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C16" w:rsidRPr="00E12061" w:rsidRDefault="00B85C16" w:rsidP="00A435BC">
      <w:pPr>
        <w:pStyle w:val="Default"/>
        <w:ind w:firstLine="709"/>
        <w:jc w:val="center"/>
        <w:rPr>
          <w:sz w:val="28"/>
          <w:szCs w:val="28"/>
        </w:rPr>
      </w:pPr>
      <w:r w:rsidRPr="00E12061">
        <w:rPr>
          <w:b/>
          <w:bCs/>
          <w:sz w:val="28"/>
          <w:szCs w:val="28"/>
        </w:rPr>
        <w:t>ИНФОРМАЦИЯ</w:t>
      </w:r>
    </w:p>
    <w:p w:rsidR="00B85C16" w:rsidRDefault="00B85C16" w:rsidP="00A435BC">
      <w:pPr>
        <w:spacing w:after="0" w:line="240" w:lineRule="auto"/>
        <w:ind w:firstLine="709"/>
        <w:jc w:val="center"/>
        <w:rPr>
          <w:rFonts w:ascii="Times New Roman" w:hAnsi="Times New Roman" w:cs="Times New Roman"/>
          <w:b/>
          <w:bCs/>
          <w:sz w:val="28"/>
          <w:szCs w:val="28"/>
        </w:rPr>
      </w:pPr>
      <w:r w:rsidRPr="00E12061">
        <w:rPr>
          <w:rFonts w:ascii="Times New Roman" w:hAnsi="Times New Roman" w:cs="Times New Roman"/>
          <w:b/>
          <w:bCs/>
          <w:sz w:val="28"/>
          <w:szCs w:val="28"/>
        </w:rPr>
        <w:t>О РЕЗУЛЬТАТАХ КОНТРОЛЬНОГО МЕРОПРИЯТИЯ</w:t>
      </w:r>
    </w:p>
    <w:p w:rsidR="00B85C16" w:rsidRDefault="00B85C16" w:rsidP="00A435BC">
      <w:pPr>
        <w:spacing w:after="0" w:line="240" w:lineRule="auto"/>
        <w:ind w:left="851" w:right="-1" w:hanging="142"/>
        <w:jc w:val="center"/>
        <w:rPr>
          <w:rFonts w:ascii="Times New Roman" w:hAnsi="Times New Roman"/>
          <w:sz w:val="28"/>
          <w:szCs w:val="28"/>
        </w:rPr>
      </w:pPr>
      <w:r w:rsidRPr="00B85C16">
        <w:rPr>
          <w:rFonts w:ascii="Times New Roman" w:hAnsi="Times New Roman"/>
          <w:sz w:val="28"/>
          <w:szCs w:val="28"/>
        </w:rPr>
        <w:t xml:space="preserve">«Совместная проверка с правоохранительными органами законности, </w:t>
      </w:r>
      <w:r w:rsidR="00A435BC">
        <w:rPr>
          <w:rFonts w:ascii="Times New Roman" w:hAnsi="Times New Roman"/>
          <w:sz w:val="28"/>
          <w:szCs w:val="28"/>
        </w:rPr>
        <w:t xml:space="preserve">  </w:t>
      </w:r>
      <w:r w:rsidRPr="00B85C16">
        <w:rPr>
          <w:rFonts w:ascii="Times New Roman" w:hAnsi="Times New Roman"/>
          <w:sz w:val="28"/>
          <w:szCs w:val="28"/>
        </w:rPr>
        <w:t>результативности (эффективности и экономности) использования бюджетных средств и государстве</w:t>
      </w:r>
      <w:r w:rsidR="00A435BC">
        <w:rPr>
          <w:rFonts w:ascii="Times New Roman" w:hAnsi="Times New Roman"/>
          <w:sz w:val="28"/>
          <w:szCs w:val="28"/>
        </w:rPr>
        <w:t xml:space="preserve">нного имущества государственным  </w:t>
      </w:r>
      <w:r w:rsidRPr="00B85C16">
        <w:rPr>
          <w:rFonts w:ascii="Times New Roman" w:hAnsi="Times New Roman"/>
          <w:sz w:val="28"/>
          <w:szCs w:val="28"/>
        </w:rPr>
        <w:t>бюджетным учреждением Архангельской области «Главное управление капитального строительства» в 2015 году, текущем периоде 2016 года»</w:t>
      </w:r>
    </w:p>
    <w:p w:rsidR="00B85C16" w:rsidRDefault="00B85C16" w:rsidP="00A435BC">
      <w:pPr>
        <w:spacing w:after="0" w:line="240" w:lineRule="auto"/>
        <w:ind w:left="851" w:right="-1" w:hanging="142"/>
        <w:jc w:val="center"/>
        <w:rPr>
          <w:rFonts w:ascii="Times New Roman" w:hAnsi="Times New Roman" w:cs="Times New Roman"/>
          <w:bCs/>
          <w:sz w:val="28"/>
          <w:szCs w:val="28"/>
        </w:rPr>
      </w:pPr>
    </w:p>
    <w:p w:rsidR="00747DD0" w:rsidRDefault="00747DD0" w:rsidP="0020287C">
      <w:pPr>
        <w:pStyle w:val="a5"/>
        <w:ind w:firstLine="709"/>
        <w:jc w:val="both"/>
        <w:rPr>
          <w:rFonts w:ascii="Times New Roman" w:hAnsi="Times New Roman"/>
          <w:bCs/>
          <w:sz w:val="28"/>
          <w:szCs w:val="28"/>
        </w:rPr>
      </w:pPr>
      <w:r>
        <w:rPr>
          <w:rFonts w:ascii="Times New Roman" w:hAnsi="Times New Roman" w:cs="Times New Roman"/>
          <w:b/>
          <w:sz w:val="28"/>
          <w:szCs w:val="28"/>
        </w:rPr>
        <w:t xml:space="preserve">1. Основание для проведения контрольного мероприятия: </w:t>
      </w:r>
      <w:r>
        <w:rPr>
          <w:rFonts w:ascii="Times New Roman" w:hAnsi="Times New Roman"/>
          <w:bCs/>
          <w:sz w:val="28"/>
          <w:szCs w:val="28"/>
        </w:rPr>
        <w:t>статьи 157, 265, 268.1 Бюджетного кодекса Российской Федерации,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 Архангельской области от 30.05.2011 № 288-22-</w:t>
      </w:r>
      <w:proofErr w:type="spellStart"/>
      <w:r>
        <w:rPr>
          <w:rFonts w:ascii="Times New Roman" w:hAnsi="Times New Roman"/>
          <w:bCs/>
          <w:sz w:val="28"/>
          <w:szCs w:val="28"/>
        </w:rPr>
        <w:t>ОЗ</w:t>
      </w:r>
      <w:proofErr w:type="spellEnd"/>
      <w:r>
        <w:rPr>
          <w:rFonts w:ascii="Times New Roman" w:hAnsi="Times New Roman"/>
          <w:bCs/>
          <w:sz w:val="28"/>
          <w:szCs w:val="28"/>
        </w:rPr>
        <w:t xml:space="preserve"> «О контрольно-счетной палате Архангельской области»,  пункт 7 подраздела 2 «Контрольные мероприятия»  раздела </w:t>
      </w:r>
      <w:proofErr w:type="spellStart"/>
      <w:r>
        <w:rPr>
          <w:rFonts w:ascii="Times New Roman" w:hAnsi="Times New Roman"/>
          <w:bCs/>
          <w:sz w:val="28"/>
          <w:szCs w:val="28"/>
        </w:rPr>
        <w:t>II</w:t>
      </w:r>
      <w:proofErr w:type="spellEnd"/>
      <w:r>
        <w:rPr>
          <w:rFonts w:ascii="Times New Roman" w:hAnsi="Times New Roman"/>
          <w:bCs/>
          <w:sz w:val="28"/>
          <w:szCs w:val="28"/>
        </w:rPr>
        <w:t xml:space="preserve"> «Контрольные мероприятия» Плана работы контрольно-счетной палаты на 2016 год.</w:t>
      </w:r>
    </w:p>
    <w:p w:rsidR="00747DD0" w:rsidRDefault="00747DD0" w:rsidP="0020287C">
      <w:pPr>
        <w:spacing w:after="0" w:line="240" w:lineRule="auto"/>
        <w:ind w:firstLine="709"/>
        <w:jc w:val="both"/>
        <w:rPr>
          <w:rFonts w:ascii="Times New Roman" w:hAnsi="Times New Roman"/>
          <w:sz w:val="28"/>
          <w:szCs w:val="28"/>
        </w:rPr>
      </w:pPr>
      <w:r>
        <w:rPr>
          <w:rFonts w:ascii="Times New Roman" w:hAnsi="Times New Roman" w:cs="Times New Roman"/>
          <w:b/>
          <w:sz w:val="28"/>
          <w:szCs w:val="28"/>
        </w:rPr>
        <w:t xml:space="preserve">2. Объект контрольного мероприятия: </w:t>
      </w:r>
      <w:r>
        <w:rPr>
          <w:rFonts w:ascii="Times New Roman" w:hAnsi="Times New Roman"/>
          <w:sz w:val="28"/>
          <w:szCs w:val="28"/>
        </w:rPr>
        <w:t xml:space="preserve">государственное бюджетное учреждение Архангельской области «Главное управление капитального строительства» (далее - </w:t>
      </w:r>
      <w:proofErr w:type="spellStart"/>
      <w:r>
        <w:rPr>
          <w:rFonts w:ascii="Times New Roman" w:hAnsi="Times New Roman"/>
          <w:sz w:val="28"/>
          <w:szCs w:val="28"/>
        </w:rPr>
        <w:t>ГБУ</w:t>
      </w:r>
      <w:proofErr w:type="spellEnd"/>
      <w:r>
        <w:rPr>
          <w:rFonts w:ascii="Times New Roman" w:hAnsi="Times New Roman"/>
          <w:sz w:val="28"/>
          <w:szCs w:val="28"/>
        </w:rPr>
        <w:t xml:space="preserve"> АО «</w:t>
      </w:r>
      <w:proofErr w:type="spellStart"/>
      <w:r>
        <w:rPr>
          <w:rFonts w:ascii="Times New Roman" w:hAnsi="Times New Roman"/>
          <w:sz w:val="28"/>
          <w:szCs w:val="28"/>
        </w:rPr>
        <w:t>ГУКС</w:t>
      </w:r>
      <w:proofErr w:type="spellEnd"/>
      <w:r>
        <w:rPr>
          <w:rFonts w:ascii="Times New Roman" w:hAnsi="Times New Roman"/>
          <w:sz w:val="28"/>
          <w:szCs w:val="28"/>
        </w:rPr>
        <w:t>»</w:t>
      </w:r>
      <w:r w:rsidR="00F5228F">
        <w:rPr>
          <w:rFonts w:ascii="Times New Roman" w:hAnsi="Times New Roman"/>
          <w:sz w:val="28"/>
          <w:szCs w:val="28"/>
        </w:rPr>
        <w:t>, Учреждение</w:t>
      </w:r>
      <w:r>
        <w:rPr>
          <w:rFonts w:ascii="Times New Roman" w:hAnsi="Times New Roman"/>
          <w:sz w:val="28"/>
          <w:szCs w:val="28"/>
        </w:rPr>
        <w:t>).</w:t>
      </w:r>
    </w:p>
    <w:p w:rsidR="00747DD0" w:rsidRDefault="00747DD0" w:rsidP="0020287C">
      <w:pPr>
        <w:spacing w:after="0" w:line="240" w:lineRule="auto"/>
        <w:ind w:firstLine="709"/>
        <w:jc w:val="both"/>
        <w:rPr>
          <w:rFonts w:ascii="Times New Roman" w:hAnsi="Times New Roman"/>
          <w:sz w:val="28"/>
          <w:szCs w:val="28"/>
        </w:rPr>
      </w:pPr>
      <w:r w:rsidRPr="00747DD0">
        <w:rPr>
          <w:rFonts w:ascii="Times New Roman" w:hAnsi="Times New Roman"/>
          <w:b/>
          <w:sz w:val="28"/>
          <w:szCs w:val="28"/>
        </w:rPr>
        <w:t xml:space="preserve">3. </w:t>
      </w:r>
      <w:r w:rsidRPr="00747DD0">
        <w:rPr>
          <w:rFonts w:ascii="Times New Roman" w:hAnsi="Times New Roman" w:cs="Times New Roman"/>
          <w:b/>
          <w:sz w:val="28"/>
          <w:szCs w:val="28"/>
        </w:rPr>
        <w:t xml:space="preserve">Проверяемый период деятельности: </w:t>
      </w:r>
      <w:r w:rsidRPr="00747DD0">
        <w:rPr>
          <w:rFonts w:ascii="Times New Roman" w:eastAsia="Times New Roman" w:hAnsi="Times New Roman" w:cs="Times New Roman"/>
          <w:sz w:val="28"/>
          <w:szCs w:val="28"/>
          <w:lang w:eastAsia="ru-RU"/>
        </w:rPr>
        <w:t>2015 год</w:t>
      </w:r>
      <w:r>
        <w:rPr>
          <w:rFonts w:ascii="Times New Roman" w:eastAsia="Times New Roman" w:hAnsi="Times New Roman" w:cs="Times New Roman"/>
          <w:sz w:val="28"/>
          <w:szCs w:val="28"/>
          <w:lang w:eastAsia="ru-RU"/>
        </w:rPr>
        <w:t xml:space="preserve">, </w:t>
      </w:r>
      <w:r>
        <w:rPr>
          <w:rFonts w:ascii="Times New Roman" w:hAnsi="Times New Roman"/>
          <w:sz w:val="28"/>
          <w:szCs w:val="28"/>
        </w:rPr>
        <w:t>текущий период 2016 года (при необходимости – более ранние периоды).</w:t>
      </w:r>
    </w:p>
    <w:p w:rsidR="00747DD0" w:rsidRDefault="00747DD0" w:rsidP="0020287C">
      <w:pPr>
        <w:spacing w:after="0" w:line="240" w:lineRule="auto"/>
        <w:ind w:firstLine="709"/>
        <w:jc w:val="both"/>
        <w:rPr>
          <w:rFonts w:ascii="Times New Roman" w:hAnsi="Times New Roman"/>
          <w:sz w:val="28"/>
          <w:szCs w:val="28"/>
        </w:rPr>
      </w:pPr>
      <w:r w:rsidRPr="00747DD0">
        <w:rPr>
          <w:rFonts w:ascii="Times New Roman" w:hAnsi="Times New Roman"/>
          <w:b/>
          <w:sz w:val="28"/>
          <w:szCs w:val="28"/>
        </w:rPr>
        <w:t>4.</w:t>
      </w:r>
      <w:r>
        <w:rPr>
          <w:rFonts w:ascii="Times New Roman" w:hAnsi="Times New Roman"/>
          <w:sz w:val="28"/>
          <w:szCs w:val="28"/>
        </w:rPr>
        <w:t xml:space="preserve"> </w:t>
      </w:r>
      <w:r>
        <w:rPr>
          <w:rFonts w:ascii="Times New Roman" w:hAnsi="Times New Roman" w:cs="Times New Roman"/>
          <w:b/>
          <w:sz w:val="28"/>
          <w:szCs w:val="28"/>
        </w:rPr>
        <w:t xml:space="preserve">Срок проведения контрольного мероприятия: </w:t>
      </w:r>
      <w:r>
        <w:rPr>
          <w:rFonts w:ascii="Times New Roman" w:hAnsi="Times New Roman"/>
          <w:sz w:val="28"/>
          <w:szCs w:val="28"/>
        </w:rPr>
        <w:t>с 19 января по 27 января 2016 года, с 08 февраля по 19 февраля 2016 года.</w:t>
      </w:r>
    </w:p>
    <w:p w:rsidR="00747DD0" w:rsidRDefault="00747DD0" w:rsidP="0020287C">
      <w:pPr>
        <w:spacing w:after="0" w:line="240" w:lineRule="auto"/>
        <w:ind w:firstLine="709"/>
        <w:jc w:val="both"/>
        <w:rPr>
          <w:rFonts w:ascii="Times New Roman" w:hAnsi="Times New Roman" w:cs="Times New Roman"/>
          <w:b/>
          <w:sz w:val="28"/>
          <w:szCs w:val="28"/>
        </w:rPr>
      </w:pPr>
      <w:r w:rsidRPr="00747DD0">
        <w:rPr>
          <w:rFonts w:ascii="Times New Roman" w:hAnsi="Times New Roman"/>
          <w:b/>
          <w:sz w:val="28"/>
          <w:szCs w:val="28"/>
        </w:rPr>
        <w:t xml:space="preserve">5. </w:t>
      </w:r>
      <w:r w:rsidRPr="00747DD0">
        <w:rPr>
          <w:rFonts w:ascii="Times New Roman" w:hAnsi="Times New Roman" w:cs="Times New Roman"/>
          <w:b/>
          <w:sz w:val="28"/>
          <w:szCs w:val="28"/>
        </w:rPr>
        <w:t>Нарушения и недостатки, выявленные контрольным мероприятием:</w:t>
      </w:r>
    </w:p>
    <w:p w:rsidR="00BE54C1" w:rsidRPr="005855DA" w:rsidRDefault="00BE54C1" w:rsidP="0020287C">
      <w:pPr>
        <w:spacing w:after="0" w:line="240" w:lineRule="auto"/>
        <w:ind w:firstLine="709"/>
        <w:jc w:val="both"/>
        <w:rPr>
          <w:rFonts w:ascii="Times New Roman" w:hAnsi="Times New Roman" w:cs="Times New Roman"/>
          <w:b/>
          <w:sz w:val="28"/>
          <w:szCs w:val="28"/>
        </w:rPr>
      </w:pPr>
    </w:p>
    <w:p w:rsidR="005855DA" w:rsidRPr="005855DA" w:rsidRDefault="005855DA" w:rsidP="0020287C">
      <w:pPr>
        <w:spacing w:after="0" w:line="240" w:lineRule="auto"/>
        <w:ind w:firstLine="709"/>
        <w:jc w:val="both"/>
        <w:rPr>
          <w:rFonts w:ascii="Times New Roman" w:hAnsi="Times New Roman" w:cs="Times New Roman"/>
          <w:sz w:val="28"/>
          <w:szCs w:val="28"/>
        </w:rPr>
      </w:pPr>
      <w:r w:rsidRPr="005855DA">
        <w:rPr>
          <w:rFonts w:ascii="Times New Roman" w:hAnsi="Times New Roman" w:cs="Times New Roman"/>
          <w:sz w:val="28"/>
          <w:szCs w:val="28"/>
        </w:rPr>
        <w:t xml:space="preserve">1. </w:t>
      </w:r>
      <w:proofErr w:type="gramStart"/>
      <w:r w:rsidRPr="005855DA">
        <w:rPr>
          <w:rFonts w:ascii="Times New Roman" w:hAnsi="Times New Roman" w:cs="Times New Roman"/>
          <w:sz w:val="28"/>
          <w:szCs w:val="28"/>
        </w:rPr>
        <w:t>В нарушение требований пункта 9 Инструкции по применению плана счетов бухгалтерского учета бюджетных учреждений, утвержденной приказом Минфина РФ от 16 декабря 2010 г. №</w:t>
      </w:r>
      <w:r w:rsidR="00640D9A">
        <w:rPr>
          <w:rFonts w:ascii="Times New Roman" w:hAnsi="Times New Roman" w:cs="Times New Roman"/>
          <w:sz w:val="28"/>
          <w:szCs w:val="28"/>
        </w:rPr>
        <w:t xml:space="preserve"> </w:t>
      </w:r>
      <w:proofErr w:type="spellStart"/>
      <w:r w:rsidRPr="005855DA">
        <w:rPr>
          <w:rFonts w:ascii="Times New Roman" w:hAnsi="Times New Roman" w:cs="Times New Roman"/>
          <w:sz w:val="28"/>
          <w:szCs w:val="28"/>
        </w:rPr>
        <w:t>174н</w:t>
      </w:r>
      <w:proofErr w:type="spellEnd"/>
      <w:r w:rsidRPr="005855DA">
        <w:rPr>
          <w:rFonts w:ascii="Times New Roman" w:hAnsi="Times New Roman" w:cs="Times New Roman"/>
          <w:sz w:val="28"/>
          <w:szCs w:val="28"/>
        </w:rPr>
        <w:t xml:space="preserve"> (далее – Инструкция №</w:t>
      </w:r>
      <w:proofErr w:type="spellStart"/>
      <w:r w:rsidRPr="005855DA">
        <w:rPr>
          <w:rFonts w:ascii="Times New Roman" w:hAnsi="Times New Roman" w:cs="Times New Roman"/>
          <w:sz w:val="28"/>
          <w:szCs w:val="28"/>
        </w:rPr>
        <w:t>174н</w:t>
      </w:r>
      <w:proofErr w:type="spellEnd"/>
      <w:r w:rsidRPr="005855DA">
        <w:rPr>
          <w:rFonts w:ascii="Times New Roman" w:hAnsi="Times New Roman" w:cs="Times New Roman"/>
          <w:sz w:val="28"/>
          <w:szCs w:val="28"/>
        </w:rPr>
        <w:t>) объекты нефинансовых активов (здания детских садов, оснащенные оборудованием и земельный участок)</w:t>
      </w:r>
      <w:r w:rsidR="00640D9A">
        <w:rPr>
          <w:rFonts w:ascii="Times New Roman" w:hAnsi="Times New Roman" w:cs="Times New Roman"/>
          <w:sz w:val="28"/>
          <w:szCs w:val="28"/>
        </w:rPr>
        <w:t xml:space="preserve">, </w:t>
      </w:r>
      <w:r w:rsidRPr="005855DA">
        <w:rPr>
          <w:rFonts w:ascii="Times New Roman" w:hAnsi="Times New Roman" w:cs="Times New Roman"/>
          <w:sz w:val="28"/>
          <w:szCs w:val="28"/>
        </w:rPr>
        <w:t xml:space="preserve">общей     стоимостью    415 000 000,00 руб. приняты Учреждением к учету и отражены на </w:t>
      </w:r>
      <w:proofErr w:type="spellStart"/>
      <w:r w:rsidRPr="005855DA">
        <w:rPr>
          <w:rFonts w:ascii="Times New Roman" w:hAnsi="Times New Roman" w:cs="Times New Roman"/>
          <w:sz w:val="28"/>
          <w:szCs w:val="28"/>
        </w:rPr>
        <w:t>субсчете</w:t>
      </w:r>
      <w:proofErr w:type="spellEnd"/>
      <w:r w:rsidRPr="005855DA">
        <w:rPr>
          <w:rFonts w:ascii="Times New Roman" w:hAnsi="Times New Roman" w:cs="Times New Roman"/>
          <w:sz w:val="28"/>
          <w:szCs w:val="28"/>
        </w:rPr>
        <w:t xml:space="preserve"> 106.11 «Вложения в недвижимое имущество учреждения»</w:t>
      </w:r>
      <w:r>
        <w:rPr>
          <w:rFonts w:ascii="Times New Roman" w:hAnsi="Times New Roman" w:cs="Times New Roman"/>
          <w:sz w:val="28"/>
          <w:szCs w:val="28"/>
        </w:rPr>
        <w:t xml:space="preserve"> без</w:t>
      </w:r>
      <w:r w:rsidR="00640D9A">
        <w:rPr>
          <w:rFonts w:ascii="Times New Roman" w:hAnsi="Times New Roman" w:cs="Times New Roman"/>
          <w:sz w:val="28"/>
          <w:szCs w:val="28"/>
        </w:rPr>
        <w:t xml:space="preserve"> дальнейшего</w:t>
      </w:r>
      <w:proofErr w:type="gramEnd"/>
      <w:r w:rsidR="00640D9A">
        <w:rPr>
          <w:rFonts w:ascii="Times New Roman" w:hAnsi="Times New Roman" w:cs="Times New Roman"/>
          <w:sz w:val="28"/>
          <w:szCs w:val="28"/>
        </w:rPr>
        <w:t xml:space="preserve"> отражения на счете 101</w:t>
      </w:r>
      <w:r w:rsidRPr="005855DA">
        <w:rPr>
          <w:rFonts w:ascii="Times New Roman" w:hAnsi="Times New Roman" w:cs="Times New Roman"/>
          <w:sz w:val="28"/>
          <w:szCs w:val="28"/>
        </w:rPr>
        <w:t>.</w:t>
      </w:r>
    </w:p>
    <w:p w:rsidR="005855DA" w:rsidRPr="005855DA" w:rsidRDefault="005855DA" w:rsidP="0020287C">
      <w:pPr>
        <w:spacing w:after="0" w:line="240" w:lineRule="auto"/>
        <w:ind w:firstLine="709"/>
        <w:jc w:val="both"/>
        <w:rPr>
          <w:rFonts w:ascii="Times New Roman" w:hAnsi="Times New Roman" w:cs="Times New Roman"/>
          <w:sz w:val="28"/>
          <w:szCs w:val="28"/>
        </w:rPr>
      </w:pPr>
      <w:r w:rsidRPr="005855DA">
        <w:rPr>
          <w:rFonts w:ascii="Times New Roman" w:hAnsi="Times New Roman" w:cs="Times New Roman"/>
          <w:sz w:val="28"/>
          <w:szCs w:val="28"/>
        </w:rPr>
        <w:t xml:space="preserve">2. В нарушение требований пункта 173 Инструкции № </w:t>
      </w:r>
      <w:proofErr w:type="spellStart"/>
      <w:r w:rsidRPr="005855DA">
        <w:rPr>
          <w:rFonts w:ascii="Times New Roman" w:hAnsi="Times New Roman" w:cs="Times New Roman"/>
          <w:sz w:val="28"/>
          <w:szCs w:val="28"/>
        </w:rPr>
        <w:t>174н</w:t>
      </w:r>
      <w:proofErr w:type="spellEnd"/>
      <w:r w:rsidRPr="005855DA">
        <w:rPr>
          <w:rFonts w:ascii="Times New Roman" w:hAnsi="Times New Roman" w:cs="Times New Roman"/>
          <w:sz w:val="28"/>
          <w:szCs w:val="28"/>
        </w:rPr>
        <w:t xml:space="preserve"> Учреждением приняты обязательства в рамках государственных контрактов </w:t>
      </w:r>
      <w:r w:rsidRPr="005855DA">
        <w:rPr>
          <w:rFonts w:ascii="Times New Roman" w:eastAsia="Calibri" w:hAnsi="Times New Roman" w:cs="Times New Roman"/>
          <w:sz w:val="28"/>
          <w:szCs w:val="28"/>
        </w:rPr>
        <w:t>от 10</w:t>
      </w:r>
      <w:r w:rsidR="00562B22">
        <w:rPr>
          <w:rFonts w:ascii="Times New Roman" w:eastAsia="Calibri" w:hAnsi="Times New Roman" w:cs="Times New Roman"/>
          <w:sz w:val="28"/>
          <w:szCs w:val="28"/>
        </w:rPr>
        <w:t xml:space="preserve">.08.2015 № 0124200000615003124 (исполнитель - </w:t>
      </w:r>
      <w:r w:rsidRPr="005855DA">
        <w:rPr>
          <w:rFonts w:ascii="Times New Roman" w:eastAsia="Calibri" w:hAnsi="Times New Roman" w:cs="Times New Roman"/>
          <w:sz w:val="28"/>
          <w:szCs w:val="28"/>
        </w:rPr>
        <w:t xml:space="preserve"> ЗАО «Институт «</w:t>
      </w:r>
      <w:proofErr w:type="spellStart"/>
      <w:r w:rsidRPr="005855DA">
        <w:rPr>
          <w:rFonts w:ascii="Times New Roman" w:eastAsia="Calibri" w:hAnsi="Times New Roman" w:cs="Times New Roman"/>
          <w:sz w:val="28"/>
          <w:szCs w:val="28"/>
        </w:rPr>
        <w:t>Стройпроект</w:t>
      </w:r>
      <w:proofErr w:type="spellEnd"/>
      <w:r w:rsidRPr="005855DA">
        <w:rPr>
          <w:rFonts w:ascii="Times New Roman" w:eastAsia="Calibri" w:hAnsi="Times New Roman" w:cs="Times New Roman"/>
          <w:sz w:val="28"/>
          <w:szCs w:val="28"/>
        </w:rPr>
        <w:t>»</w:t>
      </w:r>
      <w:r w:rsidR="00562B22">
        <w:rPr>
          <w:rFonts w:ascii="Times New Roman" w:eastAsia="Calibri" w:hAnsi="Times New Roman" w:cs="Times New Roman"/>
          <w:sz w:val="28"/>
          <w:szCs w:val="28"/>
        </w:rPr>
        <w:t>)</w:t>
      </w:r>
      <w:r w:rsidRPr="005855DA">
        <w:rPr>
          <w:rFonts w:ascii="Times New Roman" w:eastAsia="Calibri" w:hAnsi="Times New Roman" w:cs="Times New Roman"/>
          <w:sz w:val="28"/>
          <w:szCs w:val="28"/>
        </w:rPr>
        <w:t xml:space="preserve">, </w:t>
      </w:r>
      <w:r w:rsidRPr="005855DA">
        <w:rPr>
          <w:rFonts w:ascii="Times New Roman" w:hAnsi="Times New Roman" w:cs="Times New Roman"/>
          <w:sz w:val="28"/>
          <w:szCs w:val="28"/>
        </w:rPr>
        <w:t>от 07.</w:t>
      </w:r>
      <w:r w:rsidR="00562B22">
        <w:rPr>
          <w:rFonts w:ascii="Times New Roman" w:hAnsi="Times New Roman" w:cs="Times New Roman"/>
          <w:sz w:val="28"/>
          <w:szCs w:val="28"/>
        </w:rPr>
        <w:t xml:space="preserve">08.2015 № 0124200000615003129 (исполнитель - </w:t>
      </w:r>
      <w:r w:rsidRPr="005855DA">
        <w:rPr>
          <w:rFonts w:ascii="Times New Roman" w:hAnsi="Times New Roman" w:cs="Times New Roman"/>
          <w:sz w:val="28"/>
          <w:szCs w:val="28"/>
        </w:rPr>
        <w:t>ООО «Проектно-сметное бюро «</w:t>
      </w:r>
      <w:proofErr w:type="spellStart"/>
      <w:r w:rsidRPr="005855DA">
        <w:rPr>
          <w:rFonts w:ascii="Times New Roman" w:hAnsi="Times New Roman" w:cs="Times New Roman"/>
          <w:sz w:val="28"/>
          <w:szCs w:val="28"/>
        </w:rPr>
        <w:t>Агропромдорстрой</w:t>
      </w:r>
      <w:proofErr w:type="spellEnd"/>
      <w:r w:rsidRPr="005855DA">
        <w:rPr>
          <w:rFonts w:ascii="Times New Roman" w:hAnsi="Times New Roman" w:cs="Times New Roman"/>
          <w:sz w:val="28"/>
          <w:szCs w:val="28"/>
        </w:rPr>
        <w:t>»</w:t>
      </w:r>
      <w:r w:rsidR="00562B22">
        <w:rPr>
          <w:rFonts w:ascii="Times New Roman" w:hAnsi="Times New Roman" w:cs="Times New Roman"/>
          <w:sz w:val="28"/>
          <w:szCs w:val="28"/>
        </w:rPr>
        <w:t>)</w:t>
      </w:r>
      <w:r w:rsidRPr="005855DA">
        <w:rPr>
          <w:rFonts w:ascii="Times New Roman" w:hAnsi="Times New Roman" w:cs="Times New Roman"/>
          <w:sz w:val="28"/>
          <w:szCs w:val="28"/>
        </w:rPr>
        <w:t>, от 07</w:t>
      </w:r>
      <w:r w:rsidR="00562B22">
        <w:rPr>
          <w:rFonts w:ascii="Times New Roman" w:hAnsi="Times New Roman" w:cs="Times New Roman"/>
          <w:sz w:val="28"/>
          <w:szCs w:val="28"/>
        </w:rPr>
        <w:t xml:space="preserve">.08.2015 № 0124200000615003128 (исполнитель - </w:t>
      </w:r>
      <w:r w:rsidRPr="005855DA">
        <w:rPr>
          <w:rFonts w:ascii="Times New Roman" w:hAnsi="Times New Roman" w:cs="Times New Roman"/>
          <w:sz w:val="28"/>
          <w:szCs w:val="28"/>
        </w:rPr>
        <w:t xml:space="preserve"> ЗАО «Инженерный центр»</w:t>
      </w:r>
      <w:r w:rsidR="00562B22">
        <w:rPr>
          <w:rFonts w:ascii="Times New Roman" w:hAnsi="Times New Roman" w:cs="Times New Roman"/>
          <w:sz w:val="28"/>
          <w:szCs w:val="28"/>
        </w:rPr>
        <w:t>)</w:t>
      </w:r>
      <w:r w:rsidRPr="005855DA">
        <w:rPr>
          <w:rFonts w:ascii="Times New Roman" w:hAnsi="Times New Roman" w:cs="Times New Roman"/>
          <w:sz w:val="28"/>
          <w:szCs w:val="28"/>
        </w:rPr>
        <w:t>,  от 05.</w:t>
      </w:r>
      <w:r w:rsidR="00562B22">
        <w:rPr>
          <w:rFonts w:ascii="Times New Roman" w:hAnsi="Times New Roman" w:cs="Times New Roman"/>
          <w:sz w:val="28"/>
          <w:szCs w:val="28"/>
        </w:rPr>
        <w:t xml:space="preserve">08.2015 № 0124200000615003127 (исполнитель - </w:t>
      </w:r>
      <w:r w:rsidRPr="005855DA">
        <w:rPr>
          <w:rFonts w:ascii="Times New Roman" w:hAnsi="Times New Roman" w:cs="Times New Roman"/>
          <w:sz w:val="28"/>
          <w:szCs w:val="28"/>
        </w:rPr>
        <w:t>ООО «</w:t>
      </w:r>
      <w:proofErr w:type="spellStart"/>
      <w:r w:rsidRPr="005855DA">
        <w:rPr>
          <w:rFonts w:ascii="Times New Roman" w:hAnsi="Times New Roman" w:cs="Times New Roman"/>
          <w:sz w:val="28"/>
          <w:szCs w:val="28"/>
        </w:rPr>
        <w:t>ТрансПроек</w:t>
      </w:r>
      <w:proofErr w:type="gramStart"/>
      <w:r w:rsidRPr="005855DA">
        <w:rPr>
          <w:rFonts w:ascii="Times New Roman" w:hAnsi="Times New Roman" w:cs="Times New Roman"/>
          <w:sz w:val="28"/>
          <w:szCs w:val="28"/>
        </w:rPr>
        <w:t>т</w:t>
      </w:r>
      <w:proofErr w:type="spellEnd"/>
      <w:r w:rsidRPr="005855DA">
        <w:rPr>
          <w:rFonts w:ascii="Times New Roman" w:hAnsi="Times New Roman" w:cs="Times New Roman"/>
          <w:sz w:val="28"/>
          <w:szCs w:val="28"/>
        </w:rPr>
        <w:t>-</w:t>
      </w:r>
      <w:proofErr w:type="gramEnd"/>
      <w:r w:rsidRPr="005855DA">
        <w:rPr>
          <w:rFonts w:ascii="Times New Roman" w:hAnsi="Times New Roman" w:cs="Times New Roman"/>
          <w:sz w:val="28"/>
          <w:szCs w:val="28"/>
        </w:rPr>
        <w:t xml:space="preserve"> Инжиниринг»</w:t>
      </w:r>
      <w:r w:rsidR="00562B22">
        <w:rPr>
          <w:rFonts w:ascii="Times New Roman" w:hAnsi="Times New Roman" w:cs="Times New Roman"/>
          <w:sz w:val="28"/>
          <w:szCs w:val="28"/>
        </w:rPr>
        <w:t>)</w:t>
      </w:r>
      <w:r w:rsidRPr="005855DA">
        <w:rPr>
          <w:rFonts w:ascii="Times New Roman" w:hAnsi="Times New Roman" w:cs="Times New Roman"/>
          <w:sz w:val="28"/>
          <w:szCs w:val="28"/>
        </w:rPr>
        <w:t xml:space="preserve"> на общую сумму </w:t>
      </w:r>
      <w:r w:rsidRPr="00640D9A">
        <w:rPr>
          <w:rFonts w:ascii="Times New Roman" w:hAnsi="Times New Roman" w:cs="Times New Roman"/>
          <w:sz w:val="28"/>
          <w:szCs w:val="28"/>
        </w:rPr>
        <w:t>23 410 777,0</w:t>
      </w:r>
      <w:r w:rsidRPr="005855DA">
        <w:rPr>
          <w:rFonts w:ascii="Times New Roman" w:hAnsi="Times New Roman" w:cs="Times New Roman"/>
          <w:sz w:val="28"/>
          <w:szCs w:val="28"/>
        </w:rPr>
        <w:t xml:space="preserve"> руб.</w:t>
      </w:r>
      <w:r w:rsidR="00640D9A">
        <w:rPr>
          <w:rFonts w:ascii="Times New Roman" w:hAnsi="Times New Roman" w:cs="Times New Roman"/>
          <w:sz w:val="28"/>
          <w:szCs w:val="28"/>
        </w:rPr>
        <w:t xml:space="preserve">, при этом </w:t>
      </w:r>
      <w:r w:rsidRPr="005855DA">
        <w:rPr>
          <w:rFonts w:ascii="Times New Roman" w:hAnsi="Times New Roman" w:cs="Times New Roman"/>
          <w:sz w:val="28"/>
          <w:szCs w:val="28"/>
        </w:rPr>
        <w:t xml:space="preserve"> </w:t>
      </w:r>
      <w:r w:rsidR="00640D9A">
        <w:rPr>
          <w:rFonts w:ascii="Times New Roman" w:hAnsi="Times New Roman" w:cs="Times New Roman"/>
          <w:sz w:val="28"/>
          <w:szCs w:val="28"/>
        </w:rPr>
        <w:t>о</w:t>
      </w:r>
      <w:r w:rsidRPr="005855DA">
        <w:rPr>
          <w:rFonts w:ascii="Times New Roman" w:hAnsi="Times New Roman" w:cs="Times New Roman"/>
          <w:sz w:val="28"/>
          <w:szCs w:val="28"/>
        </w:rPr>
        <w:t>бъем обязательств Учреждения в денежном выражении, принятие которых обеспечено плановыми назначениями по доходам (поступлениям), на 2015 год  отсутствует.</w:t>
      </w:r>
    </w:p>
    <w:p w:rsidR="005855DA" w:rsidRPr="005855DA" w:rsidRDefault="005855DA" w:rsidP="0020287C">
      <w:pPr>
        <w:spacing w:after="0" w:line="240" w:lineRule="auto"/>
        <w:ind w:firstLine="709"/>
        <w:jc w:val="both"/>
        <w:rPr>
          <w:rFonts w:ascii="Times New Roman" w:hAnsi="Times New Roman" w:cs="Times New Roman"/>
          <w:sz w:val="28"/>
          <w:szCs w:val="28"/>
        </w:rPr>
      </w:pPr>
      <w:r w:rsidRPr="005855DA">
        <w:rPr>
          <w:rFonts w:ascii="Times New Roman" w:hAnsi="Times New Roman" w:cs="Times New Roman"/>
          <w:sz w:val="28"/>
          <w:szCs w:val="28"/>
        </w:rPr>
        <w:t xml:space="preserve">3. </w:t>
      </w:r>
      <w:proofErr w:type="gramStart"/>
      <w:r w:rsidRPr="005855DA">
        <w:rPr>
          <w:rFonts w:ascii="Times New Roman" w:hAnsi="Times New Roman" w:cs="Times New Roman"/>
          <w:sz w:val="28"/>
          <w:szCs w:val="28"/>
        </w:rPr>
        <w:t xml:space="preserve">В нарушение требований пункта 38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w:t>
      </w:r>
      <w:proofErr w:type="spellStart"/>
      <w:r w:rsidRPr="005855DA">
        <w:rPr>
          <w:rFonts w:ascii="Times New Roman" w:hAnsi="Times New Roman" w:cs="Times New Roman"/>
          <w:sz w:val="28"/>
          <w:szCs w:val="28"/>
        </w:rPr>
        <w:t>157н</w:t>
      </w:r>
      <w:proofErr w:type="spellEnd"/>
      <w:r w:rsidRPr="005855DA">
        <w:rPr>
          <w:rFonts w:ascii="Times New Roman" w:hAnsi="Times New Roman" w:cs="Times New Roman"/>
          <w:sz w:val="28"/>
          <w:szCs w:val="28"/>
        </w:rPr>
        <w:t xml:space="preserve"> (далее – Инструкция № </w:t>
      </w:r>
      <w:proofErr w:type="spellStart"/>
      <w:r w:rsidRPr="005855DA">
        <w:rPr>
          <w:rFonts w:ascii="Times New Roman" w:hAnsi="Times New Roman" w:cs="Times New Roman"/>
          <w:sz w:val="28"/>
          <w:szCs w:val="28"/>
        </w:rPr>
        <w:t>157н</w:t>
      </w:r>
      <w:proofErr w:type="spellEnd"/>
      <w:r w:rsidRPr="005855DA">
        <w:rPr>
          <w:rFonts w:ascii="Times New Roman" w:hAnsi="Times New Roman" w:cs="Times New Roman"/>
          <w:sz w:val="28"/>
          <w:szCs w:val="28"/>
        </w:rPr>
        <w:t xml:space="preserve">), пунктов 9, 53  Инструкции № </w:t>
      </w:r>
      <w:proofErr w:type="spellStart"/>
      <w:r w:rsidRPr="005855DA">
        <w:rPr>
          <w:rFonts w:ascii="Times New Roman" w:hAnsi="Times New Roman" w:cs="Times New Roman"/>
          <w:sz w:val="28"/>
          <w:szCs w:val="28"/>
        </w:rPr>
        <w:t>174н</w:t>
      </w:r>
      <w:proofErr w:type="spellEnd"/>
      <w:r w:rsidRPr="005855DA">
        <w:rPr>
          <w:rFonts w:ascii="Times New Roman" w:hAnsi="Times New Roman" w:cs="Times New Roman"/>
          <w:sz w:val="28"/>
          <w:szCs w:val="28"/>
        </w:rPr>
        <w:t xml:space="preserve"> причалы № № 101-109 балансовой стоимостью </w:t>
      </w:r>
      <w:r w:rsidRPr="00640D9A">
        <w:rPr>
          <w:rFonts w:ascii="Times New Roman" w:hAnsi="Times New Roman" w:cs="Times New Roman"/>
          <w:sz w:val="28"/>
          <w:szCs w:val="28"/>
        </w:rPr>
        <w:t>494 811 221,88</w:t>
      </w:r>
      <w:r w:rsidRPr="005855DA">
        <w:rPr>
          <w:rFonts w:ascii="Times New Roman" w:hAnsi="Times New Roman" w:cs="Times New Roman"/>
          <w:sz w:val="28"/>
          <w:szCs w:val="28"/>
        </w:rPr>
        <w:t xml:space="preserve"> руб. в период с 21.04.2015</w:t>
      </w:r>
      <w:proofErr w:type="gramEnd"/>
      <w:r w:rsidRPr="005855DA">
        <w:rPr>
          <w:rFonts w:ascii="Times New Roman" w:hAnsi="Times New Roman" w:cs="Times New Roman"/>
          <w:sz w:val="28"/>
          <w:szCs w:val="28"/>
        </w:rPr>
        <w:t xml:space="preserve"> по 04.05.2015 учитывались на </w:t>
      </w:r>
      <w:proofErr w:type="spellStart"/>
      <w:r w:rsidRPr="005855DA">
        <w:rPr>
          <w:rFonts w:ascii="Times New Roman" w:hAnsi="Times New Roman" w:cs="Times New Roman"/>
          <w:sz w:val="28"/>
          <w:szCs w:val="28"/>
        </w:rPr>
        <w:t>субсчете</w:t>
      </w:r>
      <w:proofErr w:type="spellEnd"/>
      <w:r w:rsidRPr="005855DA">
        <w:rPr>
          <w:rFonts w:ascii="Times New Roman" w:hAnsi="Times New Roman" w:cs="Times New Roman"/>
          <w:sz w:val="28"/>
          <w:szCs w:val="28"/>
        </w:rPr>
        <w:t xml:space="preserve"> 106.11 «Вложения в основные средства - недвижимое имущество учреждения», следовало учитывать в составе основных средств на счете 101.11 «Основные средства - недвижимое имущество учреждения».   </w:t>
      </w:r>
    </w:p>
    <w:p w:rsidR="005855DA" w:rsidRPr="005855DA" w:rsidRDefault="005855DA" w:rsidP="0020287C">
      <w:pPr>
        <w:spacing w:after="0" w:line="240" w:lineRule="auto"/>
        <w:ind w:firstLine="709"/>
        <w:jc w:val="both"/>
        <w:rPr>
          <w:rFonts w:ascii="Times New Roman" w:hAnsi="Times New Roman" w:cs="Times New Roman"/>
          <w:sz w:val="28"/>
          <w:szCs w:val="28"/>
        </w:rPr>
      </w:pPr>
      <w:r w:rsidRPr="005855DA">
        <w:rPr>
          <w:rFonts w:ascii="Times New Roman" w:hAnsi="Times New Roman" w:cs="Times New Roman"/>
          <w:sz w:val="28"/>
          <w:szCs w:val="28"/>
        </w:rPr>
        <w:t xml:space="preserve"> 4. Здание </w:t>
      </w:r>
      <w:proofErr w:type="spellStart"/>
      <w:r w:rsidRPr="005855DA">
        <w:rPr>
          <w:rFonts w:ascii="Times New Roman" w:hAnsi="Times New Roman" w:cs="Times New Roman"/>
          <w:sz w:val="28"/>
          <w:szCs w:val="28"/>
        </w:rPr>
        <w:t>ГБУ</w:t>
      </w:r>
      <w:proofErr w:type="spellEnd"/>
      <w:r w:rsidRPr="005855DA">
        <w:rPr>
          <w:rFonts w:ascii="Times New Roman" w:hAnsi="Times New Roman" w:cs="Times New Roman"/>
          <w:sz w:val="28"/>
          <w:szCs w:val="28"/>
        </w:rPr>
        <w:t xml:space="preserve"> культуры АО «Архангельская областная научная ордена «Знак почета» библиотека имени </w:t>
      </w:r>
      <w:proofErr w:type="spellStart"/>
      <w:r w:rsidRPr="005855DA">
        <w:rPr>
          <w:rFonts w:ascii="Times New Roman" w:hAnsi="Times New Roman" w:cs="Times New Roman"/>
          <w:sz w:val="28"/>
          <w:szCs w:val="28"/>
        </w:rPr>
        <w:t>Н.А</w:t>
      </w:r>
      <w:proofErr w:type="spellEnd"/>
      <w:r w:rsidRPr="005855DA">
        <w:rPr>
          <w:rFonts w:ascii="Times New Roman" w:hAnsi="Times New Roman" w:cs="Times New Roman"/>
          <w:sz w:val="28"/>
          <w:szCs w:val="28"/>
        </w:rPr>
        <w:t xml:space="preserve">. Добролюбова» находится в оперативном управлении указанного учреждения культуры. В безвозмездное либо иное пользование </w:t>
      </w:r>
      <w:proofErr w:type="spellStart"/>
      <w:r w:rsidRPr="005855DA">
        <w:rPr>
          <w:rFonts w:ascii="Times New Roman" w:hAnsi="Times New Roman" w:cs="Times New Roman"/>
          <w:sz w:val="28"/>
          <w:szCs w:val="28"/>
        </w:rPr>
        <w:t>ГБУ</w:t>
      </w:r>
      <w:proofErr w:type="spellEnd"/>
      <w:r w:rsidRPr="005855DA">
        <w:rPr>
          <w:rFonts w:ascii="Times New Roman" w:hAnsi="Times New Roman" w:cs="Times New Roman"/>
          <w:sz w:val="28"/>
          <w:szCs w:val="28"/>
        </w:rPr>
        <w:t xml:space="preserve"> АО «</w:t>
      </w:r>
      <w:proofErr w:type="spellStart"/>
      <w:r w:rsidRPr="005855DA">
        <w:rPr>
          <w:rFonts w:ascii="Times New Roman" w:hAnsi="Times New Roman" w:cs="Times New Roman"/>
          <w:sz w:val="28"/>
          <w:szCs w:val="28"/>
        </w:rPr>
        <w:t>ГУКС</w:t>
      </w:r>
      <w:proofErr w:type="spellEnd"/>
      <w:r w:rsidRPr="005855DA">
        <w:rPr>
          <w:rFonts w:ascii="Times New Roman" w:hAnsi="Times New Roman" w:cs="Times New Roman"/>
          <w:sz w:val="28"/>
          <w:szCs w:val="28"/>
        </w:rPr>
        <w:t xml:space="preserve">» здание библиотеки передано не было. </w:t>
      </w:r>
      <w:proofErr w:type="gramStart"/>
      <w:r w:rsidRPr="005855DA">
        <w:rPr>
          <w:rFonts w:ascii="Times New Roman" w:hAnsi="Times New Roman" w:cs="Times New Roman"/>
          <w:sz w:val="28"/>
          <w:szCs w:val="28"/>
        </w:rPr>
        <w:t xml:space="preserve">Расходы Учреждения, понесенные им в связи с капитальным ремонтом здания </w:t>
      </w:r>
      <w:proofErr w:type="spellStart"/>
      <w:r w:rsidRPr="005855DA">
        <w:rPr>
          <w:rFonts w:ascii="Times New Roman" w:hAnsi="Times New Roman" w:cs="Times New Roman"/>
          <w:sz w:val="28"/>
          <w:szCs w:val="28"/>
        </w:rPr>
        <w:t>ГБУ</w:t>
      </w:r>
      <w:proofErr w:type="spellEnd"/>
      <w:r w:rsidRPr="005855DA">
        <w:rPr>
          <w:rFonts w:ascii="Times New Roman" w:hAnsi="Times New Roman" w:cs="Times New Roman"/>
          <w:sz w:val="28"/>
          <w:szCs w:val="28"/>
        </w:rPr>
        <w:t xml:space="preserve"> культуры АО «Архангельская областная научная ордена «Знак почета» библиотека имени </w:t>
      </w:r>
      <w:proofErr w:type="spellStart"/>
      <w:r w:rsidRPr="005855DA">
        <w:rPr>
          <w:rFonts w:ascii="Times New Roman" w:hAnsi="Times New Roman" w:cs="Times New Roman"/>
          <w:sz w:val="28"/>
          <w:szCs w:val="28"/>
        </w:rPr>
        <w:t>Н.А</w:t>
      </w:r>
      <w:proofErr w:type="spellEnd"/>
      <w:r w:rsidRPr="005855DA">
        <w:rPr>
          <w:rFonts w:ascii="Times New Roman" w:hAnsi="Times New Roman" w:cs="Times New Roman"/>
          <w:sz w:val="28"/>
          <w:szCs w:val="28"/>
        </w:rPr>
        <w:t xml:space="preserve">. Добролюбова», в общей сумме </w:t>
      </w:r>
      <w:r w:rsidRPr="00640D9A">
        <w:rPr>
          <w:rFonts w:ascii="Times New Roman" w:hAnsi="Times New Roman" w:cs="Times New Roman"/>
          <w:sz w:val="28"/>
          <w:szCs w:val="28"/>
        </w:rPr>
        <w:t>23 996 420,40</w:t>
      </w:r>
      <w:r w:rsidRPr="005855DA">
        <w:rPr>
          <w:rFonts w:ascii="Times New Roman" w:hAnsi="Times New Roman" w:cs="Times New Roman"/>
          <w:sz w:val="28"/>
          <w:szCs w:val="28"/>
        </w:rPr>
        <w:t xml:space="preserve"> руб. отнесены на подстатью 225 «Работы, услуги по содержанию имущества» </w:t>
      </w:r>
      <w:proofErr w:type="spellStart"/>
      <w:r w:rsidRPr="005855DA">
        <w:rPr>
          <w:rFonts w:ascii="Times New Roman" w:hAnsi="Times New Roman" w:cs="Times New Roman"/>
          <w:sz w:val="28"/>
          <w:szCs w:val="28"/>
        </w:rPr>
        <w:t>КОСГУ</w:t>
      </w:r>
      <w:proofErr w:type="spellEnd"/>
      <w:r w:rsidRPr="005855DA">
        <w:rPr>
          <w:rFonts w:ascii="Times New Roman" w:hAnsi="Times New Roman" w:cs="Times New Roman"/>
          <w:sz w:val="28"/>
          <w:szCs w:val="28"/>
        </w:rPr>
        <w:t xml:space="preserve">, чем нарушены требования Указаний о порядке применения бюджетной классификации Российской Федерации, утвержденных приказом Минфина России от 01.07.2013 № </w:t>
      </w:r>
      <w:proofErr w:type="spellStart"/>
      <w:r w:rsidRPr="005855DA">
        <w:rPr>
          <w:rFonts w:ascii="Times New Roman" w:hAnsi="Times New Roman" w:cs="Times New Roman"/>
          <w:sz w:val="28"/>
          <w:szCs w:val="28"/>
        </w:rPr>
        <w:t>65н</w:t>
      </w:r>
      <w:proofErr w:type="spellEnd"/>
      <w:r w:rsidRPr="005855DA">
        <w:rPr>
          <w:rFonts w:ascii="Times New Roman" w:hAnsi="Times New Roman" w:cs="Times New Roman"/>
          <w:sz w:val="28"/>
          <w:szCs w:val="28"/>
        </w:rPr>
        <w:t xml:space="preserve"> (ред</w:t>
      </w:r>
      <w:proofErr w:type="gramEnd"/>
      <w:r w:rsidRPr="005855DA">
        <w:rPr>
          <w:rFonts w:ascii="Times New Roman" w:hAnsi="Times New Roman" w:cs="Times New Roman"/>
          <w:sz w:val="28"/>
          <w:szCs w:val="28"/>
        </w:rPr>
        <w:t xml:space="preserve">. от 21.07.2015). </w:t>
      </w:r>
    </w:p>
    <w:p w:rsidR="005855DA" w:rsidRPr="005855DA" w:rsidRDefault="005855DA" w:rsidP="0020287C">
      <w:pPr>
        <w:spacing w:after="0" w:line="240" w:lineRule="auto"/>
        <w:ind w:firstLine="709"/>
        <w:jc w:val="both"/>
        <w:rPr>
          <w:rFonts w:ascii="Times New Roman" w:hAnsi="Times New Roman" w:cs="Times New Roman"/>
          <w:sz w:val="28"/>
          <w:szCs w:val="28"/>
        </w:rPr>
      </w:pPr>
      <w:r w:rsidRPr="005855DA">
        <w:rPr>
          <w:rFonts w:ascii="Times New Roman" w:hAnsi="Times New Roman" w:cs="Times New Roman"/>
          <w:sz w:val="28"/>
          <w:szCs w:val="28"/>
        </w:rPr>
        <w:t xml:space="preserve">5. </w:t>
      </w:r>
      <w:proofErr w:type="gramStart"/>
      <w:r w:rsidRPr="005855DA">
        <w:rPr>
          <w:rFonts w:ascii="Times New Roman" w:hAnsi="Times New Roman" w:cs="Times New Roman"/>
          <w:sz w:val="28"/>
          <w:szCs w:val="28"/>
        </w:rPr>
        <w:t xml:space="preserve">В нарушение требований пункта 38 Инструкции № </w:t>
      </w:r>
      <w:proofErr w:type="spellStart"/>
      <w:r w:rsidRPr="005855DA">
        <w:rPr>
          <w:rFonts w:ascii="Times New Roman" w:hAnsi="Times New Roman" w:cs="Times New Roman"/>
          <w:sz w:val="28"/>
          <w:szCs w:val="28"/>
        </w:rPr>
        <w:t>157н</w:t>
      </w:r>
      <w:proofErr w:type="spellEnd"/>
      <w:r w:rsidRPr="005855DA">
        <w:rPr>
          <w:rFonts w:ascii="Times New Roman" w:hAnsi="Times New Roman" w:cs="Times New Roman"/>
          <w:sz w:val="28"/>
          <w:szCs w:val="28"/>
        </w:rPr>
        <w:t xml:space="preserve">, пунктов 9, 53  Инструкции № </w:t>
      </w:r>
      <w:proofErr w:type="spellStart"/>
      <w:r w:rsidRPr="005855DA">
        <w:rPr>
          <w:rFonts w:ascii="Times New Roman" w:hAnsi="Times New Roman" w:cs="Times New Roman"/>
          <w:sz w:val="28"/>
          <w:szCs w:val="28"/>
        </w:rPr>
        <w:t>174н</w:t>
      </w:r>
      <w:proofErr w:type="spellEnd"/>
      <w:r w:rsidRPr="005855DA">
        <w:rPr>
          <w:rFonts w:ascii="Times New Roman" w:hAnsi="Times New Roman" w:cs="Times New Roman"/>
          <w:sz w:val="28"/>
          <w:szCs w:val="28"/>
        </w:rPr>
        <w:t xml:space="preserve"> по состоянию на 01.01.2016 года по данным бухгалтерского учета учреждения на </w:t>
      </w:r>
      <w:proofErr w:type="spellStart"/>
      <w:r w:rsidRPr="005855DA">
        <w:rPr>
          <w:rFonts w:ascii="Times New Roman" w:hAnsi="Times New Roman" w:cs="Times New Roman"/>
          <w:sz w:val="28"/>
          <w:szCs w:val="28"/>
        </w:rPr>
        <w:t>субсчете</w:t>
      </w:r>
      <w:proofErr w:type="spellEnd"/>
      <w:r w:rsidRPr="005855DA">
        <w:rPr>
          <w:rFonts w:ascii="Times New Roman" w:hAnsi="Times New Roman" w:cs="Times New Roman"/>
          <w:sz w:val="28"/>
          <w:szCs w:val="28"/>
        </w:rPr>
        <w:t xml:space="preserve"> 106.11 «Вложения в основные средства – недвижимое имущество учреждения»   учтены основные средства (фактически введенные в эксплуатацию вновь построенные здания и сооружения, а также приобретенные квартиры, на которые Учреждение получило свидетельства государственной регистрации права оперативного управления) общей балансовой</w:t>
      </w:r>
      <w:proofErr w:type="gramEnd"/>
      <w:r w:rsidRPr="005855DA">
        <w:rPr>
          <w:rFonts w:ascii="Times New Roman" w:hAnsi="Times New Roman" w:cs="Times New Roman"/>
          <w:sz w:val="28"/>
          <w:szCs w:val="28"/>
        </w:rPr>
        <w:t xml:space="preserve"> стоимостью </w:t>
      </w:r>
      <w:r w:rsidRPr="00F5228F">
        <w:rPr>
          <w:rFonts w:ascii="Times New Roman" w:hAnsi="Times New Roman" w:cs="Times New Roman"/>
          <w:sz w:val="28"/>
          <w:szCs w:val="28"/>
        </w:rPr>
        <w:t>250 218 297,83</w:t>
      </w:r>
      <w:r w:rsidRPr="005855DA">
        <w:rPr>
          <w:rFonts w:ascii="Times New Roman" w:hAnsi="Times New Roman" w:cs="Times New Roman"/>
          <w:sz w:val="28"/>
          <w:szCs w:val="28"/>
        </w:rPr>
        <w:t xml:space="preserve"> руб.  Данная сумма нашла свое отражение по строке 091 «Баланса государственного (муниципального) учреждения» (форма по </w:t>
      </w:r>
      <w:proofErr w:type="spellStart"/>
      <w:r w:rsidRPr="005855DA">
        <w:rPr>
          <w:rFonts w:ascii="Times New Roman" w:hAnsi="Times New Roman" w:cs="Times New Roman"/>
          <w:sz w:val="28"/>
          <w:szCs w:val="28"/>
        </w:rPr>
        <w:t>ОКУД</w:t>
      </w:r>
      <w:proofErr w:type="spellEnd"/>
      <w:r w:rsidRPr="005855DA">
        <w:rPr>
          <w:rFonts w:ascii="Times New Roman" w:hAnsi="Times New Roman" w:cs="Times New Roman"/>
          <w:sz w:val="28"/>
          <w:szCs w:val="28"/>
        </w:rPr>
        <w:t xml:space="preserve"> 0503730) по состоянию на 01.01.2016 года, в то время как следовало отражать в составе строки 011.</w:t>
      </w:r>
    </w:p>
    <w:p w:rsidR="005855DA" w:rsidRPr="005855DA" w:rsidRDefault="005855DA" w:rsidP="0020287C">
      <w:pPr>
        <w:spacing w:after="0" w:line="240" w:lineRule="auto"/>
        <w:ind w:firstLine="709"/>
        <w:jc w:val="both"/>
        <w:rPr>
          <w:rFonts w:ascii="Times New Roman" w:hAnsi="Times New Roman" w:cs="Times New Roman"/>
          <w:sz w:val="28"/>
          <w:szCs w:val="28"/>
        </w:rPr>
      </w:pPr>
      <w:r w:rsidRPr="005855DA">
        <w:rPr>
          <w:rFonts w:ascii="Times New Roman" w:hAnsi="Times New Roman" w:cs="Times New Roman"/>
          <w:sz w:val="28"/>
          <w:szCs w:val="28"/>
        </w:rPr>
        <w:t xml:space="preserve">Таким образом, бухгалтерская отчетность </w:t>
      </w:r>
      <w:proofErr w:type="spellStart"/>
      <w:r w:rsidRPr="005855DA">
        <w:rPr>
          <w:rFonts w:ascii="Times New Roman" w:hAnsi="Times New Roman" w:cs="Times New Roman"/>
          <w:sz w:val="28"/>
          <w:szCs w:val="28"/>
        </w:rPr>
        <w:t>ГБУ</w:t>
      </w:r>
      <w:proofErr w:type="spellEnd"/>
      <w:r w:rsidRPr="005855DA">
        <w:rPr>
          <w:rFonts w:ascii="Times New Roman" w:hAnsi="Times New Roman" w:cs="Times New Roman"/>
          <w:sz w:val="28"/>
          <w:szCs w:val="28"/>
        </w:rPr>
        <w:t xml:space="preserve"> АО «</w:t>
      </w:r>
      <w:proofErr w:type="spellStart"/>
      <w:r w:rsidRPr="005855DA">
        <w:rPr>
          <w:rFonts w:ascii="Times New Roman" w:hAnsi="Times New Roman" w:cs="Times New Roman"/>
          <w:sz w:val="28"/>
          <w:szCs w:val="28"/>
        </w:rPr>
        <w:t>ГУКС</w:t>
      </w:r>
      <w:proofErr w:type="spellEnd"/>
      <w:r w:rsidRPr="005855DA">
        <w:rPr>
          <w:rFonts w:ascii="Times New Roman" w:hAnsi="Times New Roman" w:cs="Times New Roman"/>
          <w:sz w:val="28"/>
          <w:szCs w:val="28"/>
        </w:rPr>
        <w:t xml:space="preserve">» по состоянию на 01.01.2016 не дает достоверного представления о финансовом положении экономического субъекта на отчетную дату, что </w:t>
      </w:r>
      <w:r w:rsidR="009747E2">
        <w:rPr>
          <w:rFonts w:ascii="Times New Roman" w:hAnsi="Times New Roman" w:cs="Times New Roman"/>
          <w:sz w:val="28"/>
          <w:szCs w:val="28"/>
        </w:rPr>
        <w:t>является  нарушением</w:t>
      </w:r>
      <w:r w:rsidRPr="005855DA">
        <w:rPr>
          <w:rFonts w:ascii="Times New Roman" w:hAnsi="Times New Roman" w:cs="Times New Roman"/>
          <w:sz w:val="28"/>
          <w:szCs w:val="28"/>
        </w:rPr>
        <w:t xml:space="preserve"> требований, установленных статьей 13 Федерального закона от 06.12.2011 № 402-ФЗ «О бухгалтерском учете».</w:t>
      </w:r>
    </w:p>
    <w:p w:rsidR="005855DA" w:rsidRPr="005855DA" w:rsidRDefault="005855DA" w:rsidP="0020287C">
      <w:pPr>
        <w:spacing w:after="0" w:line="240" w:lineRule="auto"/>
        <w:ind w:firstLine="709"/>
        <w:jc w:val="both"/>
        <w:rPr>
          <w:rFonts w:ascii="Times New Roman" w:hAnsi="Times New Roman" w:cs="Times New Roman"/>
          <w:sz w:val="28"/>
          <w:szCs w:val="28"/>
        </w:rPr>
      </w:pPr>
      <w:r w:rsidRPr="005855DA">
        <w:rPr>
          <w:rFonts w:ascii="Times New Roman" w:hAnsi="Times New Roman" w:cs="Times New Roman"/>
          <w:sz w:val="28"/>
          <w:szCs w:val="28"/>
        </w:rPr>
        <w:t xml:space="preserve">6. В нарушение требований пункта 109 Инструкции № </w:t>
      </w:r>
      <w:proofErr w:type="spellStart"/>
      <w:r w:rsidRPr="005855DA">
        <w:rPr>
          <w:rFonts w:ascii="Times New Roman" w:hAnsi="Times New Roman" w:cs="Times New Roman"/>
          <w:sz w:val="28"/>
          <w:szCs w:val="28"/>
        </w:rPr>
        <w:t>174н</w:t>
      </w:r>
      <w:proofErr w:type="spellEnd"/>
      <w:r w:rsidRPr="005855DA">
        <w:rPr>
          <w:rFonts w:ascii="Times New Roman" w:hAnsi="Times New Roman" w:cs="Times New Roman"/>
          <w:sz w:val="28"/>
          <w:szCs w:val="28"/>
        </w:rPr>
        <w:t xml:space="preserve"> сумма установленного ущерба</w:t>
      </w:r>
      <w:r w:rsidR="00640D9A">
        <w:rPr>
          <w:rFonts w:ascii="Times New Roman" w:hAnsi="Times New Roman" w:cs="Times New Roman"/>
          <w:sz w:val="28"/>
          <w:szCs w:val="28"/>
        </w:rPr>
        <w:t xml:space="preserve"> при пожаре административного здания учреждения </w:t>
      </w:r>
      <w:proofErr w:type="spellStart"/>
      <w:r w:rsidR="00640D9A">
        <w:rPr>
          <w:rFonts w:ascii="Times New Roman" w:hAnsi="Times New Roman" w:cs="Times New Roman"/>
          <w:sz w:val="28"/>
          <w:szCs w:val="28"/>
        </w:rPr>
        <w:t>УФМС</w:t>
      </w:r>
      <w:proofErr w:type="spellEnd"/>
      <w:r w:rsidRPr="005855DA">
        <w:rPr>
          <w:rFonts w:ascii="Times New Roman" w:hAnsi="Times New Roman" w:cs="Times New Roman"/>
          <w:sz w:val="28"/>
          <w:szCs w:val="28"/>
        </w:rPr>
        <w:t xml:space="preserve"> </w:t>
      </w:r>
      <w:r w:rsidR="00471196">
        <w:rPr>
          <w:rFonts w:ascii="Times New Roman" w:hAnsi="Times New Roman" w:cs="Times New Roman"/>
          <w:sz w:val="28"/>
          <w:szCs w:val="28"/>
        </w:rPr>
        <w:t xml:space="preserve">в размере 26 787 250,0 руб. </w:t>
      </w:r>
      <w:r w:rsidRPr="005855DA">
        <w:rPr>
          <w:rFonts w:ascii="Times New Roman" w:hAnsi="Times New Roman" w:cs="Times New Roman"/>
          <w:sz w:val="28"/>
          <w:szCs w:val="28"/>
        </w:rPr>
        <w:t xml:space="preserve">не отражена на </w:t>
      </w:r>
      <w:proofErr w:type="spellStart"/>
      <w:r w:rsidRPr="005855DA">
        <w:rPr>
          <w:rFonts w:ascii="Times New Roman" w:hAnsi="Times New Roman" w:cs="Times New Roman"/>
          <w:sz w:val="28"/>
          <w:szCs w:val="28"/>
        </w:rPr>
        <w:t>субсчете</w:t>
      </w:r>
      <w:proofErr w:type="spellEnd"/>
      <w:r w:rsidRPr="005855DA">
        <w:rPr>
          <w:rFonts w:ascii="Times New Roman" w:hAnsi="Times New Roman" w:cs="Times New Roman"/>
          <w:sz w:val="28"/>
          <w:szCs w:val="28"/>
        </w:rPr>
        <w:t xml:space="preserve"> 209.71 «Расчеты по ущербу основным средствам».</w:t>
      </w:r>
    </w:p>
    <w:p w:rsidR="005855DA" w:rsidRPr="005855DA" w:rsidRDefault="00471196" w:rsidP="0020287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proofErr w:type="gramStart"/>
      <w:r>
        <w:rPr>
          <w:rFonts w:ascii="Times New Roman" w:eastAsia="Calibri" w:hAnsi="Times New Roman" w:cs="Times New Roman"/>
          <w:sz w:val="28"/>
          <w:szCs w:val="28"/>
        </w:rPr>
        <w:t>В нарушение</w:t>
      </w:r>
      <w:r w:rsidRPr="005855DA">
        <w:rPr>
          <w:rFonts w:ascii="Times New Roman" w:eastAsia="Calibri" w:hAnsi="Times New Roman" w:cs="Times New Roman"/>
          <w:sz w:val="28"/>
          <w:szCs w:val="28"/>
        </w:rPr>
        <w:t xml:space="preserve"> абзаца 2 пункта 9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w:t>
      </w:r>
      <w:proofErr w:type="spellStart"/>
      <w:r w:rsidRPr="005855DA">
        <w:rPr>
          <w:rFonts w:ascii="Times New Roman" w:eastAsia="Calibri" w:hAnsi="Times New Roman" w:cs="Times New Roman"/>
          <w:sz w:val="28"/>
          <w:szCs w:val="28"/>
        </w:rPr>
        <w:t>33н</w:t>
      </w:r>
      <w:proofErr w:type="spellEnd"/>
      <w:r>
        <w:rPr>
          <w:rFonts w:ascii="Times New Roman" w:eastAsia="Calibri" w:hAnsi="Times New Roman" w:cs="Times New Roman"/>
          <w:sz w:val="28"/>
          <w:szCs w:val="28"/>
        </w:rPr>
        <w:t>, в 2013-</w:t>
      </w:r>
      <w:r w:rsidRPr="005855DA">
        <w:rPr>
          <w:rFonts w:ascii="Times New Roman" w:eastAsia="Calibri" w:hAnsi="Times New Roman" w:cs="Times New Roman"/>
          <w:sz w:val="28"/>
          <w:szCs w:val="28"/>
        </w:rPr>
        <w:t>2015 год</w:t>
      </w:r>
      <w:r>
        <w:rPr>
          <w:rFonts w:ascii="Times New Roman" w:eastAsia="Calibri" w:hAnsi="Times New Roman" w:cs="Times New Roman"/>
          <w:sz w:val="28"/>
          <w:szCs w:val="28"/>
        </w:rPr>
        <w:t>ах</w:t>
      </w:r>
      <w:r w:rsidRPr="005855DA">
        <w:rPr>
          <w:rFonts w:ascii="Times New Roman" w:eastAsia="Calibri" w:hAnsi="Times New Roman" w:cs="Times New Roman"/>
          <w:sz w:val="28"/>
          <w:szCs w:val="28"/>
        </w:rPr>
        <w:t xml:space="preserve"> </w:t>
      </w:r>
      <w:r w:rsidR="005855DA" w:rsidRPr="005855DA">
        <w:rPr>
          <w:rFonts w:ascii="Times New Roman" w:eastAsia="Calibri" w:hAnsi="Times New Roman" w:cs="Times New Roman"/>
          <w:sz w:val="28"/>
          <w:szCs w:val="28"/>
        </w:rPr>
        <w:t>Учреждением перед составлением годовой бухгалтерской отчетности не проведена инвентаризация объект</w:t>
      </w:r>
      <w:r>
        <w:rPr>
          <w:rFonts w:ascii="Times New Roman" w:eastAsia="Calibri" w:hAnsi="Times New Roman" w:cs="Times New Roman"/>
          <w:sz w:val="28"/>
          <w:szCs w:val="28"/>
        </w:rPr>
        <w:t>ов незавершенных строительством</w:t>
      </w:r>
      <w:r w:rsidR="005855DA" w:rsidRPr="005855DA">
        <w:rPr>
          <w:rFonts w:ascii="Times New Roman" w:eastAsia="Calibri" w:hAnsi="Times New Roman" w:cs="Times New Roman"/>
          <w:sz w:val="28"/>
          <w:szCs w:val="28"/>
        </w:rPr>
        <w:t xml:space="preserve">  и данные, отраженные в годовой бухгалтерской отчетности </w:t>
      </w:r>
      <w:proofErr w:type="spellStart"/>
      <w:r w:rsidR="005855DA" w:rsidRPr="005855DA">
        <w:rPr>
          <w:rFonts w:ascii="Times New Roman" w:eastAsia="Calibri" w:hAnsi="Times New Roman" w:cs="Times New Roman"/>
          <w:sz w:val="28"/>
          <w:szCs w:val="28"/>
        </w:rPr>
        <w:t>ГБУ</w:t>
      </w:r>
      <w:proofErr w:type="spellEnd"/>
      <w:r w:rsidR="005855DA" w:rsidRPr="005855DA">
        <w:rPr>
          <w:rFonts w:ascii="Times New Roman" w:eastAsia="Calibri" w:hAnsi="Times New Roman" w:cs="Times New Roman"/>
          <w:sz w:val="28"/>
          <w:szCs w:val="28"/>
        </w:rPr>
        <w:t xml:space="preserve"> АО «</w:t>
      </w:r>
      <w:proofErr w:type="spellStart"/>
      <w:r w:rsidR="005855DA" w:rsidRPr="005855DA">
        <w:rPr>
          <w:rFonts w:ascii="Times New Roman" w:eastAsia="Calibri" w:hAnsi="Times New Roman" w:cs="Times New Roman"/>
          <w:sz w:val="28"/>
          <w:szCs w:val="28"/>
        </w:rPr>
        <w:t>ГУКС</w:t>
      </w:r>
      <w:proofErr w:type="spellEnd"/>
      <w:r w:rsidR="005855DA" w:rsidRPr="005855DA">
        <w:rPr>
          <w:rFonts w:ascii="Times New Roman" w:eastAsia="Calibri" w:hAnsi="Times New Roman" w:cs="Times New Roman"/>
          <w:sz w:val="28"/>
          <w:szCs w:val="28"/>
        </w:rPr>
        <w:t>»</w:t>
      </w:r>
      <w:r>
        <w:rPr>
          <w:rFonts w:ascii="Times New Roman" w:eastAsia="Calibri" w:hAnsi="Times New Roman" w:cs="Times New Roman"/>
          <w:sz w:val="28"/>
          <w:szCs w:val="28"/>
        </w:rPr>
        <w:t xml:space="preserve"> за указанные годы</w:t>
      </w:r>
      <w:r w:rsidR="005855DA" w:rsidRPr="005855DA">
        <w:rPr>
          <w:rFonts w:ascii="Times New Roman" w:eastAsia="Calibri" w:hAnsi="Times New Roman" w:cs="Times New Roman"/>
          <w:sz w:val="28"/>
          <w:szCs w:val="28"/>
        </w:rPr>
        <w:t>, не подтверждены результатами проведенной</w:t>
      </w:r>
      <w:proofErr w:type="gramEnd"/>
      <w:r w:rsidR="005855DA" w:rsidRPr="005855DA">
        <w:rPr>
          <w:rFonts w:ascii="Times New Roman" w:eastAsia="Calibri" w:hAnsi="Times New Roman" w:cs="Times New Roman"/>
          <w:sz w:val="28"/>
          <w:szCs w:val="28"/>
        </w:rPr>
        <w:t xml:space="preserve"> Учреждением инвентаризации объектов незавершенных строительством.</w:t>
      </w:r>
    </w:p>
    <w:p w:rsidR="00471196" w:rsidRDefault="00471196" w:rsidP="0020287C">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 xml:space="preserve">По данным бухгалтерского учета Учреждения на </w:t>
      </w:r>
      <w:proofErr w:type="spellStart"/>
      <w:r>
        <w:rPr>
          <w:rFonts w:ascii="Times New Roman" w:hAnsi="Times New Roman" w:cs="Times New Roman"/>
          <w:sz w:val="28"/>
          <w:szCs w:val="28"/>
        </w:rPr>
        <w:t>субсчете</w:t>
      </w:r>
      <w:proofErr w:type="spellEnd"/>
      <w:r>
        <w:rPr>
          <w:rFonts w:ascii="Times New Roman" w:hAnsi="Times New Roman" w:cs="Times New Roman"/>
          <w:sz w:val="28"/>
          <w:szCs w:val="28"/>
        </w:rPr>
        <w:t xml:space="preserve"> 302.31 по состоянию на 01.01.2015 года  была учтена дебиторская задолженность ООО «</w:t>
      </w:r>
      <w:proofErr w:type="spellStart"/>
      <w:r>
        <w:rPr>
          <w:rFonts w:ascii="Times New Roman" w:hAnsi="Times New Roman" w:cs="Times New Roman"/>
          <w:sz w:val="28"/>
          <w:szCs w:val="28"/>
        </w:rPr>
        <w:t>АрхСтройМеханизация</w:t>
      </w:r>
      <w:proofErr w:type="spellEnd"/>
      <w:r>
        <w:rPr>
          <w:rFonts w:ascii="Times New Roman" w:hAnsi="Times New Roman" w:cs="Times New Roman"/>
          <w:sz w:val="28"/>
          <w:szCs w:val="28"/>
        </w:rPr>
        <w:t xml:space="preserve">» в сумме 20 000 000,00 руб., предварительная оплата по гражданско-правовому договору от 14.11.2012 № 59 (далее – </w:t>
      </w:r>
      <w:proofErr w:type="spellStart"/>
      <w:r>
        <w:rPr>
          <w:rFonts w:ascii="Times New Roman" w:hAnsi="Times New Roman" w:cs="Times New Roman"/>
          <w:sz w:val="28"/>
          <w:szCs w:val="28"/>
        </w:rPr>
        <w:t>ГПД</w:t>
      </w:r>
      <w:proofErr w:type="spellEnd"/>
      <w:r>
        <w:rPr>
          <w:rFonts w:ascii="Times New Roman" w:hAnsi="Times New Roman" w:cs="Times New Roman"/>
          <w:sz w:val="28"/>
          <w:szCs w:val="28"/>
        </w:rPr>
        <w:t xml:space="preserve"> № 59) </w:t>
      </w:r>
      <w:r>
        <w:rPr>
          <w:rFonts w:ascii="Times New Roman" w:hAnsi="Times New Roman" w:cs="Times New Roman"/>
          <w:bCs/>
          <w:sz w:val="28"/>
          <w:szCs w:val="28"/>
        </w:rPr>
        <w:t>на выполнение комплекса работ по строительству объекта «Спортивный центр с универсальным игровым залом и плавательным бассейном в г. Архангельске».</w:t>
      </w:r>
      <w:proofErr w:type="gramEnd"/>
    </w:p>
    <w:p w:rsidR="00471196" w:rsidRDefault="00471196" w:rsidP="0020287C">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Несмотря на то, что условиями </w:t>
      </w:r>
      <w:proofErr w:type="spellStart"/>
      <w:r>
        <w:rPr>
          <w:rFonts w:ascii="Times New Roman" w:hAnsi="Times New Roman" w:cs="Times New Roman"/>
          <w:bCs/>
          <w:sz w:val="28"/>
          <w:szCs w:val="28"/>
        </w:rPr>
        <w:t>ГПД</w:t>
      </w:r>
      <w:proofErr w:type="spellEnd"/>
      <w:r>
        <w:rPr>
          <w:rFonts w:ascii="Times New Roman" w:hAnsi="Times New Roman" w:cs="Times New Roman"/>
          <w:bCs/>
          <w:sz w:val="28"/>
          <w:szCs w:val="28"/>
        </w:rPr>
        <w:t xml:space="preserve"> № 59 не предусмотрено авансирование работ, за исключением авансового платежа в размер 15 процентов после предоставления подрядчиком в течение 30 календарных дней после подписания договора обеспечения авансового платежа, Учреждением в 2014 года перечислено на расчетный счет подрядчика 20 828 102,36 руб., при этом в 2014 году подрядчиком предъявлено к оплате за выполненные работы только 828</w:t>
      </w:r>
      <w:proofErr w:type="gramEnd"/>
      <w:r>
        <w:rPr>
          <w:rFonts w:ascii="Times New Roman" w:hAnsi="Times New Roman" w:cs="Times New Roman"/>
          <w:bCs/>
          <w:sz w:val="28"/>
          <w:szCs w:val="28"/>
        </w:rPr>
        <w:t> 102,36 руб.</w:t>
      </w:r>
    </w:p>
    <w:p w:rsidR="00471196" w:rsidRDefault="00471196" w:rsidP="0020287C">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К проверке представлено исковое заявление ООО «</w:t>
      </w:r>
      <w:proofErr w:type="spellStart"/>
      <w:r>
        <w:rPr>
          <w:rFonts w:ascii="Times New Roman" w:hAnsi="Times New Roman" w:cs="Times New Roman"/>
          <w:bCs/>
          <w:sz w:val="28"/>
          <w:szCs w:val="28"/>
        </w:rPr>
        <w:t>АрхСтройМеханизация</w:t>
      </w:r>
      <w:proofErr w:type="spellEnd"/>
      <w:r>
        <w:rPr>
          <w:rFonts w:ascii="Times New Roman" w:hAnsi="Times New Roman" w:cs="Times New Roman"/>
          <w:bCs/>
          <w:sz w:val="28"/>
          <w:szCs w:val="28"/>
        </w:rPr>
        <w:t xml:space="preserve">» к </w:t>
      </w:r>
      <w:proofErr w:type="spellStart"/>
      <w:r>
        <w:rPr>
          <w:rFonts w:ascii="Times New Roman" w:hAnsi="Times New Roman" w:cs="Times New Roman"/>
          <w:bCs/>
          <w:sz w:val="28"/>
          <w:szCs w:val="28"/>
        </w:rPr>
        <w:t>ГБУ</w:t>
      </w:r>
      <w:proofErr w:type="spellEnd"/>
      <w:r>
        <w:rPr>
          <w:rFonts w:ascii="Times New Roman" w:hAnsi="Times New Roman" w:cs="Times New Roman"/>
          <w:bCs/>
          <w:sz w:val="28"/>
          <w:szCs w:val="28"/>
        </w:rPr>
        <w:t xml:space="preserve"> АО «</w:t>
      </w:r>
      <w:proofErr w:type="spellStart"/>
      <w:r>
        <w:rPr>
          <w:rFonts w:ascii="Times New Roman" w:hAnsi="Times New Roman" w:cs="Times New Roman"/>
          <w:bCs/>
          <w:sz w:val="28"/>
          <w:szCs w:val="28"/>
        </w:rPr>
        <w:t>ГУКС</w:t>
      </w:r>
      <w:proofErr w:type="spellEnd"/>
      <w:r>
        <w:rPr>
          <w:rFonts w:ascii="Times New Roman" w:hAnsi="Times New Roman" w:cs="Times New Roman"/>
          <w:bCs/>
          <w:sz w:val="28"/>
          <w:szCs w:val="28"/>
        </w:rPr>
        <w:t xml:space="preserve">» в Арбитражный суд Архангельской области (входящий номер Учреждения от 14.05.2014 № 1285), согласно которому исковые требования истца составили 20 573 398,0 руб. Сумма исковых требований, по мнению истца, обоснована тем, что им в рамках </w:t>
      </w:r>
      <w:proofErr w:type="spellStart"/>
      <w:r>
        <w:rPr>
          <w:rFonts w:ascii="Times New Roman" w:hAnsi="Times New Roman" w:cs="Times New Roman"/>
          <w:bCs/>
          <w:sz w:val="28"/>
          <w:szCs w:val="28"/>
        </w:rPr>
        <w:t>ГПД</w:t>
      </w:r>
      <w:proofErr w:type="spellEnd"/>
      <w:r>
        <w:rPr>
          <w:rFonts w:ascii="Times New Roman" w:hAnsi="Times New Roman" w:cs="Times New Roman"/>
          <w:bCs/>
          <w:sz w:val="28"/>
          <w:szCs w:val="28"/>
        </w:rPr>
        <w:t xml:space="preserve"> № 59 были выполнены не предусмотренные договором работы, которые были приняты Учреждением по «актам выполненных работ</w:t>
      </w:r>
      <w:proofErr w:type="gramEnd"/>
      <w:r>
        <w:rPr>
          <w:rFonts w:ascii="Times New Roman" w:hAnsi="Times New Roman" w:cs="Times New Roman"/>
          <w:bCs/>
          <w:sz w:val="28"/>
          <w:szCs w:val="28"/>
        </w:rPr>
        <w:t xml:space="preserve"> 8/11 и 8/12 от 02.12.13».</w:t>
      </w:r>
    </w:p>
    <w:p w:rsidR="00471196" w:rsidRDefault="00471196" w:rsidP="0020287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Фактически по данным бухгалтерского учета Учреждения  на </w:t>
      </w:r>
      <w:proofErr w:type="spellStart"/>
      <w:r>
        <w:rPr>
          <w:rFonts w:ascii="Times New Roman" w:hAnsi="Times New Roman" w:cs="Times New Roman"/>
          <w:bCs/>
          <w:sz w:val="28"/>
          <w:szCs w:val="28"/>
        </w:rPr>
        <w:t>субсчетах</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106.КС</w:t>
      </w:r>
      <w:proofErr w:type="spellEnd"/>
      <w:r>
        <w:rPr>
          <w:rFonts w:ascii="Times New Roman" w:hAnsi="Times New Roman" w:cs="Times New Roman"/>
          <w:bCs/>
          <w:sz w:val="28"/>
          <w:szCs w:val="28"/>
        </w:rPr>
        <w:t xml:space="preserve"> и 302.31 не отражено принятие к учету выполненных подрядчиком дополнительных работ на сумму 20 573 398,0 руб. К проверке не представлены подписанные Учреждением акты о приемке выполненных работ на указанную сумму.</w:t>
      </w:r>
    </w:p>
    <w:p w:rsidR="00471196" w:rsidRDefault="008927BB" w:rsidP="002028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О</w:t>
      </w:r>
      <w:r w:rsidR="00471196">
        <w:rPr>
          <w:rFonts w:ascii="Times New Roman" w:hAnsi="Times New Roman" w:cs="Times New Roman"/>
          <w:bCs/>
          <w:sz w:val="28"/>
          <w:szCs w:val="28"/>
        </w:rPr>
        <w:t xml:space="preserve">пределением Арбитражного суда Архангельской области от 05.08.2014 по делу </w:t>
      </w:r>
      <w:proofErr w:type="spellStart"/>
      <w:r w:rsidR="00471196">
        <w:rPr>
          <w:rFonts w:ascii="Times New Roman" w:hAnsi="Times New Roman" w:cs="Times New Roman"/>
          <w:bCs/>
          <w:sz w:val="28"/>
          <w:szCs w:val="28"/>
        </w:rPr>
        <w:t>А05</w:t>
      </w:r>
      <w:proofErr w:type="spellEnd"/>
      <w:r w:rsidR="00471196">
        <w:rPr>
          <w:rFonts w:ascii="Times New Roman" w:hAnsi="Times New Roman" w:cs="Times New Roman"/>
          <w:bCs/>
          <w:sz w:val="28"/>
          <w:szCs w:val="28"/>
        </w:rPr>
        <w:t xml:space="preserve">-6737/2014 утверждено мировое соглашение, согласно которому ответчик (Учреждение) выплачивает истцу стоимость дополнительных  работ по </w:t>
      </w:r>
      <w:proofErr w:type="spellStart"/>
      <w:r w:rsidR="00471196">
        <w:rPr>
          <w:rFonts w:ascii="Times New Roman" w:hAnsi="Times New Roman" w:cs="Times New Roman"/>
          <w:bCs/>
          <w:sz w:val="28"/>
          <w:szCs w:val="28"/>
        </w:rPr>
        <w:t>ГПД</w:t>
      </w:r>
      <w:proofErr w:type="spellEnd"/>
      <w:r w:rsidR="00471196">
        <w:rPr>
          <w:rFonts w:ascii="Times New Roman" w:hAnsi="Times New Roman" w:cs="Times New Roman"/>
          <w:bCs/>
          <w:sz w:val="28"/>
          <w:szCs w:val="28"/>
        </w:rPr>
        <w:t xml:space="preserve"> № 59 в размере 20 573 398,0 руб., а истец отказывается от иных требований по данному спору.</w:t>
      </w:r>
    </w:p>
    <w:p w:rsidR="00471196" w:rsidRDefault="00471196" w:rsidP="002028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К проверке представлен государственный контракт от 16.12.2008 № 78, заключенный между Учреждением (заказчик) и </w:t>
      </w:r>
      <w:proofErr w:type="spellStart"/>
      <w:r>
        <w:rPr>
          <w:rFonts w:ascii="Times New Roman" w:hAnsi="Times New Roman" w:cs="Times New Roman"/>
          <w:sz w:val="28"/>
          <w:szCs w:val="28"/>
        </w:rPr>
        <w:t>ОАО</w:t>
      </w:r>
      <w:proofErr w:type="spellEnd"/>
      <w:r>
        <w:rPr>
          <w:rFonts w:ascii="Times New Roman" w:hAnsi="Times New Roman" w:cs="Times New Roman"/>
          <w:sz w:val="28"/>
          <w:szCs w:val="28"/>
        </w:rPr>
        <w:t xml:space="preserve"> «Архангельская областная энергетическая компания» (подрядчик). Предметом данного договора является выполнение подрядчиком работ по сбору исходно-разрешительной документации, обследованию, разработке (корректировке) и экспертизе проектно-сметной документации и строительству административно-делового центра Архангельской области в МО «Сельское поселение «Соловецкое». Цена контракта составила 19 501 000,00 руб.</w:t>
      </w:r>
    </w:p>
    <w:p w:rsidR="00471196" w:rsidRDefault="00471196" w:rsidP="002028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выполнения строительных работ (пункт 1.2. контракта):</w:t>
      </w:r>
    </w:p>
    <w:p w:rsidR="00471196" w:rsidRDefault="00471196" w:rsidP="002028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проектных работ – 1 очередь – в сроки, обеспечивающие выполнение строительно-монтажных работ в соответствии с тактическим график</w:t>
      </w:r>
      <w:r w:rsidR="00D24934">
        <w:rPr>
          <w:rFonts w:ascii="Times New Roman" w:hAnsi="Times New Roman" w:cs="Times New Roman"/>
          <w:sz w:val="28"/>
          <w:szCs w:val="28"/>
        </w:rPr>
        <w:t>ом производства работ, являющем</w:t>
      </w:r>
      <w:r>
        <w:rPr>
          <w:rFonts w:ascii="Times New Roman" w:hAnsi="Times New Roman" w:cs="Times New Roman"/>
          <w:sz w:val="28"/>
          <w:szCs w:val="28"/>
        </w:rPr>
        <w:t>ся неотъемлемой частью контракта; 2 очередь – 20 декабря 2009 года;</w:t>
      </w:r>
    </w:p>
    <w:p w:rsidR="00471196" w:rsidRDefault="00471196" w:rsidP="002028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строительных работ – 2 квартал 2009 года (этап 1 очередь).</w:t>
      </w:r>
    </w:p>
    <w:p w:rsidR="00471196" w:rsidRDefault="00471196" w:rsidP="002028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пункту 3.2. контракта заказчик имеет право выплатить аванс в размере не более 65% от лимита капитальных вложений по данному объекту в течение 45 дней после поступления средств на его расчетный счет.</w:t>
      </w:r>
    </w:p>
    <w:p w:rsidR="00471196" w:rsidRDefault="00471196" w:rsidP="002028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Счет за выполненные работы предъявлен подрядчиком в  ноябре 2012 года.</w:t>
      </w:r>
    </w:p>
    <w:p w:rsidR="00471196" w:rsidRDefault="00471196" w:rsidP="0020287C">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t xml:space="preserve">Учреждением не предъявлена подрядчику неустойка за просрочку исполнения обязательства, предусмотренного контрактом от 16.12.2008 № 78.  За период с 01.06.2009 по 23.12.2012 (1267 календарных дней) рассчитанный в соответствии с пунктом 11 статьи 9 Федерального закона от 21.07.2005 № 94-ФЗ «О размещении заказов на поставки товаров, выполнение работ, оказание услуг для государственных и муниципальных нужд» размер  неустойки составил </w:t>
      </w:r>
      <w:r>
        <w:rPr>
          <w:rFonts w:ascii="Times New Roman" w:hAnsi="Times New Roman" w:cs="Times New Roman"/>
          <w:bCs/>
          <w:color w:val="000000"/>
          <w:sz w:val="28"/>
          <w:szCs w:val="28"/>
        </w:rPr>
        <w:t xml:space="preserve">6 895 878,62 руб. </w:t>
      </w:r>
    </w:p>
    <w:p w:rsidR="00471196" w:rsidRDefault="00471196" w:rsidP="0020287C">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основании соглашения от 24.12.2012 о расторжении контракта от 16.12.2008 № 78, подписанного со стороны учреждения его руководителем </w:t>
      </w:r>
      <w:proofErr w:type="spellStart"/>
      <w:r>
        <w:rPr>
          <w:rFonts w:ascii="Times New Roman" w:hAnsi="Times New Roman" w:cs="Times New Roman"/>
          <w:sz w:val="28"/>
          <w:szCs w:val="28"/>
        </w:rPr>
        <w:t>М.В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Сытенко</w:t>
      </w:r>
      <w:proofErr w:type="spellEnd"/>
      <w:r>
        <w:rPr>
          <w:rFonts w:ascii="Times New Roman" w:hAnsi="Times New Roman" w:cs="Times New Roman"/>
          <w:sz w:val="28"/>
          <w:szCs w:val="28"/>
        </w:rPr>
        <w:t>, стороны пришли к соглашению расторгнуть  контракт, при этом стороны признают, что заказчиком произведен авансовый платеж в сумме 19 501 000,00 руб. и при расторжении контракта заказчик принимает у подрядчика работы на сумму 8 148 532,35 руб.   Подрядчик признает задолженность перед</w:t>
      </w:r>
      <w:proofErr w:type="gramEnd"/>
      <w:r>
        <w:rPr>
          <w:rFonts w:ascii="Times New Roman" w:hAnsi="Times New Roman" w:cs="Times New Roman"/>
          <w:sz w:val="28"/>
          <w:szCs w:val="28"/>
        </w:rPr>
        <w:t xml:space="preserve"> заказчиком в размере неотработанного аванса, который составляет 11 352 467, 65 руб., при этом подрядчик обязуется погасить задолженность перед заказчиком согласно графику погашения неотработанного аванса (приложение № 1 к соглашению о расторжении). Подрядчик возвращает денежные средства заказчику ежемесячно равными частями (по 63 069,26 руб.) </w:t>
      </w:r>
      <w:r w:rsidRPr="00471196">
        <w:rPr>
          <w:rFonts w:ascii="Times New Roman" w:hAnsi="Times New Roman" w:cs="Times New Roman"/>
          <w:sz w:val="28"/>
          <w:szCs w:val="28"/>
        </w:rPr>
        <w:t>в течение 15 лет, начиная с 2016 года.</w:t>
      </w:r>
    </w:p>
    <w:p w:rsidR="00471196" w:rsidRDefault="00471196" w:rsidP="0020287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За январь, февраль 2016 года платежи в сумме 126 138, 52  руб. от </w:t>
      </w:r>
      <w:proofErr w:type="spellStart"/>
      <w:r>
        <w:rPr>
          <w:rFonts w:ascii="Times New Roman" w:hAnsi="Times New Roman" w:cs="Times New Roman"/>
          <w:sz w:val="28"/>
          <w:szCs w:val="28"/>
        </w:rPr>
        <w:t>ОАО</w:t>
      </w:r>
      <w:proofErr w:type="spellEnd"/>
      <w:r>
        <w:rPr>
          <w:rFonts w:ascii="Times New Roman" w:hAnsi="Times New Roman" w:cs="Times New Roman"/>
          <w:sz w:val="28"/>
          <w:szCs w:val="28"/>
        </w:rPr>
        <w:t xml:space="preserve"> «Архангельская областная энергетическая компания» по соглашению о расторжении контракта от 16.12.2008 № 78  в учреждение не поступали.</w:t>
      </w:r>
    </w:p>
    <w:p w:rsidR="00471196" w:rsidRDefault="00471196" w:rsidP="0020287C">
      <w:pPr>
        <w:widowControl w:val="0"/>
        <w:autoSpaceDE w:val="0"/>
        <w:autoSpaceDN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Областной адресной инвестиционной  программой на 2008 год (Приложение № 11 к областному закону от 12  декабря 2007 № 466-23-</w:t>
      </w:r>
      <w:proofErr w:type="spellStart"/>
      <w:r>
        <w:rPr>
          <w:rFonts w:ascii="Times New Roman" w:hAnsi="Times New Roman" w:cs="Times New Roman"/>
          <w:sz w:val="28"/>
          <w:szCs w:val="28"/>
        </w:rPr>
        <w:t>ОЗ</w:t>
      </w:r>
      <w:proofErr w:type="spellEnd"/>
      <w:r>
        <w:rPr>
          <w:rFonts w:ascii="Times New Roman" w:hAnsi="Times New Roman" w:cs="Times New Roman"/>
          <w:sz w:val="28"/>
          <w:szCs w:val="28"/>
        </w:rPr>
        <w:t xml:space="preserve"> </w:t>
      </w:r>
      <w:r>
        <w:rPr>
          <w:rFonts w:ascii="Times New Roman" w:hAnsi="Times New Roman" w:cs="Times New Roman"/>
          <w:sz w:val="28"/>
          <w:szCs w:val="28"/>
        </w:rPr>
        <w:br/>
        <w:t xml:space="preserve">«Об областном бюджете на 2008 год»  на мероприятие «Сбор </w:t>
      </w:r>
      <w:proofErr w:type="spellStart"/>
      <w:r>
        <w:rPr>
          <w:rFonts w:ascii="Times New Roman" w:hAnsi="Times New Roman" w:cs="Times New Roman"/>
          <w:sz w:val="28"/>
          <w:szCs w:val="28"/>
        </w:rPr>
        <w:t>ИРД</w:t>
      </w:r>
      <w:proofErr w:type="spellEnd"/>
      <w:r>
        <w:rPr>
          <w:rFonts w:ascii="Times New Roman" w:hAnsi="Times New Roman" w:cs="Times New Roman"/>
          <w:sz w:val="28"/>
          <w:szCs w:val="28"/>
        </w:rPr>
        <w:t>, обследование, разработка   (корректировка), экспертиза   проектно-сметной документации  и строительство    административно-делового центра     Архангельской области в МО «Сельское поселение «Соловецкое»   выделено 19 501,0 тыс. рублей.</w:t>
      </w:r>
      <w:proofErr w:type="gramEnd"/>
      <w:r>
        <w:rPr>
          <w:rFonts w:ascii="Times New Roman" w:hAnsi="Times New Roman" w:cs="Times New Roman"/>
          <w:sz w:val="28"/>
          <w:szCs w:val="28"/>
        </w:rPr>
        <w:t xml:space="preserve">   Заказчиком определено </w:t>
      </w:r>
      <w:proofErr w:type="spellStart"/>
      <w:r>
        <w:rPr>
          <w:rFonts w:ascii="Times New Roman" w:hAnsi="Times New Roman" w:cs="Times New Roman"/>
          <w:sz w:val="28"/>
          <w:szCs w:val="28"/>
        </w:rPr>
        <w:t>ОГУ</w:t>
      </w:r>
      <w:proofErr w:type="spellEnd"/>
      <w:r>
        <w:rPr>
          <w:rFonts w:ascii="Times New Roman" w:hAnsi="Times New Roman" w:cs="Times New Roman"/>
          <w:sz w:val="28"/>
          <w:szCs w:val="28"/>
        </w:rPr>
        <w:t xml:space="preserve"> «Дирекция областного заказчика-застройщика» (</w:t>
      </w:r>
      <w:proofErr w:type="spellStart"/>
      <w:r>
        <w:rPr>
          <w:rFonts w:ascii="Times New Roman" w:hAnsi="Times New Roman" w:cs="Times New Roman"/>
          <w:sz w:val="28"/>
          <w:szCs w:val="28"/>
        </w:rPr>
        <w:t>правопредшественник</w:t>
      </w:r>
      <w:proofErr w:type="spellEnd"/>
      <w:r>
        <w:rPr>
          <w:rFonts w:ascii="Times New Roman" w:hAnsi="Times New Roman" w:cs="Times New Roman"/>
          <w:sz w:val="28"/>
          <w:szCs w:val="28"/>
        </w:rPr>
        <w:t xml:space="preserve"> учреждения).</w:t>
      </w:r>
    </w:p>
    <w:p w:rsidR="00471196" w:rsidRDefault="00471196" w:rsidP="0020287C">
      <w:pPr>
        <w:widowControl w:val="0"/>
        <w:autoSpaceDE w:val="0"/>
        <w:autoSpaceDN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Предоставление рассрочки  погашения «неотработанного» аванса в сумме 11 352 467, 65 руб. фактически является предоставлением бюджетных сре</w:t>
      </w:r>
      <w:proofErr w:type="gramStart"/>
      <w:r>
        <w:rPr>
          <w:rFonts w:ascii="Times New Roman" w:hAnsi="Times New Roman" w:cs="Times New Roman"/>
          <w:sz w:val="28"/>
          <w:szCs w:val="28"/>
        </w:rPr>
        <w:t>дств в п</w:t>
      </w:r>
      <w:proofErr w:type="gramEnd"/>
      <w:r>
        <w:rPr>
          <w:rFonts w:ascii="Times New Roman" w:hAnsi="Times New Roman" w:cs="Times New Roman"/>
          <w:sz w:val="28"/>
          <w:szCs w:val="28"/>
        </w:rPr>
        <w:t xml:space="preserve">ользование подрядчику. Цель предоставления бюджетных средств, установленная </w:t>
      </w:r>
      <w:proofErr w:type="spellStart"/>
      <w:r>
        <w:rPr>
          <w:rFonts w:ascii="Times New Roman" w:hAnsi="Times New Roman" w:cs="Times New Roman"/>
          <w:sz w:val="28"/>
          <w:szCs w:val="28"/>
        </w:rPr>
        <w:t>ОАИП</w:t>
      </w:r>
      <w:proofErr w:type="spellEnd"/>
      <w:r>
        <w:rPr>
          <w:rFonts w:ascii="Times New Roman" w:hAnsi="Times New Roman" w:cs="Times New Roman"/>
          <w:sz w:val="28"/>
          <w:szCs w:val="28"/>
        </w:rPr>
        <w:t xml:space="preserve"> на 2008 год: подготовка проектно-счетной документации административно-делового центра в пос. Соловецкий.</w:t>
      </w:r>
    </w:p>
    <w:p w:rsidR="00471196" w:rsidRDefault="00471196" w:rsidP="0020287C">
      <w:pPr>
        <w:widowControl w:val="0"/>
        <w:autoSpaceDE w:val="0"/>
        <w:autoSpaceDN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Таким образом, в результате заключения соглашения  о погашении задолженности подрядчика в течение 15 лет, начиная с 2016 года, Учреждением  направлены и использованы  бюджетные средства на цели, не соответствующие условиям получения указанных средств, определенным утвержденным бюджетом, то есть совершено правонарушение, предусмотренное статьей 289 БК РФ (в редакции, действовавшей на  24.12.2012).</w:t>
      </w:r>
    </w:p>
    <w:p w:rsidR="00471196" w:rsidRDefault="00471196" w:rsidP="0020287C">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sz w:val="28"/>
          <w:szCs w:val="28"/>
        </w:rPr>
        <w:t xml:space="preserve">Кроме того, в период с 25.12.2012 по 29.02.2016 </w:t>
      </w:r>
      <w:proofErr w:type="spellStart"/>
      <w:r>
        <w:rPr>
          <w:rFonts w:ascii="Times New Roman" w:hAnsi="Times New Roman" w:cs="Times New Roman"/>
          <w:sz w:val="28"/>
          <w:szCs w:val="28"/>
        </w:rPr>
        <w:t>ОАО</w:t>
      </w:r>
      <w:proofErr w:type="spellEnd"/>
      <w:r>
        <w:rPr>
          <w:rFonts w:ascii="Times New Roman" w:hAnsi="Times New Roman" w:cs="Times New Roman"/>
          <w:sz w:val="28"/>
          <w:szCs w:val="28"/>
        </w:rPr>
        <w:t xml:space="preserve"> «Архангельская областная энергетическая компания» осуществляла пользование чужими денежными средствами, плата за пользование которыми рассчитанная в соответствии с требованиями статьи 395 Гражданского кодекса Российской Федерации, составила </w:t>
      </w:r>
      <w:r w:rsidRPr="00471196">
        <w:rPr>
          <w:rFonts w:ascii="Times New Roman" w:hAnsi="Times New Roman" w:cs="Times New Roman"/>
          <w:color w:val="000000"/>
          <w:sz w:val="28"/>
          <w:szCs w:val="28"/>
        </w:rPr>
        <w:t>3 557 387,49 руб.</w:t>
      </w:r>
    </w:p>
    <w:p w:rsidR="00471196" w:rsidRPr="00345A8F" w:rsidRDefault="00471196" w:rsidP="002028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345A8F">
        <w:rPr>
          <w:rFonts w:ascii="Times New Roman" w:hAnsi="Times New Roman" w:cs="Times New Roman"/>
          <w:sz w:val="28"/>
          <w:szCs w:val="28"/>
        </w:rPr>
        <w:t xml:space="preserve">Учреждением заключен гражданско-правовой договор бюджетного учреждения с ООО «Регион Инвест» от 05.09.2013 № 64 на приобретение 3-х квартир в п. </w:t>
      </w:r>
      <w:proofErr w:type="spellStart"/>
      <w:r w:rsidRPr="00345A8F">
        <w:rPr>
          <w:rFonts w:ascii="Times New Roman" w:hAnsi="Times New Roman" w:cs="Times New Roman"/>
          <w:sz w:val="28"/>
          <w:szCs w:val="28"/>
        </w:rPr>
        <w:t>Зеленник</w:t>
      </w:r>
      <w:proofErr w:type="spellEnd"/>
      <w:r w:rsidRPr="00345A8F">
        <w:rPr>
          <w:rFonts w:ascii="Times New Roman" w:hAnsi="Times New Roman" w:cs="Times New Roman"/>
          <w:sz w:val="28"/>
          <w:szCs w:val="28"/>
        </w:rPr>
        <w:t xml:space="preserve"> муниципального образования «Верхнетоемский муниципальный район».</w:t>
      </w:r>
    </w:p>
    <w:p w:rsidR="00471196" w:rsidRDefault="00471196" w:rsidP="0020287C">
      <w:pPr>
        <w:spacing w:after="0" w:line="240" w:lineRule="auto"/>
        <w:ind w:firstLine="709"/>
        <w:jc w:val="both"/>
        <w:rPr>
          <w:rFonts w:ascii="Times New Roman" w:hAnsi="Times New Roman" w:cs="Times New Roman"/>
          <w:sz w:val="28"/>
          <w:szCs w:val="28"/>
        </w:rPr>
      </w:pPr>
      <w:r w:rsidRPr="00345A8F">
        <w:rPr>
          <w:rFonts w:ascii="Times New Roman" w:hAnsi="Times New Roman" w:cs="Times New Roman"/>
          <w:sz w:val="28"/>
          <w:szCs w:val="28"/>
        </w:rPr>
        <w:t xml:space="preserve">По состоянию на 01.01.2016 продавцом обязательства по </w:t>
      </w:r>
      <w:proofErr w:type="spellStart"/>
      <w:r w:rsidRPr="00345A8F">
        <w:rPr>
          <w:rFonts w:ascii="Times New Roman" w:hAnsi="Times New Roman" w:cs="Times New Roman"/>
          <w:sz w:val="28"/>
          <w:szCs w:val="28"/>
        </w:rPr>
        <w:t>ГПД</w:t>
      </w:r>
      <w:proofErr w:type="spellEnd"/>
      <w:r w:rsidRPr="00345A8F">
        <w:rPr>
          <w:rFonts w:ascii="Times New Roman" w:hAnsi="Times New Roman" w:cs="Times New Roman"/>
          <w:sz w:val="28"/>
          <w:szCs w:val="28"/>
        </w:rPr>
        <w:t xml:space="preserve"> № 64</w:t>
      </w:r>
      <w:r w:rsidR="004267DC" w:rsidRPr="00345A8F">
        <w:rPr>
          <w:rFonts w:ascii="Times New Roman" w:hAnsi="Times New Roman" w:cs="Times New Roman"/>
          <w:sz w:val="28"/>
          <w:szCs w:val="28"/>
        </w:rPr>
        <w:t xml:space="preserve"> не исполнены</w:t>
      </w:r>
      <w:r w:rsidRPr="00345A8F">
        <w:rPr>
          <w:rFonts w:ascii="Times New Roman" w:hAnsi="Times New Roman" w:cs="Times New Roman"/>
          <w:sz w:val="28"/>
          <w:szCs w:val="28"/>
        </w:rPr>
        <w:t>, просрочка исполнения обязательств составила 740 дней, сумма неустойки составляет 753 967,5 руб.</w:t>
      </w:r>
    </w:p>
    <w:p w:rsidR="00BA65C1" w:rsidRDefault="00471196" w:rsidP="0020287C">
      <w:pPr>
        <w:spacing w:after="0" w:line="240" w:lineRule="auto"/>
        <w:ind w:firstLine="709"/>
        <w:jc w:val="both"/>
        <w:rPr>
          <w:rFonts w:ascii="Times New Roman" w:hAnsi="Times New Roman"/>
          <w:bCs/>
          <w:color w:val="000000"/>
          <w:sz w:val="28"/>
          <w:szCs w:val="28"/>
          <w:lang w:eastAsia="ru-RU"/>
        </w:rPr>
      </w:pPr>
      <w:r>
        <w:rPr>
          <w:rFonts w:ascii="Times New Roman" w:hAnsi="Times New Roman" w:cs="Times New Roman"/>
          <w:sz w:val="28"/>
          <w:szCs w:val="28"/>
        </w:rPr>
        <w:t xml:space="preserve">11. </w:t>
      </w:r>
      <w:r w:rsidR="00BA65C1">
        <w:rPr>
          <w:rFonts w:ascii="Times New Roman" w:hAnsi="Times New Roman"/>
          <w:bCs/>
          <w:color w:val="000000"/>
          <w:sz w:val="28"/>
          <w:szCs w:val="28"/>
          <w:lang w:eastAsia="ru-RU"/>
        </w:rPr>
        <w:t>Учреждением заключены контракты (гражданско-правовые договоры бюджетного учреждения):</w:t>
      </w:r>
    </w:p>
    <w:p w:rsidR="00BA65C1" w:rsidRDefault="00BA65C1" w:rsidP="0020287C">
      <w:pPr>
        <w:spacing w:after="0" w:line="240" w:lineRule="auto"/>
        <w:ind w:firstLine="709"/>
        <w:jc w:val="both"/>
        <w:rPr>
          <w:rFonts w:ascii="Times New Roman" w:hAnsi="Times New Roman"/>
          <w:sz w:val="28"/>
          <w:szCs w:val="28"/>
        </w:rPr>
      </w:pPr>
      <w:r>
        <w:rPr>
          <w:rFonts w:ascii="Times New Roman" w:hAnsi="Times New Roman"/>
          <w:bCs/>
          <w:color w:val="000000"/>
          <w:sz w:val="28"/>
          <w:szCs w:val="28"/>
          <w:lang w:eastAsia="ru-RU"/>
        </w:rPr>
        <w:t xml:space="preserve">- от 12.05.2015 № 0124200000615001817 </w:t>
      </w:r>
      <w:r w:rsidRPr="00BA65C1">
        <w:rPr>
          <w:rFonts w:ascii="Times New Roman" w:hAnsi="Times New Roman"/>
          <w:bCs/>
          <w:color w:val="000000"/>
          <w:sz w:val="28"/>
          <w:szCs w:val="28"/>
          <w:lang w:eastAsia="ru-RU"/>
        </w:rPr>
        <w:t>с ООО «</w:t>
      </w:r>
      <w:proofErr w:type="spellStart"/>
      <w:r w:rsidRPr="00BA65C1">
        <w:rPr>
          <w:rFonts w:ascii="Times New Roman" w:hAnsi="Times New Roman"/>
          <w:bCs/>
          <w:color w:val="000000"/>
          <w:sz w:val="28"/>
          <w:szCs w:val="28"/>
          <w:lang w:eastAsia="ru-RU"/>
        </w:rPr>
        <w:t>Леро</w:t>
      </w:r>
      <w:proofErr w:type="spellEnd"/>
      <w:r w:rsidRPr="00BA65C1">
        <w:rPr>
          <w:rFonts w:ascii="Times New Roman" w:hAnsi="Times New Roman"/>
          <w:bCs/>
          <w:color w:val="000000"/>
          <w:sz w:val="28"/>
          <w:szCs w:val="28"/>
          <w:lang w:eastAsia="ru-RU"/>
        </w:rPr>
        <w:t xml:space="preserve">», просрочка исполнения обязательств подрядчиком составила </w:t>
      </w:r>
      <w:r>
        <w:rPr>
          <w:rFonts w:ascii="Times New Roman" w:hAnsi="Times New Roman" w:cs="Times New Roman"/>
          <w:sz w:val="28"/>
          <w:szCs w:val="28"/>
        </w:rPr>
        <w:t xml:space="preserve">102 календарных дня, рассчитанный размер пени составил </w:t>
      </w:r>
      <w:r w:rsidRPr="00BA65C1">
        <w:rPr>
          <w:rFonts w:ascii="Times New Roman" w:hAnsi="Times New Roman"/>
          <w:sz w:val="28"/>
          <w:szCs w:val="28"/>
        </w:rPr>
        <w:t>2 315 509,70</w:t>
      </w:r>
      <w:r>
        <w:rPr>
          <w:rFonts w:ascii="Times New Roman" w:hAnsi="Times New Roman"/>
          <w:b/>
          <w:sz w:val="28"/>
          <w:szCs w:val="28"/>
        </w:rPr>
        <w:t xml:space="preserve"> </w:t>
      </w:r>
      <w:r>
        <w:rPr>
          <w:rFonts w:ascii="Times New Roman" w:hAnsi="Times New Roman"/>
          <w:sz w:val="28"/>
          <w:szCs w:val="28"/>
        </w:rPr>
        <w:t>руб.;</w:t>
      </w:r>
    </w:p>
    <w:p w:rsidR="00BA65C1" w:rsidRDefault="00BA65C1" w:rsidP="0020287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от 08.11.2012 № 2012.132249  с ООО «Строй Центр», </w:t>
      </w:r>
      <w:r>
        <w:rPr>
          <w:rFonts w:ascii="Times New Roman" w:hAnsi="Times New Roman"/>
          <w:bCs/>
          <w:color w:val="000000"/>
          <w:sz w:val="28"/>
          <w:szCs w:val="28"/>
          <w:lang w:eastAsia="ru-RU"/>
        </w:rPr>
        <w:t xml:space="preserve">просрочка исполнения обязательств подрядчиком составила </w:t>
      </w:r>
      <w:r>
        <w:rPr>
          <w:rFonts w:ascii="Times New Roman" w:hAnsi="Times New Roman"/>
          <w:sz w:val="28"/>
          <w:szCs w:val="28"/>
        </w:rPr>
        <w:t>827 календарных дней</w:t>
      </w:r>
      <w:r>
        <w:rPr>
          <w:rFonts w:ascii="Times New Roman" w:hAnsi="Times New Roman" w:cs="Times New Roman"/>
          <w:sz w:val="28"/>
          <w:szCs w:val="28"/>
        </w:rPr>
        <w:t xml:space="preserve">, рассчитанный размер пени составил  </w:t>
      </w:r>
      <w:r w:rsidRPr="00BA65C1">
        <w:rPr>
          <w:rFonts w:ascii="Times New Roman" w:hAnsi="Times New Roman"/>
          <w:sz w:val="28"/>
          <w:szCs w:val="28"/>
        </w:rPr>
        <w:t>147 587 642,31</w:t>
      </w:r>
      <w:r>
        <w:rPr>
          <w:rFonts w:ascii="Times New Roman" w:hAnsi="Times New Roman"/>
          <w:sz w:val="28"/>
          <w:szCs w:val="28"/>
        </w:rPr>
        <w:t xml:space="preserve"> руб. руб.;</w:t>
      </w:r>
    </w:p>
    <w:p w:rsidR="00BA65C1" w:rsidRDefault="00BA65C1" w:rsidP="0020287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от 11.08.2014 № 0124200000614002932_246648 с ООО «Строительная компания «Север», </w:t>
      </w:r>
      <w:r>
        <w:rPr>
          <w:rFonts w:ascii="Times New Roman" w:hAnsi="Times New Roman"/>
          <w:bCs/>
          <w:color w:val="000000"/>
          <w:sz w:val="28"/>
          <w:szCs w:val="28"/>
          <w:lang w:eastAsia="ru-RU"/>
        </w:rPr>
        <w:t xml:space="preserve">просрочка исполнения обязательств подрядчиком составила </w:t>
      </w:r>
      <w:r w:rsidR="00403EA6">
        <w:rPr>
          <w:rFonts w:ascii="Times New Roman" w:hAnsi="Times New Roman" w:cs="Times New Roman"/>
          <w:sz w:val="28"/>
          <w:szCs w:val="28"/>
        </w:rPr>
        <w:t>228</w:t>
      </w:r>
      <w:r>
        <w:rPr>
          <w:rFonts w:ascii="Times New Roman" w:hAnsi="Times New Roman" w:cs="Times New Roman"/>
          <w:sz w:val="28"/>
          <w:szCs w:val="28"/>
        </w:rPr>
        <w:t xml:space="preserve"> календарных дня, рассчитанный размер пени составил </w:t>
      </w:r>
      <w:r w:rsidR="00403EA6" w:rsidRPr="00403EA6">
        <w:rPr>
          <w:rFonts w:ascii="Times New Roman" w:hAnsi="Times New Roman"/>
          <w:sz w:val="28"/>
          <w:szCs w:val="28"/>
        </w:rPr>
        <w:t>13 065 239,40</w:t>
      </w:r>
      <w:r w:rsidR="00403EA6">
        <w:rPr>
          <w:rFonts w:ascii="Times New Roman" w:hAnsi="Times New Roman"/>
          <w:b/>
          <w:sz w:val="28"/>
          <w:szCs w:val="28"/>
        </w:rPr>
        <w:t xml:space="preserve"> </w:t>
      </w:r>
      <w:r w:rsidR="00403EA6">
        <w:rPr>
          <w:rFonts w:ascii="Times New Roman" w:hAnsi="Times New Roman"/>
          <w:sz w:val="28"/>
          <w:szCs w:val="28"/>
        </w:rPr>
        <w:t>руб.</w:t>
      </w:r>
    </w:p>
    <w:p w:rsidR="00403EA6" w:rsidRDefault="00403EA6" w:rsidP="0020287C">
      <w:pPr>
        <w:spacing w:after="0" w:line="240" w:lineRule="auto"/>
        <w:ind w:firstLine="709"/>
        <w:jc w:val="both"/>
        <w:rPr>
          <w:rFonts w:ascii="Times New Roman" w:hAnsi="Times New Roman"/>
          <w:sz w:val="28"/>
          <w:szCs w:val="28"/>
        </w:rPr>
      </w:pPr>
      <w:r>
        <w:rPr>
          <w:rFonts w:ascii="Times New Roman" w:hAnsi="Times New Roman"/>
          <w:sz w:val="28"/>
          <w:szCs w:val="28"/>
        </w:rPr>
        <w:t>Учреждением не приняты меры по судебному взысканию начисленных санкций.</w:t>
      </w:r>
    </w:p>
    <w:p w:rsidR="00BA65C1" w:rsidRPr="00BA65C1" w:rsidRDefault="00403EA6" w:rsidP="0020287C">
      <w:pPr>
        <w:spacing w:after="0" w:line="240" w:lineRule="auto"/>
        <w:ind w:firstLine="709"/>
        <w:jc w:val="both"/>
        <w:rPr>
          <w:rFonts w:ascii="Times New Roman" w:hAnsi="Times New Roman"/>
          <w:sz w:val="28"/>
          <w:szCs w:val="28"/>
        </w:rPr>
      </w:pPr>
      <w:r>
        <w:rPr>
          <w:rFonts w:ascii="Times New Roman" w:hAnsi="Times New Roman"/>
          <w:sz w:val="28"/>
          <w:szCs w:val="28"/>
        </w:rPr>
        <w:t>У</w:t>
      </w:r>
      <w:r w:rsidR="00BA65C1" w:rsidRPr="00BA65C1">
        <w:rPr>
          <w:rFonts w:ascii="Times New Roman" w:hAnsi="Times New Roman"/>
          <w:sz w:val="28"/>
          <w:szCs w:val="28"/>
        </w:rPr>
        <w:t xml:space="preserve"> </w:t>
      </w:r>
      <w:proofErr w:type="spellStart"/>
      <w:r w:rsidR="00BA65C1" w:rsidRPr="00BA65C1">
        <w:rPr>
          <w:rFonts w:ascii="Times New Roman" w:hAnsi="Times New Roman"/>
          <w:sz w:val="28"/>
          <w:szCs w:val="28"/>
        </w:rPr>
        <w:t>ГБУ</w:t>
      </w:r>
      <w:proofErr w:type="spellEnd"/>
      <w:r w:rsidR="00BA65C1" w:rsidRPr="00BA65C1">
        <w:rPr>
          <w:rFonts w:ascii="Times New Roman" w:hAnsi="Times New Roman"/>
          <w:sz w:val="28"/>
          <w:szCs w:val="28"/>
        </w:rPr>
        <w:t xml:space="preserve"> АО «</w:t>
      </w:r>
      <w:proofErr w:type="spellStart"/>
      <w:r w:rsidR="00BA65C1" w:rsidRPr="00BA65C1">
        <w:rPr>
          <w:rFonts w:ascii="Times New Roman" w:hAnsi="Times New Roman"/>
          <w:sz w:val="28"/>
          <w:szCs w:val="28"/>
        </w:rPr>
        <w:t>ГУКС</w:t>
      </w:r>
      <w:proofErr w:type="spellEnd"/>
      <w:r w:rsidR="00BA65C1" w:rsidRPr="00BA65C1">
        <w:rPr>
          <w:rFonts w:ascii="Times New Roman" w:hAnsi="Times New Roman"/>
          <w:sz w:val="28"/>
          <w:szCs w:val="28"/>
        </w:rPr>
        <w:t xml:space="preserve">» имелись основания для одностороннего отказа от исполнения контракта с последующим направлением в ФАС России информации о включении данного поставщика в </w:t>
      </w:r>
      <w:r w:rsidR="005B5898">
        <w:rPr>
          <w:rFonts w:ascii="Times New Roman" w:hAnsi="Times New Roman"/>
          <w:sz w:val="28"/>
          <w:szCs w:val="28"/>
        </w:rPr>
        <w:t xml:space="preserve">реестр недобросовестных поставщиков (далее – </w:t>
      </w:r>
      <w:proofErr w:type="spellStart"/>
      <w:r w:rsidR="00BA65C1" w:rsidRPr="00BA65C1">
        <w:rPr>
          <w:rFonts w:ascii="Times New Roman" w:hAnsi="Times New Roman"/>
          <w:sz w:val="28"/>
          <w:szCs w:val="28"/>
        </w:rPr>
        <w:t>РНП</w:t>
      </w:r>
      <w:proofErr w:type="spellEnd"/>
      <w:r w:rsidR="005B5898">
        <w:rPr>
          <w:rFonts w:ascii="Times New Roman" w:hAnsi="Times New Roman"/>
          <w:sz w:val="28"/>
          <w:szCs w:val="28"/>
        </w:rPr>
        <w:t>)</w:t>
      </w:r>
      <w:r w:rsidR="00BA65C1" w:rsidRPr="00BA65C1">
        <w:rPr>
          <w:rFonts w:ascii="Times New Roman" w:hAnsi="Times New Roman"/>
          <w:sz w:val="28"/>
          <w:szCs w:val="28"/>
        </w:rPr>
        <w:t>. В рамках гражданского законодательства возможны иные варианты действия при установленных обстоятельствах, к примеру, побуждение поставщика к исполнению контракта в судебном порядке.</w:t>
      </w:r>
    </w:p>
    <w:p w:rsidR="00BA65C1" w:rsidRPr="00BA65C1" w:rsidRDefault="00BA65C1" w:rsidP="0020287C">
      <w:pPr>
        <w:spacing w:after="0" w:line="240" w:lineRule="auto"/>
        <w:ind w:firstLine="709"/>
        <w:jc w:val="both"/>
        <w:rPr>
          <w:rFonts w:ascii="Times New Roman" w:hAnsi="Times New Roman"/>
          <w:color w:val="000000"/>
          <w:sz w:val="28"/>
          <w:szCs w:val="28"/>
        </w:rPr>
      </w:pPr>
      <w:r w:rsidRPr="00BA65C1">
        <w:rPr>
          <w:rFonts w:ascii="Times New Roman" w:hAnsi="Times New Roman"/>
          <w:sz w:val="28"/>
          <w:szCs w:val="28"/>
        </w:rPr>
        <w:t>Установленное во время проверки бездействие заказчика по указанному контракту не согласуется с принципами Федерального закона № 44-ФЗ в части достижения заданных задач.</w:t>
      </w:r>
    </w:p>
    <w:p w:rsidR="00403EA6" w:rsidRDefault="00403EA6" w:rsidP="0020287C">
      <w:pPr>
        <w:spacing w:after="0" w:line="240" w:lineRule="auto"/>
        <w:ind w:firstLine="709"/>
        <w:jc w:val="both"/>
        <w:rPr>
          <w:rFonts w:ascii="Times New Roman" w:hAnsi="Times New Roman"/>
          <w:sz w:val="28"/>
          <w:szCs w:val="28"/>
        </w:rPr>
      </w:pPr>
      <w:r>
        <w:rPr>
          <w:rFonts w:ascii="Times New Roman" w:hAnsi="Times New Roman" w:cs="Times New Roman"/>
          <w:sz w:val="28"/>
          <w:szCs w:val="28"/>
        </w:rPr>
        <w:t>1</w:t>
      </w:r>
      <w:r w:rsidR="00F5228F">
        <w:rPr>
          <w:rFonts w:ascii="Times New Roman" w:hAnsi="Times New Roman" w:cs="Times New Roman"/>
          <w:sz w:val="28"/>
          <w:szCs w:val="28"/>
        </w:rPr>
        <w:t>2</w:t>
      </w:r>
      <w:r>
        <w:rPr>
          <w:rFonts w:ascii="Times New Roman" w:hAnsi="Times New Roman" w:cs="Times New Roman"/>
          <w:sz w:val="28"/>
          <w:szCs w:val="28"/>
        </w:rPr>
        <w:t xml:space="preserve">. </w:t>
      </w:r>
      <w:proofErr w:type="gramStart"/>
      <w:r>
        <w:rPr>
          <w:rFonts w:ascii="Times New Roman" w:hAnsi="Times New Roman"/>
          <w:sz w:val="28"/>
          <w:szCs w:val="28"/>
        </w:rPr>
        <w:t>В соответствии с п. 11 ч. 1 ст. 15 и п. 13 ч. 1 ст. 16 Федерального закона от 06.10.2003 № 131-ФЗ «Об общих принципах организации местного самоуправления в Российской Федерации» 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w:t>
      </w:r>
      <w:proofErr w:type="gramEnd"/>
      <w:r>
        <w:rPr>
          <w:rFonts w:ascii="Times New Roman" w:hAnsi="Times New Roman"/>
          <w:sz w:val="28"/>
          <w:szCs w:val="28"/>
        </w:rPr>
        <w:t xml:space="preserve"> относится к вопросам местного значения муниципального района и городского округа.</w:t>
      </w:r>
    </w:p>
    <w:p w:rsidR="00403EA6" w:rsidRDefault="00265763" w:rsidP="0020287C">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С</w:t>
      </w:r>
      <w:r w:rsidR="00403EA6">
        <w:rPr>
          <w:rFonts w:ascii="Times New Roman" w:hAnsi="Times New Roman"/>
          <w:sz w:val="28"/>
          <w:szCs w:val="28"/>
        </w:rPr>
        <w:t xml:space="preserve">редства областного бюджета предоставлены </w:t>
      </w:r>
      <w:proofErr w:type="spellStart"/>
      <w:r w:rsidR="00403EA6">
        <w:rPr>
          <w:rFonts w:ascii="Times New Roman" w:hAnsi="Times New Roman"/>
          <w:sz w:val="28"/>
          <w:szCs w:val="28"/>
        </w:rPr>
        <w:t>ГБУ</w:t>
      </w:r>
      <w:proofErr w:type="spellEnd"/>
      <w:r w:rsidR="00F5228F">
        <w:rPr>
          <w:rFonts w:ascii="Times New Roman" w:hAnsi="Times New Roman"/>
          <w:sz w:val="28"/>
          <w:szCs w:val="28"/>
        </w:rPr>
        <w:t xml:space="preserve"> АО «</w:t>
      </w:r>
      <w:proofErr w:type="spellStart"/>
      <w:r w:rsidR="00403EA6">
        <w:rPr>
          <w:rFonts w:ascii="Times New Roman" w:hAnsi="Times New Roman"/>
          <w:sz w:val="28"/>
          <w:szCs w:val="28"/>
        </w:rPr>
        <w:t>ГУКС</w:t>
      </w:r>
      <w:proofErr w:type="spellEnd"/>
      <w:r w:rsidR="00F5228F">
        <w:rPr>
          <w:rFonts w:ascii="Times New Roman" w:hAnsi="Times New Roman"/>
          <w:sz w:val="28"/>
          <w:szCs w:val="28"/>
        </w:rPr>
        <w:t>»</w:t>
      </w:r>
      <w:r w:rsidR="00403EA6">
        <w:rPr>
          <w:rFonts w:ascii="Times New Roman" w:hAnsi="Times New Roman"/>
          <w:sz w:val="28"/>
          <w:szCs w:val="28"/>
        </w:rPr>
        <w:t xml:space="preserve"> на приобретение зданий детских садов в нарушение пункта 6 статьи 26.13 Федерального закона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статьи 65, пункта</w:t>
      </w:r>
      <w:r w:rsidR="00C84BB7">
        <w:rPr>
          <w:rFonts w:ascii="Times New Roman" w:hAnsi="Times New Roman"/>
          <w:sz w:val="28"/>
          <w:szCs w:val="28"/>
        </w:rPr>
        <w:t xml:space="preserve"> </w:t>
      </w:r>
      <w:r w:rsidR="00403EA6">
        <w:rPr>
          <w:rFonts w:ascii="Times New Roman" w:hAnsi="Times New Roman"/>
          <w:sz w:val="28"/>
          <w:szCs w:val="28"/>
        </w:rPr>
        <w:t>1 статьи 79.1, статей 85, 86 БК РФ.</w:t>
      </w:r>
      <w:proofErr w:type="gramEnd"/>
    </w:p>
    <w:p w:rsidR="00F5228F" w:rsidRDefault="00F5228F" w:rsidP="002028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При проверке строительства автомобильной дороги по проезду </w:t>
      </w:r>
      <w:proofErr w:type="spellStart"/>
      <w:r>
        <w:rPr>
          <w:rFonts w:ascii="Times New Roman" w:hAnsi="Times New Roman" w:cs="Times New Roman"/>
          <w:sz w:val="28"/>
          <w:szCs w:val="28"/>
        </w:rPr>
        <w:t>Сибиряковцев</w:t>
      </w:r>
      <w:proofErr w:type="spellEnd"/>
      <w:r>
        <w:rPr>
          <w:rFonts w:ascii="Times New Roman" w:hAnsi="Times New Roman" w:cs="Times New Roman"/>
          <w:sz w:val="28"/>
          <w:szCs w:val="28"/>
        </w:rPr>
        <w:t xml:space="preserve"> в обход областной больницы г. Архангельска (протяженность 720 метров) установлено, что выполнение </w:t>
      </w:r>
      <w:r w:rsidR="0043756A">
        <w:rPr>
          <w:rFonts w:ascii="Times New Roman" w:hAnsi="Times New Roman" w:cs="Times New Roman"/>
          <w:sz w:val="28"/>
          <w:szCs w:val="28"/>
        </w:rPr>
        <w:t>работ на объекте приостановлено</w:t>
      </w:r>
      <w:r>
        <w:rPr>
          <w:rFonts w:ascii="Times New Roman" w:hAnsi="Times New Roman" w:cs="Times New Roman"/>
          <w:sz w:val="28"/>
          <w:szCs w:val="28"/>
        </w:rPr>
        <w:t xml:space="preserve"> ввиду необходимости корректировки проектной и сметной документации. Подрядчиком на момент приостановления работ освоено 8,9 млн. руб., что составляет 4,3% от цены Контракта. Продолжение выполнения работ на объекте строительства возможно только после внесения изменений в проектную и сметную документацию. </w:t>
      </w:r>
    </w:p>
    <w:p w:rsidR="00F5228F" w:rsidRDefault="00F5228F" w:rsidP="002028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новых работ, таких как выборка всего глинистого </w:t>
      </w:r>
      <w:proofErr w:type="gramStart"/>
      <w:r>
        <w:rPr>
          <w:rFonts w:ascii="Times New Roman" w:hAnsi="Times New Roman" w:cs="Times New Roman"/>
          <w:sz w:val="28"/>
          <w:szCs w:val="28"/>
        </w:rPr>
        <w:t>грунта</w:t>
      </w:r>
      <w:proofErr w:type="gramEnd"/>
      <w:r>
        <w:rPr>
          <w:rFonts w:ascii="Times New Roman" w:hAnsi="Times New Roman" w:cs="Times New Roman"/>
          <w:sz w:val="28"/>
          <w:szCs w:val="28"/>
        </w:rPr>
        <w:t xml:space="preserve"> под дорогой, выполнение обратной засыпки из привозного материала, а также исключение </w:t>
      </w:r>
      <w:proofErr w:type="spellStart"/>
      <w:r>
        <w:rPr>
          <w:rFonts w:ascii="Times New Roman" w:hAnsi="Times New Roman" w:cs="Times New Roman"/>
          <w:sz w:val="28"/>
          <w:szCs w:val="28"/>
        </w:rPr>
        <w:t>ресайклинга</w:t>
      </w:r>
      <w:proofErr w:type="spellEnd"/>
      <w:r>
        <w:rPr>
          <w:rFonts w:ascii="Times New Roman" w:hAnsi="Times New Roman" w:cs="Times New Roman"/>
          <w:sz w:val="28"/>
          <w:szCs w:val="28"/>
        </w:rPr>
        <w:t xml:space="preserve"> техногенного грунта, который фактически на участке строительства отсутствует, изменит общую стоимость объекта. </w:t>
      </w:r>
    </w:p>
    <w:p w:rsidR="00F5228F" w:rsidRDefault="00F5228F" w:rsidP="002028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Внесение изменений в документацию, а также проведение экспертизы потребуют дополнительных  денежных  и временных затрат. </w:t>
      </w:r>
    </w:p>
    <w:p w:rsidR="00F5228F" w:rsidRDefault="00F5228F" w:rsidP="0020287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Данная ситуация сложилась в связи с некачественным выполнением ООО «Каскад» проектных и изыскательских  работ</w:t>
      </w:r>
      <w:r>
        <w:t xml:space="preserve"> </w:t>
      </w:r>
      <w:r>
        <w:rPr>
          <w:rFonts w:ascii="Times New Roman" w:hAnsi="Times New Roman" w:cs="Times New Roman"/>
          <w:sz w:val="28"/>
          <w:szCs w:val="28"/>
        </w:rPr>
        <w:t xml:space="preserve">в рамках муниципального контракта от 18.06.2012 № 26-Д, заключенного между мэрией города Архангельска и ООО «Каскад», и некачественном выполнении государственной экспертизы проектной документации агентством архитектуры и градостроительства Архангельской области и федеральным автономным учреждением «Главное управление государственной экспертизы» </w:t>
      </w:r>
      <w:proofErr w:type="spellStart"/>
      <w:r>
        <w:rPr>
          <w:rFonts w:ascii="Times New Roman" w:hAnsi="Times New Roman" w:cs="Times New Roman"/>
          <w:sz w:val="28"/>
          <w:szCs w:val="28"/>
        </w:rPr>
        <w:t>ФАУ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ГЛАВГОСЭКСПЕРТИЗА</w:t>
      </w:r>
      <w:proofErr w:type="spellEnd"/>
      <w:r>
        <w:rPr>
          <w:rFonts w:ascii="Times New Roman" w:hAnsi="Times New Roman" w:cs="Times New Roman"/>
          <w:sz w:val="28"/>
          <w:szCs w:val="28"/>
        </w:rPr>
        <w:t xml:space="preserve"> РОССИИ» Санкт-Петербургский филиал.</w:t>
      </w:r>
      <w:proofErr w:type="gramEnd"/>
    </w:p>
    <w:p w:rsidR="00F5228F" w:rsidRDefault="00E03E86" w:rsidP="002028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00F5228F">
        <w:rPr>
          <w:rFonts w:ascii="Times New Roman" w:hAnsi="Times New Roman" w:cs="Times New Roman"/>
          <w:sz w:val="28"/>
          <w:szCs w:val="28"/>
        </w:rPr>
        <w:t>атягивание сроков по строительству данного проезда в обход территории больницы мешает закрытию участка проезда, проходящего по территории больницы</w:t>
      </w:r>
      <w:r>
        <w:rPr>
          <w:rFonts w:ascii="Times New Roman" w:hAnsi="Times New Roman" w:cs="Times New Roman"/>
          <w:sz w:val="28"/>
          <w:szCs w:val="28"/>
        </w:rPr>
        <w:t xml:space="preserve">, что затрудняет </w:t>
      </w:r>
      <w:r w:rsidR="00F5228F">
        <w:rPr>
          <w:rFonts w:ascii="Times New Roman" w:hAnsi="Times New Roman" w:cs="Times New Roman"/>
          <w:sz w:val="28"/>
          <w:szCs w:val="28"/>
        </w:rPr>
        <w:t xml:space="preserve"> ввод нового корпуса областной больницы в эксплуатацию.</w:t>
      </w:r>
    </w:p>
    <w:p w:rsidR="00F5228F" w:rsidRDefault="00F5228F" w:rsidP="0020287C">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соответствии с п. 5 ч. 1 ст. 16 Федерального закона № 131-ФЗ «Об общих принципах организации местного самоуправления в Российской Федерации»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w:t>
      </w:r>
      <w:proofErr w:type="gramEnd"/>
      <w:r>
        <w:rPr>
          <w:rFonts w:ascii="Times New Roman" w:hAnsi="Times New Roman"/>
          <w:sz w:val="28"/>
          <w:szCs w:val="28"/>
        </w:rPr>
        <w:t xml:space="preserve">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относится к вопросам местного значения  городского округа.</w:t>
      </w:r>
    </w:p>
    <w:p w:rsidR="00F5228F" w:rsidRDefault="00557AE6" w:rsidP="0020287C">
      <w:pPr>
        <w:spacing w:after="0" w:line="240" w:lineRule="auto"/>
        <w:ind w:firstLine="709"/>
        <w:jc w:val="both"/>
        <w:rPr>
          <w:rFonts w:ascii="Times New Roman" w:hAnsi="Times New Roman"/>
          <w:sz w:val="28"/>
          <w:szCs w:val="28"/>
        </w:rPr>
      </w:pPr>
      <w:r>
        <w:rPr>
          <w:rFonts w:ascii="Times New Roman" w:hAnsi="Times New Roman"/>
          <w:sz w:val="28"/>
          <w:szCs w:val="28"/>
        </w:rPr>
        <w:t>С</w:t>
      </w:r>
      <w:r w:rsidR="00F5228F">
        <w:rPr>
          <w:rFonts w:ascii="Times New Roman" w:hAnsi="Times New Roman"/>
          <w:sz w:val="28"/>
          <w:szCs w:val="28"/>
        </w:rPr>
        <w:t xml:space="preserve">троительство автомобильной дороги по проезду </w:t>
      </w:r>
      <w:proofErr w:type="spellStart"/>
      <w:r w:rsidR="00F5228F">
        <w:rPr>
          <w:rFonts w:ascii="Times New Roman" w:hAnsi="Times New Roman"/>
          <w:sz w:val="28"/>
          <w:szCs w:val="28"/>
        </w:rPr>
        <w:t>Сибиряковцев</w:t>
      </w:r>
      <w:proofErr w:type="spellEnd"/>
      <w:r w:rsidR="00F5228F">
        <w:rPr>
          <w:rFonts w:ascii="Times New Roman" w:hAnsi="Times New Roman"/>
          <w:sz w:val="28"/>
          <w:szCs w:val="28"/>
        </w:rPr>
        <w:t xml:space="preserve"> в обход областной больницы г. Архангельска (протяженностью 720 метров)  относится к полномочиям органов местного самоуправления  городского округа.</w:t>
      </w:r>
    </w:p>
    <w:p w:rsidR="00BA65C1" w:rsidRDefault="00403EA6" w:rsidP="0020287C">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14. </w:t>
      </w:r>
      <w:r w:rsidR="00F5228F">
        <w:rPr>
          <w:rFonts w:ascii="Times New Roman" w:hAnsi="Times New Roman" w:cs="Times New Roman"/>
          <w:sz w:val="28"/>
          <w:szCs w:val="28"/>
        </w:rPr>
        <w:t xml:space="preserve">При проверке </w:t>
      </w:r>
      <w:r w:rsidR="00F5228F">
        <w:rPr>
          <w:rFonts w:ascii="Times New Roman" w:hAnsi="Times New Roman"/>
          <w:sz w:val="28"/>
          <w:szCs w:val="28"/>
        </w:rPr>
        <w:t>гражданско-правового договора от 25.12.2013 № 102, заключенного Учреждением с ООО «Регион-Инвест» на приобретение  фельдшерско-акушерского пункта, расположенного в д. Одиночка МО «</w:t>
      </w:r>
      <w:proofErr w:type="spellStart"/>
      <w:r w:rsidR="00F5228F">
        <w:rPr>
          <w:rFonts w:ascii="Times New Roman" w:hAnsi="Times New Roman"/>
          <w:sz w:val="28"/>
          <w:szCs w:val="28"/>
        </w:rPr>
        <w:t>Пустошинское</w:t>
      </w:r>
      <w:proofErr w:type="spellEnd"/>
      <w:r w:rsidR="00F5228F">
        <w:rPr>
          <w:rFonts w:ascii="Times New Roman" w:hAnsi="Times New Roman"/>
          <w:sz w:val="28"/>
          <w:szCs w:val="28"/>
        </w:rPr>
        <w:t>» Приморского района установлено:</w:t>
      </w:r>
    </w:p>
    <w:p w:rsidR="00F5228F" w:rsidRDefault="00F5228F" w:rsidP="002028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проектной документации отсутствует обоснование соблюдения теплозащитных характеристик ограждающих конструкций;</w:t>
      </w:r>
    </w:p>
    <w:p w:rsidR="00F5228F" w:rsidRDefault="00F5228F" w:rsidP="0020287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разрешение на строительство выдано без полного пакета документов по объекту строительства;</w:t>
      </w:r>
    </w:p>
    <w:p w:rsidR="00F5228F" w:rsidRDefault="00F5228F" w:rsidP="0020287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при фактическом осмотре здания выявлено, что отсутствует помещение для хранения грязного белья, предусмотренное техническим заданием;</w:t>
      </w:r>
    </w:p>
    <w:p w:rsidR="00F5228F" w:rsidRDefault="00F5228F" w:rsidP="0020287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не выполнены работы по </w:t>
      </w:r>
      <w:proofErr w:type="spellStart"/>
      <w:r>
        <w:rPr>
          <w:rFonts w:ascii="Times New Roman" w:hAnsi="Times New Roman" w:cs="Times New Roman"/>
          <w:sz w:val="28"/>
          <w:szCs w:val="28"/>
        </w:rPr>
        <w:t>антисептированию</w:t>
      </w:r>
      <w:proofErr w:type="spellEnd"/>
      <w:r>
        <w:rPr>
          <w:rFonts w:ascii="Times New Roman" w:hAnsi="Times New Roman" w:cs="Times New Roman"/>
          <w:sz w:val="28"/>
          <w:szCs w:val="28"/>
        </w:rPr>
        <w:t xml:space="preserve"> всех деревянных конструкций,  что предусмотрено техническим заданием. Согласно представленным гарантийным письмам работы по благоустройству, окраске наружных деревянных конструкций будут выполнены в срок до </w:t>
      </w:r>
      <w:proofErr w:type="spellStart"/>
      <w:r>
        <w:rPr>
          <w:rFonts w:ascii="Times New Roman" w:hAnsi="Times New Roman" w:cs="Times New Roman"/>
          <w:sz w:val="28"/>
          <w:szCs w:val="28"/>
        </w:rPr>
        <w:t>01.08.2016г</w:t>
      </w:r>
      <w:proofErr w:type="spellEnd"/>
      <w:r>
        <w:rPr>
          <w:rFonts w:ascii="Times New Roman" w:hAnsi="Times New Roman" w:cs="Times New Roman"/>
          <w:sz w:val="28"/>
          <w:szCs w:val="28"/>
        </w:rPr>
        <w:t xml:space="preserve">.; по устройству ходовых мостиков на чердаке, окраске полов в тепловом узле и </w:t>
      </w:r>
      <w:proofErr w:type="spellStart"/>
      <w:r>
        <w:rPr>
          <w:rFonts w:ascii="Times New Roman" w:hAnsi="Times New Roman" w:cs="Times New Roman"/>
          <w:sz w:val="28"/>
          <w:szCs w:val="28"/>
        </w:rPr>
        <w:t>электрощитовой</w:t>
      </w:r>
      <w:proofErr w:type="spellEnd"/>
      <w:r>
        <w:rPr>
          <w:rFonts w:ascii="Times New Roman" w:hAnsi="Times New Roman" w:cs="Times New Roman"/>
          <w:sz w:val="28"/>
          <w:szCs w:val="28"/>
        </w:rPr>
        <w:t xml:space="preserve"> – до 01.05.2016 года;</w:t>
      </w:r>
    </w:p>
    <w:p w:rsidR="00F5228F" w:rsidRDefault="00F5228F" w:rsidP="0020287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отсутствуют исполнительные схемы по выполненным мероприятиям, обеспечивающим безопасное перемещение инвалидов на объекте, а также их эвакуацию из указанного здания в случае пожара или стихийного бедствия;</w:t>
      </w:r>
    </w:p>
    <w:p w:rsidR="00F5228F" w:rsidRDefault="00F5228F" w:rsidP="0020287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исполнительная документация по зданию укомплектована не в полном объеме (отсутствуют исполнительные схемы, акты на скрытые работы). Представленная исполнительная документация не отражает фактическую конструкцию построенного объекта;</w:t>
      </w:r>
    </w:p>
    <w:p w:rsidR="00F5228F" w:rsidRDefault="00F5228F" w:rsidP="0020287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разрешение на ввод в эксплуатацию выдано без полного пакета исполнительной документации;</w:t>
      </w:r>
    </w:p>
    <w:p w:rsidR="00F5228F" w:rsidRDefault="00F5228F" w:rsidP="0020287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отсутствует смета, подтверждающая цену договора.</w:t>
      </w:r>
    </w:p>
    <w:p w:rsidR="00F5228F" w:rsidRDefault="00F5228F" w:rsidP="0020287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sidRPr="00F5228F">
        <w:rPr>
          <w:rFonts w:ascii="Times New Roman" w:hAnsi="Times New Roman" w:cs="Times New Roman"/>
          <w:sz w:val="28"/>
          <w:szCs w:val="28"/>
        </w:rPr>
        <w:t>При проверке</w:t>
      </w:r>
      <w:r>
        <w:rPr>
          <w:rFonts w:ascii="Times New Roman" w:hAnsi="Times New Roman" w:cs="Times New Roman"/>
          <w:sz w:val="28"/>
          <w:szCs w:val="28"/>
        </w:rPr>
        <w:t xml:space="preserve"> работ по</w:t>
      </w:r>
      <w:r w:rsidRPr="00F5228F">
        <w:rPr>
          <w:rFonts w:ascii="Times New Roman" w:hAnsi="Times New Roman" w:cs="Times New Roman"/>
          <w:sz w:val="28"/>
          <w:szCs w:val="28"/>
        </w:rPr>
        <w:t xml:space="preserve"> капитальн</w:t>
      </w:r>
      <w:r>
        <w:rPr>
          <w:rFonts w:ascii="Times New Roman" w:hAnsi="Times New Roman" w:cs="Times New Roman"/>
          <w:sz w:val="28"/>
          <w:szCs w:val="28"/>
        </w:rPr>
        <w:t>ому</w:t>
      </w:r>
      <w:r w:rsidRPr="00F5228F">
        <w:rPr>
          <w:rFonts w:ascii="Times New Roman" w:hAnsi="Times New Roman" w:cs="Times New Roman"/>
          <w:sz w:val="28"/>
          <w:szCs w:val="28"/>
        </w:rPr>
        <w:t xml:space="preserve"> ремонт</w:t>
      </w:r>
      <w:r>
        <w:rPr>
          <w:rFonts w:ascii="Times New Roman" w:hAnsi="Times New Roman" w:cs="Times New Roman"/>
          <w:sz w:val="28"/>
          <w:szCs w:val="28"/>
        </w:rPr>
        <w:t>у</w:t>
      </w:r>
      <w:r w:rsidRPr="00F5228F">
        <w:rPr>
          <w:rFonts w:ascii="Times New Roman" w:hAnsi="Times New Roman" w:cs="Times New Roman"/>
          <w:sz w:val="28"/>
          <w:szCs w:val="28"/>
        </w:rPr>
        <w:t xml:space="preserve"> здания государственного бюджетного учреждения культуры Архангельской области «Архангельская областная научная ордена «Знак Почета» библиотека имени </w:t>
      </w:r>
      <w:proofErr w:type="spellStart"/>
      <w:r w:rsidRPr="00F5228F">
        <w:rPr>
          <w:rFonts w:ascii="Times New Roman" w:hAnsi="Times New Roman" w:cs="Times New Roman"/>
          <w:sz w:val="28"/>
          <w:szCs w:val="28"/>
        </w:rPr>
        <w:t>Н.А</w:t>
      </w:r>
      <w:proofErr w:type="spellEnd"/>
      <w:r w:rsidRPr="00F5228F">
        <w:rPr>
          <w:rFonts w:ascii="Times New Roman" w:hAnsi="Times New Roman" w:cs="Times New Roman"/>
          <w:sz w:val="28"/>
          <w:szCs w:val="28"/>
        </w:rPr>
        <w:t>. Добролюбова»</w:t>
      </w:r>
      <w:r>
        <w:rPr>
          <w:rFonts w:ascii="Times New Roman" w:hAnsi="Times New Roman" w:cs="Times New Roman"/>
          <w:sz w:val="28"/>
          <w:szCs w:val="28"/>
        </w:rPr>
        <w:t xml:space="preserve"> установлено, что подрядчиком</w:t>
      </w:r>
      <w:r w:rsidR="00735CA7">
        <w:rPr>
          <w:rFonts w:ascii="Times New Roman" w:hAnsi="Times New Roman" w:cs="Times New Roman"/>
          <w:sz w:val="28"/>
          <w:szCs w:val="28"/>
        </w:rPr>
        <w:t xml:space="preserve"> (</w:t>
      </w:r>
      <w:r w:rsidR="00735CA7">
        <w:rPr>
          <w:rFonts w:ascii="Times New Roman" w:hAnsi="Times New Roman"/>
          <w:sz w:val="28"/>
          <w:szCs w:val="28"/>
        </w:rPr>
        <w:t>ООО «</w:t>
      </w:r>
      <w:proofErr w:type="spellStart"/>
      <w:r w:rsidR="00735CA7">
        <w:rPr>
          <w:rFonts w:ascii="Times New Roman" w:hAnsi="Times New Roman"/>
          <w:sz w:val="28"/>
          <w:szCs w:val="28"/>
        </w:rPr>
        <w:t>СМУ</w:t>
      </w:r>
      <w:proofErr w:type="spellEnd"/>
      <w:r w:rsidR="00735CA7">
        <w:rPr>
          <w:rFonts w:ascii="Times New Roman" w:hAnsi="Times New Roman"/>
          <w:sz w:val="28"/>
          <w:szCs w:val="28"/>
        </w:rPr>
        <w:t xml:space="preserve"> № 2») </w:t>
      </w:r>
      <w:r>
        <w:rPr>
          <w:rFonts w:ascii="Times New Roman" w:hAnsi="Times New Roman" w:cs="Times New Roman"/>
          <w:sz w:val="28"/>
          <w:szCs w:val="28"/>
        </w:rPr>
        <w:t xml:space="preserve"> допущен срыв срока окончания работ по объекту, в том ч</w:t>
      </w:r>
      <w:r w:rsidR="00A21403">
        <w:rPr>
          <w:rFonts w:ascii="Times New Roman" w:hAnsi="Times New Roman" w:cs="Times New Roman"/>
          <w:sz w:val="28"/>
          <w:szCs w:val="28"/>
        </w:rPr>
        <w:t>исле промежуточных этапов работ,</w:t>
      </w:r>
      <w:r>
        <w:rPr>
          <w:rFonts w:ascii="Times New Roman" w:hAnsi="Times New Roman" w:cs="Times New Roman"/>
          <w:sz w:val="28"/>
          <w:szCs w:val="28"/>
        </w:rPr>
        <w:t xml:space="preserve"> не оформлены акты на дополнительные работы (разборка потолков из плит, разборка утеплителя, устройство основания под штукатурку), предъявленные</w:t>
      </w:r>
      <w:proofErr w:type="gramEnd"/>
      <w:r>
        <w:rPr>
          <w:rFonts w:ascii="Times New Roman" w:hAnsi="Times New Roman" w:cs="Times New Roman"/>
          <w:sz w:val="28"/>
          <w:szCs w:val="28"/>
        </w:rPr>
        <w:t xml:space="preserve"> к оплате за счет средств на непредвиденные затраты. </w:t>
      </w:r>
      <w:r w:rsidR="00A21403">
        <w:rPr>
          <w:rFonts w:ascii="Times New Roman" w:hAnsi="Times New Roman" w:cs="Times New Roman"/>
          <w:sz w:val="28"/>
          <w:szCs w:val="28"/>
        </w:rPr>
        <w:t>У</w:t>
      </w:r>
      <w:r>
        <w:rPr>
          <w:rFonts w:ascii="Times New Roman" w:hAnsi="Times New Roman" w:cs="Times New Roman"/>
          <w:sz w:val="28"/>
          <w:szCs w:val="28"/>
        </w:rPr>
        <w:t xml:space="preserve">казанные дополнительные работы предъявлены за октябрь 2015 года, </w:t>
      </w:r>
      <w:r w:rsidR="00A21403">
        <w:rPr>
          <w:rFonts w:ascii="Times New Roman" w:hAnsi="Times New Roman" w:cs="Times New Roman"/>
          <w:sz w:val="28"/>
          <w:szCs w:val="28"/>
        </w:rPr>
        <w:t xml:space="preserve">тогда как </w:t>
      </w:r>
      <w:r>
        <w:rPr>
          <w:rFonts w:ascii="Times New Roman" w:hAnsi="Times New Roman" w:cs="Times New Roman"/>
          <w:sz w:val="28"/>
          <w:szCs w:val="28"/>
        </w:rPr>
        <w:t>основной объем данных видов работ фактически выполнялся в июне 2015 года, что подтверждается журналом учета выполненных работ формы КС-</w:t>
      </w:r>
      <w:proofErr w:type="spellStart"/>
      <w:r>
        <w:rPr>
          <w:rFonts w:ascii="Times New Roman" w:hAnsi="Times New Roman" w:cs="Times New Roman"/>
          <w:sz w:val="28"/>
          <w:szCs w:val="28"/>
        </w:rPr>
        <w:t>6а</w:t>
      </w:r>
      <w:proofErr w:type="spellEnd"/>
      <w:r>
        <w:rPr>
          <w:rFonts w:ascii="Times New Roman" w:hAnsi="Times New Roman" w:cs="Times New Roman"/>
          <w:sz w:val="28"/>
          <w:szCs w:val="28"/>
        </w:rPr>
        <w:t xml:space="preserve">.  </w:t>
      </w:r>
    </w:p>
    <w:p w:rsidR="00F5228F" w:rsidRDefault="00F5228F" w:rsidP="0020287C">
      <w:pPr>
        <w:spacing w:after="0" w:line="240" w:lineRule="auto"/>
        <w:ind w:firstLine="709"/>
        <w:jc w:val="both"/>
        <w:rPr>
          <w:rFonts w:ascii="Times New Roman" w:hAnsi="Times New Roman" w:cs="Times New Roman"/>
          <w:sz w:val="28"/>
          <w:szCs w:val="28"/>
        </w:rPr>
      </w:pPr>
      <w:r w:rsidRPr="00F5228F">
        <w:rPr>
          <w:rFonts w:ascii="Times New Roman" w:hAnsi="Times New Roman" w:cs="Times New Roman"/>
          <w:sz w:val="28"/>
          <w:szCs w:val="28"/>
        </w:rPr>
        <w:t>16.</w:t>
      </w:r>
      <w:r>
        <w:rPr>
          <w:rFonts w:ascii="Times New Roman" w:hAnsi="Times New Roman" w:cs="Times New Roman"/>
          <w:sz w:val="28"/>
          <w:szCs w:val="28"/>
        </w:rPr>
        <w:t xml:space="preserve"> При проверке работ по р</w:t>
      </w:r>
      <w:r w:rsidRPr="00F5228F">
        <w:rPr>
          <w:rFonts w:ascii="Times New Roman" w:hAnsi="Times New Roman" w:cs="Times New Roman"/>
          <w:sz w:val="28"/>
          <w:szCs w:val="28"/>
        </w:rPr>
        <w:t>азработк</w:t>
      </w:r>
      <w:r>
        <w:rPr>
          <w:rFonts w:ascii="Times New Roman" w:hAnsi="Times New Roman" w:cs="Times New Roman"/>
          <w:sz w:val="28"/>
          <w:szCs w:val="28"/>
        </w:rPr>
        <w:t>е</w:t>
      </w:r>
      <w:r w:rsidRPr="00F5228F">
        <w:rPr>
          <w:rFonts w:ascii="Times New Roman" w:hAnsi="Times New Roman" w:cs="Times New Roman"/>
          <w:sz w:val="28"/>
          <w:szCs w:val="28"/>
        </w:rPr>
        <w:t xml:space="preserve"> проектно-сметной документации, проведени</w:t>
      </w:r>
      <w:r>
        <w:rPr>
          <w:rFonts w:ascii="Times New Roman" w:hAnsi="Times New Roman" w:cs="Times New Roman"/>
          <w:sz w:val="28"/>
          <w:szCs w:val="28"/>
        </w:rPr>
        <w:t>ю</w:t>
      </w:r>
      <w:r w:rsidRPr="00F5228F">
        <w:rPr>
          <w:rFonts w:ascii="Times New Roman" w:hAnsi="Times New Roman" w:cs="Times New Roman"/>
          <w:sz w:val="28"/>
          <w:szCs w:val="28"/>
        </w:rPr>
        <w:t xml:space="preserve"> экспертизы, ремонт</w:t>
      </w:r>
      <w:r>
        <w:rPr>
          <w:rFonts w:ascii="Times New Roman" w:hAnsi="Times New Roman" w:cs="Times New Roman"/>
          <w:sz w:val="28"/>
          <w:szCs w:val="28"/>
        </w:rPr>
        <w:t>у</w:t>
      </w:r>
      <w:r w:rsidRPr="00F5228F">
        <w:rPr>
          <w:rFonts w:ascii="Times New Roman" w:hAnsi="Times New Roman" w:cs="Times New Roman"/>
          <w:sz w:val="28"/>
          <w:szCs w:val="28"/>
        </w:rPr>
        <w:t xml:space="preserve"> паллиативного отделения </w:t>
      </w:r>
      <w:proofErr w:type="spellStart"/>
      <w:r w:rsidRPr="00F5228F">
        <w:rPr>
          <w:rFonts w:ascii="Times New Roman" w:hAnsi="Times New Roman" w:cs="Times New Roman"/>
          <w:sz w:val="28"/>
          <w:szCs w:val="28"/>
        </w:rPr>
        <w:t>ГБУЗ</w:t>
      </w:r>
      <w:proofErr w:type="spellEnd"/>
      <w:r w:rsidRPr="00F5228F">
        <w:rPr>
          <w:rFonts w:ascii="Times New Roman" w:hAnsi="Times New Roman" w:cs="Times New Roman"/>
          <w:sz w:val="28"/>
          <w:szCs w:val="28"/>
        </w:rPr>
        <w:t xml:space="preserve"> АО «Архангельская областная детская клиническая</w:t>
      </w:r>
      <w:r>
        <w:rPr>
          <w:rFonts w:ascii="Times New Roman" w:hAnsi="Times New Roman" w:cs="Times New Roman"/>
          <w:sz w:val="28"/>
          <w:szCs w:val="28"/>
        </w:rPr>
        <w:t xml:space="preserve"> больница имени </w:t>
      </w:r>
      <w:proofErr w:type="spellStart"/>
      <w:r>
        <w:rPr>
          <w:rFonts w:ascii="Times New Roman" w:hAnsi="Times New Roman" w:cs="Times New Roman"/>
          <w:sz w:val="28"/>
          <w:szCs w:val="28"/>
        </w:rPr>
        <w:t>П.Г</w:t>
      </w:r>
      <w:proofErr w:type="spellEnd"/>
      <w:r>
        <w:rPr>
          <w:rFonts w:ascii="Times New Roman" w:hAnsi="Times New Roman" w:cs="Times New Roman"/>
          <w:sz w:val="28"/>
          <w:szCs w:val="28"/>
        </w:rPr>
        <w:t xml:space="preserve">. Выжлецова» установлено, что подрядчиком  </w:t>
      </w:r>
      <w:r w:rsidR="00735CA7">
        <w:rPr>
          <w:rFonts w:ascii="Times New Roman" w:hAnsi="Times New Roman" w:cs="Times New Roman"/>
          <w:sz w:val="28"/>
          <w:szCs w:val="28"/>
        </w:rPr>
        <w:t>(</w:t>
      </w:r>
      <w:r w:rsidR="00735CA7">
        <w:rPr>
          <w:rFonts w:ascii="Times New Roman" w:hAnsi="Times New Roman"/>
          <w:sz w:val="28"/>
          <w:szCs w:val="28"/>
        </w:rPr>
        <w:t>«</w:t>
      </w:r>
      <w:proofErr w:type="spellStart"/>
      <w:r w:rsidR="00735CA7">
        <w:rPr>
          <w:rFonts w:ascii="Times New Roman" w:hAnsi="Times New Roman"/>
          <w:sz w:val="28"/>
          <w:szCs w:val="28"/>
        </w:rPr>
        <w:t>РСК</w:t>
      </w:r>
      <w:proofErr w:type="spellEnd"/>
      <w:r w:rsidR="00735CA7">
        <w:rPr>
          <w:rFonts w:ascii="Times New Roman" w:hAnsi="Times New Roman"/>
          <w:sz w:val="28"/>
          <w:szCs w:val="28"/>
        </w:rPr>
        <w:t xml:space="preserve"> </w:t>
      </w:r>
      <w:proofErr w:type="spellStart"/>
      <w:r w:rsidR="00735CA7">
        <w:rPr>
          <w:rFonts w:ascii="Times New Roman" w:hAnsi="Times New Roman"/>
          <w:sz w:val="28"/>
          <w:szCs w:val="28"/>
        </w:rPr>
        <w:t>СпецСБ</w:t>
      </w:r>
      <w:proofErr w:type="spellEnd"/>
      <w:r w:rsidR="00735CA7">
        <w:rPr>
          <w:rFonts w:ascii="Times New Roman" w:hAnsi="Times New Roman"/>
          <w:sz w:val="28"/>
          <w:szCs w:val="28"/>
        </w:rPr>
        <w:t xml:space="preserve">») </w:t>
      </w:r>
      <w:r>
        <w:rPr>
          <w:rFonts w:ascii="Times New Roman" w:hAnsi="Times New Roman" w:cs="Times New Roman"/>
          <w:sz w:val="28"/>
          <w:szCs w:val="28"/>
        </w:rPr>
        <w:t>допущен срыв срока окончания работ по объекту, в том числе промежуточных этапов работ. На момент проведения контрольного мероприятия работы еще производились, при этом срок окончания работ по договору  20.12.2015</w:t>
      </w:r>
      <w:r w:rsidR="00735CA7">
        <w:rPr>
          <w:rFonts w:ascii="Times New Roman" w:hAnsi="Times New Roman" w:cs="Times New Roman"/>
          <w:sz w:val="28"/>
          <w:szCs w:val="28"/>
        </w:rPr>
        <w:t xml:space="preserve"> года</w:t>
      </w:r>
      <w:r>
        <w:rPr>
          <w:rFonts w:ascii="Times New Roman" w:hAnsi="Times New Roman" w:cs="Times New Roman"/>
          <w:sz w:val="28"/>
          <w:szCs w:val="28"/>
        </w:rPr>
        <w:t>.</w:t>
      </w:r>
    </w:p>
    <w:p w:rsidR="00F73B42" w:rsidRDefault="00345A8F" w:rsidP="0020287C">
      <w:pPr>
        <w:spacing w:after="0" w:line="240" w:lineRule="auto"/>
        <w:ind w:firstLine="709"/>
        <w:jc w:val="both"/>
        <w:rPr>
          <w:rFonts w:ascii="Times New Roman" w:hAnsi="Times New Roman"/>
          <w:sz w:val="28"/>
          <w:szCs w:val="28"/>
        </w:rPr>
      </w:pPr>
      <w:r>
        <w:rPr>
          <w:rFonts w:ascii="Times New Roman" w:hAnsi="Times New Roman"/>
          <w:sz w:val="28"/>
          <w:szCs w:val="28"/>
        </w:rPr>
        <w:t>17</w:t>
      </w:r>
      <w:r w:rsidR="00F73B42">
        <w:rPr>
          <w:rFonts w:ascii="Times New Roman" w:hAnsi="Times New Roman"/>
          <w:sz w:val="28"/>
          <w:szCs w:val="28"/>
        </w:rPr>
        <w:t xml:space="preserve">. </w:t>
      </w:r>
      <w:proofErr w:type="gramStart"/>
      <w:r w:rsidR="00F73B42">
        <w:rPr>
          <w:rFonts w:ascii="Times New Roman" w:hAnsi="Times New Roman"/>
          <w:sz w:val="28"/>
          <w:szCs w:val="28"/>
        </w:rPr>
        <w:t xml:space="preserve">Субсидия на иные цели по соглашению от 20.05.2015 № 17/2015 предоставлена министерством промышленности и строительства  Архангельской  области </w:t>
      </w:r>
      <w:proofErr w:type="spellStart"/>
      <w:r w:rsidR="00F73B42">
        <w:rPr>
          <w:rFonts w:ascii="Times New Roman" w:hAnsi="Times New Roman"/>
          <w:sz w:val="28"/>
          <w:szCs w:val="28"/>
        </w:rPr>
        <w:t>ГБУ</w:t>
      </w:r>
      <w:proofErr w:type="spellEnd"/>
      <w:r w:rsidR="00F73B42">
        <w:rPr>
          <w:rFonts w:ascii="Times New Roman" w:hAnsi="Times New Roman"/>
          <w:sz w:val="28"/>
          <w:szCs w:val="28"/>
        </w:rPr>
        <w:t xml:space="preserve"> АО «</w:t>
      </w:r>
      <w:proofErr w:type="spellStart"/>
      <w:r w:rsidR="00F73B42">
        <w:rPr>
          <w:rFonts w:ascii="Times New Roman" w:hAnsi="Times New Roman"/>
          <w:sz w:val="28"/>
          <w:szCs w:val="28"/>
        </w:rPr>
        <w:t>ГУКС</w:t>
      </w:r>
      <w:proofErr w:type="spellEnd"/>
      <w:r w:rsidR="00F73B42">
        <w:rPr>
          <w:rFonts w:ascii="Times New Roman" w:hAnsi="Times New Roman"/>
          <w:sz w:val="28"/>
          <w:szCs w:val="28"/>
        </w:rPr>
        <w:t xml:space="preserve">» в нарушение пункта 1 статьи 78.1 БК РФ, пункта 2 </w:t>
      </w:r>
      <w:r w:rsidR="006F6250">
        <w:rPr>
          <w:rFonts w:ascii="Times New Roman" w:hAnsi="Times New Roman"/>
          <w:sz w:val="28"/>
          <w:szCs w:val="28"/>
        </w:rPr>
        <w:t xml:space="preserve"> </w:t>
      </w:r>
      <w:r w:rsidR="006F6250">
        <w:rPr>
          <w:rFonts w:ascii="Times New Roman" w:hAnsi="Times New Roman"/>
          <w:bCs/>
          <w:sz w:val="28"/>
          <w:szCs w:val="28"/>
        </w:rPr>
        <w:t>Порядка определения объема и условий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и о внесении изменений в</w:t>
      </w:r>
      <w:proofErr w:type="gramEnd"/>
      <w:r w:rsidR="006F6250">
        <w:rPr>
          <w:rFonts w:ascii="Times New Roman" w:hAnsi="Times New Roman"/>
          <w:bCs/>
          <w:sz w:val="28"/>
          <w:szCs w:val="28"/>
        </w:rPr>
        <w:t xml:space="preserve"> отдельные постановления Правительства Архангельской области, утвержденного постановлением Правительства Архангельской области от </w:t>
      </w:r>
      <w:r w:rsidR="006F6250">
        <w:rPr>
          <w:rFonts w:ascii="Times New Roman" w:hAnsi="Times New Roman"/>
          <w:sz w:val="28"/>
          <w:szCs w:val="28"/>
        </w:rPr>
        <w:t>28.08.2012 № 369-</w:t>
      </w:r>
      <w:proofErr w:type="spellStart"/>
      <w:r w:rsidR="006F6250">
        <w:rPr>
          <w:rFonts w:ascii="Times New Roman" w:hAnsi="Times New Roman"/>
          <w:sz w:val="28"/>
          <w:szCs w:val="28"/>
        </w:rPr>
        <w:t>пп</w:t>
      </w:r>
      <w:proofErr w:type="spellEnd"/>
      <w:r w:rsidR="00F73B42">
        <w:rPr>
          <w:rFonts w:ascii="Times New Roman" w:hAnsi="Times New Roman"/>
          <w:sz w:val="28"/>
          <w:szCs w:val="28"/>
        </w:rPr>
        <w:t xml:space="preserve">.  </w:t>
      </w:r>
    </w:p>
    <w:p w:rsidR="006F6250" w:rsidRDefault="00345A8F" w:rsidP="0020287C">
      <w:pPr>
        <w:spacing w:line="240" w:lineRule="auto"/>
        <w:ind w:firstLine="709"/>
        <w:jc w:val="both"/>
        <w:rPr>
          <w:rFonts w:ascii="Times New Roman" w:hAnsi="Times New Roman"/>
          <w:sz w:val="28"/>
          <w:szCs w:val="28"/>
        </w:rPr>
      </w:pPr>
      <w:r>
        <w:rPr>
          <w:rFonts w:ascii="Times New Roman" w:hAnsi="Times New Roman"/>
          <w:sz w:val="28"/>
          <w:szCs w:val="28"/>
        </w:rPr>
        <w:t>18</w:t>
      </w:r>
      <w:r w:rsidR="00562B22">
        <w:rPr>
          <w:rFonts w:ascii="Times New Roman" w:hAnsi="Times New Roman"/>
          <w:sz w:val="28"/>
          <w:szCs w:val="28"/>
        </w:rPr>
        <w:t xml:space="preserve">. </w:t>
      </w:r>
      <w:r w:rsidR="00086D8E">
        <w:rPr>
          <w:rFonts w:ascii="Times New Roman" w:hAnsi="Times New Roman"/>
          <w:sz w:val="28"/>
          <w:szCs w:val="28"/>
        </w:rPr>
        <w:t xml:space="preserve">При проверке  использования </w:t>
      </w:r>
      <w:r w:rsidR="00086D8E" w:rsidRPr="00086D8E">
        <w:rPr>
          <w:rFonts w:ascii="Times New Roman" w:hAnsi="Times New Roman"/>
          <w:sz w:val="28"/>
          <w:szCs w:val="28"/>
        </w:rPr>
        <w:t xml:space="preserve">субсидии  на финансовое обеспечение  выполнения </w:t>
      </w:r>
      <w:proofErr w:type="spellStart"/>
      <w:r w:rsidR="00086D8E">
        <w:rPr>
          <w:rFonts w:ascii="Times New Roman" w:hAnsi="Times New Roman"/>
          <w:sz w:val="28"/>
          <w:szCs w:val="28"/>
        </w:rPr>
        <w:t>ГБУ</w:t>
      </w:r>
      <w:proofErr w:type="spellEnd"/>
      <w:r w:rsidR="00086D8E">
        <w:rPr>
          <w:rFonts w:ascii="Times New Roman" w:hAnsi="Times New Roman"/>
          <w:sz w:val="28"/>
          <w:szCs w:val="28"/>
        </w:rPr>
        <w:t xml:space="preserve"> АО «</w:t>
      </w:r>
      <w:proofErr w:type="spellStart"/>
      <w:r w:rsidR="00086D8E">
        <w:rPr>
          <w:rFonts w:ascii="Times New Roman" w:hAnsi="Times New Roman"/>
          <w:sz w:val="28"/>
          <w:szCs w:val="28"/>
        </w:rPr>
        <w:t>ГУКС</w:t>
      </w:r>
      <w:proofErr w:type="spellEnd"/>
      <w:r w:rsidR="00086D8E">
        <w:rPr>
          <w:rFonts w:ascii="Times New Roman" w:hAnsi="Times New Roman"/>
          <w:sz w:val="28"/>
          <w:szCs w:val="28"/>
        </w:rPr>
        <w:t>»  государственного задания в</w:t>
      </w:r>
      <w:r w:rsidR="00562B22">
        <w:rPr>
          <w:rFonts w:ascii="Times New Roman" w:hAnsi="Times New Roman"/>
          <w:sz w:val="28"/>
          <w:szCs w:val="28"/>
        </w:rPr>
        <w:t xml:space="preserve">ыявлены нарушения </w:t>
      </w:r>
      <w:r w:rsidR="00086D8E">
        <w:rPr>
          <w:rFonts w:ascii="Times New Roman" w:hAnsi="Times New Roman"/>
          <w:sz w:val="28"/>
          <w:szCs w:val="28"/>
        </w:rPr>
        <w:t>положений Трудового кодекса Российской Федерации</w:t>
      </w:r>
      <w:r w:rsidR="009671D5">
        <w:rPr>
          <w:rFonts w:ascii="Times New Roman" w:hAnsi="Times New Roman"/>
          <w:sz w:val="28"/>
          <w:szCs w:val="28"/>
        </w:rPr>
        <w:t xml:space="preserve">, а также  Положения  об установлении  </w:t>
      </w:r>
      <w:proofErr w:type="gramStart"/>
      <w:r w:rsidR="009671D5">
        <w:rPr>
          <w:rFonts w:ascii="Times New Roman" w:hAnsi="Times New Roman"/>
          <w:sz w:val="28"/>
          <w:szCs w:val="28"/>
        </w:rPr>
        <w:t>систем  оплаты труда работников государственных  учреждений</w:t>
      </w:r>
      <w:proofErr w:type="gramEnd"/>
      <w:r w:rsidR="009671D5">
        <w:rPr>
          <w:rFonts w:ascii="Times New Roman" w:hAnsi="Times New Roman"/>
          <w:sz w:val="28"/>
          <w:szCs w:val="28"/>
        </w:rPr>
        <w:t xml:space="preserve"> Архангельской области</w:t>
      </w:r>
      <w:r w:rsidR="00F63490">
        <w:rPr>
          <w:rFonts w:ascii="Times New Roman" w:hAnsi="Times New Roman"/>
          <w:sz w:val="28"/>
          <w:szCs w:val="28"/>
        </w:rPr>
        <w:t>, утвержденного  постановлением  администрации  Архангельской области от 05.06.2009 № 149-па/24</w:t>
      </w:r>
      <w:r w:rsidR="00086D8E">
        <w:rPr>
          <w:rFonts w:ascii="Times New Roman" w:hAnsi="Times New Roman"/>
          <w:sz w:val="28"/>
          <w:szCs w:val="28"/>
        </w:rPr>
        <w:t xml:space="preserve"> </w:t>
      </w:r>
      <w:r w:rsidR="00562B22">
        <w:rPr>
          <w:rFonts w:ascii="Times New Roman" w:hAnsi="Times New Roman"/>
          <w:sz w:val="28"/>
          <w:szCs w:val="28"/>
        </w:rPr>
        <w:t xml:space="preserve">в части осуществления </w:t>
      </w:r>
      <w:proofErr w:type="spellStart"/>
      <w:r w:rsidR="00562B22">
        <w:rPr>
          <w:rFonts w:ascii="Times New Roman" w:hAnsi="Times New Roman"/>
          <w:sz w:val="28"/>
          <w:szCs w:val="28"/>
        </w:rPr>
        <w:t>ГБУ</w:t>
      </w:r>
      <w:proofErr w:type="spellEnd"/>
      <w:r w:rsidR="00562B22">
        <w:rPr>
          <w:rFonts w:ascii="Times New Roman" w:hAnsi="Times New Roman"/>
          <w:sz w:val="28"/>
          <w:szCs w:val="28"/>
        </w:rPr>
        <w:t xml:space="preserve"> «</w:t>
      </w:r>
      <w:proofErr w:type="spellStart"/>
      <w:r w:rsidR="00562B22">
        <w:rPr>
          <w:rFonts w:ascii="Times New Roman" w:hAnsi="Times New Roman"/>
          <w:sz w:val="28"/>
          <w:szCs w:val="28"/>
        </w:rPr>
        <w:t>ГУКС</w:t>
      </w:r>
      <w:proofErr w:type="spellEnd"/>
      <w:r w:rsidR="00562B22">
        <w:rPr>
          <w:rFonts w:ascii="Times New Roman" w:hAnsi="Times New Roman"/>
          <w:sz w:val="28"/>
          <w:szCs w:val="28"/>
        </w:rPr>
        <w:t>» выплат стимулирующего характера.</w:t>
      </w:r>
    </w:p>
    <w:p w:rsidR="00377164" w:rsidRDefault="00377164" w:rsidP="0020287C">
      <w:pPr>
        <w:spacing w:after="0" w:line="240" w:lineRule="auto"/>
        <w:ind w:firstLine="709"/>
        <w:jc w:val="both"/>
        <w:rPr>
          <w:rFonts w:ascii="Times New Roman" w:hAnsi="Times New Roman" w:cs="Times New Roman"/>
          <w:sz w:val="28"/>
          <w:szCs w:val="28"/>
        </w:rPr>
      </w:pPr>
    </w:p>
    <w:p w:rsidR="005855DA" w:rsidRDefault="005855DA" w:rsidP="0020287C">
      <w:pPr>
        <w:autoSpaceDE w:val="0"/>
        <w:autoSpaceDN w:val="0"/>
        <w:adjustRightInd w:val="0"/>
        <w:spacing w:after="0" w:line="240" w:lineRule="auto"/>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Меры, принятые по результатам контрольного мероприятия: </w:t>
      </w:r>
    </w:p>
    <w:p w:rsidR="0020287C" w:rsidRDefault="0020287C" w:rsidP="0020287C">
      <w:pPr>
        <w:autoSpaceDE w:val="0"/>
        <w:autoSpaceDN w:val="0"/>
        <w:adjustRightInd w:val="0"/>
        <w:spacing w:after="0" w:line="240" w:lineRule="auto"/>
        <w:ind w:firstLine="709"/>
        <w:rPr>
          <w:rFonts w:ascii="Times New Roman" w:hAnsi="Times New Roman" w:cs="Times New Roman"/>
          <w:color w:val="000000"/>
          <w:sz w:val="28"/>
          <w:szCs w:val="28"/>
        </w:rPr>
      </w:pPr>
    </w:p>
    <w:p w:rsidR="00747DD0" w:rsidRPr="0020287C" w:rsidRDefault="0020287C" w:rsidP="0020287C">
      <w:pPr>
        <w:pStyle w:val="a3"/>
        <w:numPr>
          <w:ilvl w:val="0"/>
          <w:numId w:val="7"/>
        </w:numPr>
        <w:spacing w:after="0" w:line="240" w:lineRule="auto"/>
        <w:ind w:left="0" w:firstLine="709"/>
        <w:jc w:val="both"/>
        <w:rPr>
          <w:rFonts w:ascii="Times New Roman" w:hAnsi="Times New Roman" w:cs="Times New Roman"/>
          <w:sz w:val="28"/>
          <w:szCs w:val="28"/>
        </w:rPr>
      </w:pPr>
      <w:r w:rsidRPr="0020287C">
        <w:rPr>
          <w:rFonts w:ascii="Times New Roman" w:hAnsi="Times New Roman" w:cs="Times New Roman"/>
          <w:sz w:val="28"/>
          <w:szCs w:val="28"/>
        </w:rPr>
        <w:t xml:space="preserve">В адрес руководителя </w:t>
      </w:r>
      <w:r>
        <w:rPr>
          <w:rFonts w:ascii="Times New Roman" w:hAnsi="Times New Roman" w:cs="Times New Roman"/>
          <w:sz w:val="28"/>
          <w:szCs w:val="28"/>
        </w:rPr>
        <w:t xml:space="preserve">государственного казенного  учреждения Архангельской области «Главное управление  капитального строительства» направлено  представление  с требованием  </w:t>
      </w:r>
      <w:proofErr w:type="gramStart"/>
      <w:r>
        <w:rPr>
          <w:rFonts w:ascii="Times New Roman" w:hAnsi="Times New Roman" w:cs="Times New Roman"/>
          <w:sz w:val="28"/>
          <w:szCs w:val="28"/>
        </w:rPr>
        <w:t>рассмотреть</w:t>
      </w:r>
      <w:proofErr w:type="gramEnd"/>
      <w:r>
        <w:rPr>
          <w:rFonts w:ascii="Times New Roman" w:hAnsi="Times New Roman" w:cs="Times New Roman"/>
          <w:sz w:val="28"/>
          <w:szCs w:val="28"/>
        </w:rPr>
        <w:t xml:space="preserve">  информацию о выявленных нарушениях, принять меры  по их устранению, а также меры по устранению причин и условий выявленных нарушений.</w:t>
      </w:r>
    </w:p>
    <w:p w:rsidR="00747DD0" w:rsidRPr="00747DD0" w:rsidRDefault="00747DD0" w:rsidP="0020287C">
      <w:pPr>
        <w:spacing w:after="0" w:line="240" w:lineRule="auto"/>
        <w:ind w:firstLine="709"/>
        <w:jc w:val="both"/>
        <w:rPr>
          <w:rFonts w:ascii="Times New Roman" w:eastAsia="Times New Roman" w:hAnsi="Times New Roman" w:cs="Times New Roman"/>
          <w:sz w:val="28"/>
          <w:szCs w:val="28"/>
          <w:lang w:eastAsia="ru-RU"/>
        </w:rPr>
      </w:pPr>
    </w:p>
    <w:p w:rsidR="00747DD0" w:rsidRPr="00B85C16" w:rsidRDefault="00747DD0" w:rsidP="0020287C">
      <w:pPr>
        <w:spacing w:after="0" w:line="240" w:lineRule="auto"/>
        <w:ind w:firstLine="709"/>
        <w:jc w:val="both"/>
        <w:rPr>
          <w:rFonts w:ascii="Times New Roman" w:hAnsi="Times New Roman" w:cs="Times New Roman"/>
          <w:bCs/>
          <w:sz w:val="28"/>
          <w:szCs w:val="28"/>
        </w:rPr>
      </w:pPr>
    </w:p>
    <w:p w:rsidR="000F435E" w:rsidRDefault="000F435E" w:rsidP="0020287C">
      <w:pPr>
        <w:spacing w:after="0" w:line="240" w:lineRule="auto"/>
        <w:ind w:firstLine="709"/>
      </w:pPr>
    </w:p>
    <w:sectPr w:rsidR="000F435E">
      <w:foot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C733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6C" w:rsidRDefault="00070C6C" w:rsidP="009671D5">
      <w:pPr>
        <w:spacing w:after="0" w:line="240" w:lineRule="auto"/>
      </w:pPr>
      <w:r>
        <w:separator/>
      </w:r>
    </w:p>
  </w:endnote>
  <w:endnote w:type="continuationSeparator" w:id="0">
    <w:p w:rsidR="00070C6C" w:rsidRDefault="00070C6C" w:rsidP="0096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798417"/>
      <w:docPartObj>
        <w:docPartGallery w:val="Page Numbers (Bottom of Page)"/>
        <w:docPartUnique/>
      </w:docPartObj>
    </w:sdtPr>
    <w:sdtEndPr/>
    <w:sdtContent>
      <w:p w:rsidR="009671D5" w:rsidRDefault="009671D5">
        <w:pPr>
          <w:pStyle w:val="af"/>
          <w:jc w:val="right"/>
        </w:pPr>
        <w:r>
          <w:fldChar w:fldCharType="begin"/>
        </w:r>
        <w:r>
          <w:instrText>PAGE   \* MERGEFORMAT</w:instrText>
        </w:r>
        <w:r>
          <w:fldChar w:fldCharType="separate"/>
        </w:r>
        <w:r w:rsidR="00307EB5">
          <w:rPr>
            <w:noProof/>
          </w:rPr>
          <w:t>1</w:t>
        </w:r>
        <w:r>
          <w:fldChar w:fldCharType="end"/>
        </w:r>
      </w:p>
    </w:sdtContent>
  </w:sdt>
  <w:p w:rsidR="009671D5" w:rsidRDefault="009671D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6C" w:rsidRDefault="00070C6C" w:rsidP="009671D5">
      <w:pPr>
        <w:spacing w:after="0" w:line="240" w:lineRule="auto"/>
      </w:pPr>
      <w:r>
        <w:separator/>
      </w:r>
    </w:p>
  </w:footnote>
  <w:footnote w:type="continuationSeparator" w:id="0">
    <w:p w:rsidR="00070C6C" w:rsidRDefault="00070C6C" w:rsidP="00967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011"/>
    <w:multiLevelType w:val="hybridMultilevel"/>
    <w:tmpl w:val="B908FADC"/>
    <w:lvl w:ilvl="0" w:tplc="2E549648">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15124B"/>
    <w:multiLevelType w:val="hybridMultilevel"/>
    <w:tmpl w:val="20A230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8C019E"/>
    <w:multiLevelType w:val="hybridMultilevel"/>
    <w:tmpl w:val="FAE0E718"/>
    <w:lvl w:ilvl="0" w:tplc="3B105E9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C8F16F1"/>
    <w:multiLevelType w:val="hybridMultilevel"/>
    <w:tmpl w:val="6F9E601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1F359B6"/>
    <w:multiLevelType w:val="hybridMultilevel"/>
    <w:tmpl w:val="8CF2B5CE"/>
    <w:lvl w:ilvl="0" w:tplc="20640D18">
      <w:start w:val="1"/>
      <w:numFmt w:val="decimal"/>
      <w:lvlText w:val="%1."/>
      <w:lvlJc w:val="left"/>
      <w:pPr>
        <w:ind w:left="720" w:hanging="360"/>
      </w:pPr>
      <w:rPr>
        <w:rFonts w:eastAsiaTheme="minorHAnsi"/>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7645527"/>
    <w:multiLevelType w:val="hybridMultilevel"/>
    <w:tmpl w:val="447237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8E80395"/>
    <w:multiLevelType w:val="hybridMultilevel"/>
    <w:tmpl w:val="1C1235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естер Наталья Владимировна">
    <w15:presenceInfo w15:providerId="None" w15:userId="Нестер Наталья Владими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C16"/>
    <w:rsid w:val="00070C6C"/>
    <w:rsid w:val="00086D8E"/>
    <w:rsid w:val="000F435E"/>
    <w:rsid w:val="00111487"/>
    <w:rsid w:val="0020287C"/>
    <w:rsid w:val="00265763"/>
    <w:rsid w:val="00307EB5"/>
    <w:rsid w:val="00345A8F"/>
    <w:rsid w:val="00377164"/>
    <w:rsid w:val="0038209B"/>
    <w:rsid w:val="00403EA6"/>
    <w:rsid w:val="004267DC"/>
    <w:rsid w:val="0043756A"/>
    <w:rsid w:val="00471196"/>
    <w:rsid w:val="00557AE6"/>
    <w:rsid w:val="00562B22"/>
    <w:rsid w:val="005855DA"/>
    <w:rsid w:val="005B5898"/>
    <w:rsid w:val="00640D9A"/>
    <w:rsid w:val="006E06D6"/>
    <w:rsid w:val="006E5189"/>
    <w:rsid w:val="006F6250"/>
    <w:rsid w:val="00735CA7"/>
    <w:rsid w:val="00747DD0"/>
    <w:rsid w:val="0076358A"/>
    <w:rsid w:val="008927BB"/>
    <w:rsid w:val="009671D5"/>
    <w:rsid w:val="009747E2"/>
    <w:rsid w:val="009B5B57"/>
    <w:rsid w:val="00A21403"/>
    <w:rsid w:val="00A34F4D"/>
    <w:rsid w:val="00A435BC"/>
    <w:rsid w:val="00AF4448"/>
    <w:rsid w:val="00B34716"/>
    <w:rsid w:val="00B85C16"/>
    <w:rsid w:val="00BA65C1"/>
    <w:rsid w:val="00BE54C1"/>
    <w:rsid w:val="00C84BB7"/>
    <w:rsid w:val="00D24934"/>
    <w:rsid w:val="00E03E86"/>
    <w:rsid w:val="00F5228F"/>
    <w:rsid w:val="00F535CA"/>
    <w:rsid w:val="00F63490"/>
    <w:rsid w:val="00F73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C1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5C1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47DD0"/>
    <w:pPr>
      <w:ind w:left="720"/>
      <w:contextualSpacing/>
    </w:pPr>
  </w:style>
  <w:style w:type="character" w:customStyle="1" w:styleId="a4">
    <w:name w:val="Без интервала Знак"/>
    <w:link w:val="a5"/>
    <w:uiPriority w:val="99"/>
    <w:locked/>
    <w:rsid w:val="00747DD0"/>
    <w:rPr>
      <w:szCs w:val="20"/>
    </w:rPr>
  </w:style>
  <w:style w:type="paragraph" w:styleId="a5">
    <w:name w:val="No Spacing"/>
    <w:link w:val="a4"/>
    <w:uiPriority w:val="99"/>
    <w:qFormat/>
    <w:rsid w:val="00747DD0"/>
    <w:pPr>
      <w:spacing w:after="0" w:line="240" w:lineRule="auto"/>
    </w:pPr>
    <w:rPr>
      <w:szCs w:val="20"/>
    </w:rPr>
  </w:style>
  <w:style w:type="character" w:customStyle="1" w:styleId="NoSpacingChar">
    <w:name w:val="No Spacing Char"/>
    <w:link w:val="1"/>
    <w:locked/>
    <w:rsid w:val="005855DA"/>
    <w:rPr>
      <w:rFonts w:ascii="Times New Roman" w:eastAsia="Times New Roman" w:hAnsi="Times New Roman" w:cs="Times New Roman"/>
    </w:rPr>
  </w:style>
  <w:style w:type="paragraph" w:customStyle="1" w:styleId="1">
    <w:name w:val="Без интервала1"/>
    <w:link w:val="NoSpacingChar"/>
    <w:rsid w:val="005855DA"/>
    <w:pPr>
      <w:spacing w:after="0" w:line="240" w:lineRule="auto"/>
    </w:pPr>
    <w:rPr>
      <w:rFonts w:ascii="Times New Roman" w:eastAsia="Times New Roman" w:hAnsi="Times New Roman" w:cs="Times New Roman"/>
    </w:rPr>
  </w:style>
  <w:style w:type="character" w:styleId="a6">
    <w:name w:val="annotation reference"/>
    <w:basedOn w:val="a0"/>
    <w:uiPriority w:val="99"/>
    <w:semiHidden/>
    <w:unhideWhenUsed/>
    <w:rsid w:val="00A34F4D"/>
    <w:rPr>
      <w:sz w:val="16"/>
      <w:szCs w:val="16"/>
    </w:rPr>
  </w:style>
  <w:style w:type="paragraph" w:styleId="a7">
    <w:name w:val="annotation text"/>
    <w:basedOn w:val="a"/>
    <w:link w:val="a8"/>
    <w:uiPriority w:val="99"/>
    <w:semiHidden/>
    <w:unhideWhenUsed/>
    <w:rsid w:val="00A34F4D"/>
    <w:pPr>
      <w:spacing w:line="240" w:lineRule="auto"/>
    </w:pPr>
    <w:rPr>
      <w:sz w:val="20"/>
      <w:szCs w:val="20"/>
    </w:rPr>
  </w:style>
  <w:style w:type="character" w:customStyle="1" w:styleId="a8">
    <w:name w:val="Текст примечания Знак"/>
    <w:basedOn w:val="a0"/>
    <w:link w:val="a7"/>
    <w:uiPriority w:val="99"/>
    <w:semiHidden/>
    <w:rsid w:val="00A34F4D"/>
    <w:rPr>
      <w:sz w:val="20"/>
      <w:szCs w:val="20"/>
    </w:rPr>
  </w:style>
  <w:style w:type="paragraph" w:styleId="a9">
    <w:name w:val="annotation subject"/>
    <w:basedOn w:val="a7"/>
    <w:next w:val="a7"/>
    <w:link w:val="aa"/>
    <w:uiPriority w:val="99"/>
    <w:semiHidden/>
    <w:unhideWhenUsed/>
    <w:rsid w:val="00A34F4D"/>
    <w:rPr>
      <w:b/>
      <w:bCs/>
    </w:rPr>
  </w:style>
  <w:style w:type="character" w:customStyle="1" w:styleId="aa">
    <w:name w:val="Тема примечания Знак"/>
    <w:basedOn w:val="a8"/>
    <w:link w:val="a9"/>
    <w:uiPriority w:val="99"/>
    <w:semiHidden/>
    <w:rsid w:val="00A34F4D"/>
    <w:rPr>
      <w:b/>
      <w:bCs/>
      <w:sz w:val="20"/>
      <w:szCs w:val="20"/>
    </w:rPr>
  </w:style>
  <w:style w:type="paragraph" w:styleId="ab">
    <w:name w:val="Balloon Text"/>
    <w:basedOn w:val="a"/>
    <w:link w:val="ac"/>
    <w:uiPriority w:val="99"/>
    <w:semiHidden/>
    <w:unhideWhenUsed/>
    <w:rsid w:val="00A34F4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34F4D"/>
    <w:rPr>
      <w:rFonts w:ascii="Segoe UI" w:hAnsi="Segoe UI" w:cs="Segoe UI"/>
      <w:sz w:val="18"/>
      <w:szCs w:val="18"/>
    </w:rPr>
  </w:style>
  <w:style w:type="paragraph" w:customStyle="1" w:styleId="ConsPlusNormal">
    <w:name w:val="ConsPlusNormal"/>
    <w:uiPriority w:val="99"/>
    <w:rsid w:val="00A34F4D"/>
    <w:pPr>
      <w:autoSpaceDE w:val="0"/>
      <w:autoSpaceDN w:val="0"/>
      <w:adjustRightInd w:val="0"/>
      <w:spacing w:after="0" w:line="240" w:lineRule="auto"/>
    </w:pPr>
    <w:rPr>
      <w:rFonts w:ascii="Calibri" w:eastAsia="Calibri" w:hAnsi="Calibri" w:cs="Calibri"/>
    </w:rPr>
  </w:style>
  <w:style w:type="paragraph" w:styleId="ad">
    <w:name w:val="header"/>
    <w:basedOn w:val="a"/>
    <w:link w:val="ae"/>
    <w:uiPriority w:val="99"/>
    <w:unhideWhenUsed/>
    <w:rsid w:val="009671D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671D5"/>
  </w:style>
  <w:style w:type="paragraph" w:styleId="af">
    <w:name w:val="footer"/>
    <w:basedOn w:val="a"/>
    <w:link w:val="af0"/>
    <w:uiPriority w:val="99"/>
    <w:unhideWhenUsed/>
    <w:rsid w:val="009671D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67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C1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5C1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47DD0"/>
    <w:pPr>
      <w:ind w:left="720"/>
      <w:contextualSpacing/>
    </w:pPr>
  </w:style>
  <w:style w:type="character" w:customStyle="1" w:styleId="a4">
    <w:name w:val="Без интервала Знак"/>
    <w:link w:val="a5"/>
    <w:uiPriority w:val="99"/>
    <w:locked/>
    <w:rsid w:val="00747DD0"/>
    <w:rPr>
      <w:szCs w:val="20"/>
    </w:rPr>
  </w:style>
  <w:style w:type="paragraph" w:styleId="a5">
    <w:name w:val="No Spacing"/>
    <w:link w:val="a4"/>
    <w:uiPriority w:val="99"/>
    <w:qFormat/>
    <w:rsid w:val="00747DD0"/>
    <w:pPr>
      <w:spacing w:after="0" w:line="240" w:lineRule="auto"/>
    </w:pPr>
    <w:rPr>
      <w:szCs w:val="20"/>
    </w:rPr>
  </w:style>
  <w:style w:type="character" w:customStyle="1" w:styleId="NoSpacingChar">
    <w:name w:val="No Spacing Char"/>
    <w:link w:val="1"/>
    <w:locked/>
    <w:rsid w:val="005855DA"/>
    <w:rPr>
      <w:rFonts w:ascii="Times New Roman" w:eastAsia="Times New Roman" w:hAnsi="Times New Roman" w:cs="Times New Roman"/>
    </w:rPr>
  </w:style>
  <w:style w:type="paragraph" w:customStyle="1" w:styleId="1">
    <w:name w:val="Без интервала1"/>
    <w:link w:val="NoSpacingChar"/>
    <w:rsid w:val="005855DA"/>
    <w:pPr>
      <w:spacing w:after="0" w:line="240" w:lineRule="auto"/>
    </w:pPr>
    <w:rPr>
      <w:rFonts w:ascii="Times New Roman" w:eastAsia="Times New Roman" w:hAnsi="Times New Roman" w:cs="Times New Roman"/>
    </w:rPr>
  </w:style>
  <w:style w:type="character" w:styleId="a6">
    <w:name w:val="annotation reference"/>
    <w:basedOn w:val="a0"/>
    <w:uiPriority w:val="99"/>
    <w:semiHidden/>
    <w:unhideWhenUsed/>
    <w:rsid w:val="00A34F4D"/>
    <w:rPr>
      <w:sz w:val="16"/>
      <w:szCs w:val="16"/>
    </w:rPr>
  </w:style>
  <w:style w:type="paragraph" w:styleId="a7">
    <w:name w:val="annotation text"/>
    <w:basedOn w:val="a"/>
    <w:link w:val="a8"/>
    <w:uiPriority w:val="99"/>
    <w:semiHidden/>
    <w:unhideWhenUsed/>
    <w:rsid w:val="00A34F4D"/>
    <w:pPr>
      <w:spacing w:line="240" w:lineRule="auto"/>
    </w:pPr>
    <w:rPr>
      <w:sz w:val="20"/>
      <w:szCs w:val="20"/>
    </w:rPr>
  </w:style>
  <w:style w:type="character" w:customStyle="1" w:styleId="a8">
    <w:name w:val="Текст примечания Знак"/>
    <w:basedOn w:val="a0"/>
    <w:link w:val="a7"/>
    <w:uiPriority w:val="99"/>
    <w:semiHidden/>
    <w:rsid w:val="00A34F4D"/>
    <w:rPr>
      <w:sz w:val="20"/>
      <w:szCs w:val="20"/>
    </w:rPr>
  </w:style>
  <w:style w:type="paragraph" w:styleId="a9">
    <w:name w:val="annotation subject"/>
    <w:basedOn w:val="a7"/>
    <w:next w:val="a7"/>
    <w:link w:val="aa"/>
    <w:uiPriority w:val="99"/>
    <w:semiHidden/>
    <w:unhideWhenUsed/>
    <w:rsid w:val="00A34F4D"/>
    <w:rPr>
      <w:b/>
      <w:bCs/>
    </w:rPr>
  </w:style>
  <w:style w:type="character" w:customStyle="1" w:styleId="aa">
    <w:name w:val="Тема примечания Знак"/>
    <w:basedOn w:val="a8"/>
    <w:link w:val="a9"/>
    <w:uiPriority w:val="99"/>
    <w:semiHidden/>
    <w:rsid w:val="00A34F4D"/>
    <w:rPr>
      <w:b/>
      <w:bCs/>
      <w:sz w:val="20"/>
      <w:szCs w:val="20"/>
    </w:rPr>
  </w:style>
  <w:style w:type="paragraph" w:styleId="ab">
    <w:name w:val="Balloon Text"/>
    <w:basedOn w:val="a"/>
    <w:link w:val="ac"/>
    <w:uiPriority w:val="99"/>
    <w:semiHidden/>
    <w:unhideWhenUsed/>
    <w:rsid w:val="00A34F4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34F4D"/>
    <w:rPr>
      <w:rFonts w:ascii="Segoe UI" w:hAnsi="Segoe UI" w:cs="Segoe UI"/>
      <w:sz w:val="18"/>
      <w:szCs w:val="18"/>
    </w:rPr>
  </w:style>
  <w:style w:type="paragraph" w:customStyle="1" w:styleId="ConsPlusNormal">
    <w:name w:val="ConsPlusNormal"/>
    <w:uiPriority w:val="99"/>
    <w:rsid w:val="00A34F4D"/>
    <w:pPr>
      <w:autoSpaceDE w:val="0"/>
      <w:autoSpaceDN w:val="0"/>
      <w:adjustRightInd w:val="0"/>
      <w:spacing w:after="0" w:line="240" w:lineRule="auto"/>
    </w:pPr>
    <w:rPr>
      <w:rFonts w:ascii="Calibri" w:eastAsia="Calibri" w:hAnsi="Calibri" w:cs="Calibri"/>
    </w:rPr>
  </w:style>
  <w:style w:type="paragraph" w:styleId="ad">
    <w:name w:val="header"/>
    <w:basedOn w:val="a"/>
    <w:link w:val="ae"/>
    <w:uiPriority w:val="99"/>
    <w:unhideWhenUsed/>
    <w:rsid w:val="009671D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671D5"/>
  </w:style>
  <w:style w:type="paragraph" w:styleId="af">
    <w:name w:val="footer"/>
    <w:basedOn w:val="a"/>
    <w:link w:val="af0"/>
    <w:uiPriority w:val="99"/>
    <w:unhideWhenUsed/>
    <w:rsid w:val="009671D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67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73047">
      <w:bodyDiv w:val="1"/>
      <w:marLeft w:val="0"/>
      <w:marRight w:val="0"/>
      <w:marTop w:val="0"/>
      <w:marBottom w:val="0"/>
      <w:divBdr>
        <w:top w:val="none" w:sz="0" w:space="0" w:color="auto"/>
        <w:left w:val="none" w:sz="0" w:space="0" w:color="auto"/>
        <w:bottom w:val="none" w:sz="0" w:space="0" w:color="auto"/>
        <w:right w:val="none" w:sz="0" w:space="0" w:color="auto"/>
      </w:divBdr>
    </w:div>
    <w:div w:id="285307868">
      <w:bodyDiv w:val="1"/>
      <w:marLeft w:val="0"/>
      <w:marRight w:val="0"/>
      <w:marTop w:val="0"/>
      <w:marBottom w:val="0"/>
      <w:divBdr>
        <w:top w:val="none" w:sz="0" w:space="0" w:color="auto"/>
        <w:left w:val="none" w:sz="0" w:space="0" w:color="auto"/>
        <w:bottom w:val="none" w:sz="0" w:space="0" w:color="auto"/>
        <w:right w:val="none" w:sz="0" w:space="0" w:color="auto"/>
      </w:divBdr>
    </w:div>
    <w:div w:id="365642387">
      <w:bodyDiv w:val="1"/>
      <w:marLeft w:val="0"/>
      <w:marRight w:val="0"/>
      <w:marTop w:val="0"/>
      <w:marBottom w:val="0"/>
      <w:divBdr>
        <w:top w:val="none" w:sz="0" w:space="0" w:color="auto"/>
        <w:left w:val="none" w:sz="0" w:space="0" w:color="auto"/>
        <w:bottom w:val="none" w:sz="0" w:space="0" w:color="auto"/>
        <w:right w:val="none" w:sz="0" w:space="0" w:color="auto"/>
      </w:divBdr>
    </w:div>
    <w:div w:id="400178265">
      <w:bodyDiv w:val="1"/>
      <w:marLeft w:val="0"/>
      <w:marRight w:val="0"/>
      <w:marTop w:val="0"/>
      <w:marBottom w:val="0"/>
      <w:divBdr>
        <w:top w:val="none" w:sz="0" w:space="0" w:color="auto"/>
        <w:left w:val="none" w:sz="0" w:space="0" w:color="auto"/>
        <w:bottom w:val="none" w:sz="0" w:space="0" w:color="auto"/>
        <w:right w:val="none" w:sz="0" w:space="0" w:color="auto"/>
      </w:divBdr>
    </w:div>
    <w:div w:id="537201387">
      <w:bodyDiv w:val="1"/>
      <w:marLeft w:val="0"/>
      <w:marRight w:val="0"/>
      <w:marTop w:val="0"/>
      <w:marBottom w:val="0"/>
      <w:divBdr>
        <w:top w:val="none" w:sz="0" w:space="0" w:color="auto"/>
        <w:left w:val="none" w:sz="0" w:space="0" w:color="auto"/>
        <w:bottom w:val="none" w:sz="0" w:space="0" w:color="auto"/>
        <w:right w:val="none" w:sz="0" w:space="0" w:color="auto"/>
      </w:divBdr>
    </w:div>
    <w:div w:id="590509183">
      <w:bodyDiv w:val="1"/>
      <w:marLeft w:val="0"/>
      <w:marRight w:val="0"/>
      <w:marTop w:val="0"/>
      <w:marBottom w:val="0"/>
      <w:divBdr>
        <w:top w:val="none" w:sz="0" w:space="0" w:color="auto"/>
        <w:left w:val="none" w:sz="0" w:space="0" w:color="auto"/>
        <w:bottom w:val="none" w:sz="0" w:space="0" w:color="auto"/>
        <w:right w:val="none" w:sz="0" w:space="0" w:color="auto"/>
      </w:divBdr>
    </w:div>
    <w:div w:id="766121673">
      <w:bodyDiv w:val="1"/>
      <w:marLeft w:val="0"/>
      <w:marRight w:val="0"/>
      <w:marTop w:val="0"/>
      <w:marBottom w:val="0"/>
      <w:divBdr>
        <w:top w:val="none" w:sz="0" w:space="0" w:color="auto"/>
        <w:left w:val="none" w:sz="0" w:space="0" w:color="auto"/>
        <w:bottom w:val="none" w:sz="0" w:space="0" w:color="auto"/>
        <w:right w:val="none" w:sz="0" w:space="0" w:color="auto"/>
      </w:divBdr>
    </w:div>
    <w:div w:id="1121876441">
      <w:bodyDiv w:val="1"/>
      <w:marLeft w:val="0"/>
      <w:marRight w:val="0"/>
      <w:marTop w:val="0"/>
      <w:marBottom w:val="0"/>
      <w:divBdr>
        <w:top w:val="none" w:sz="0" w:space="0" w:color="auto"/>
        <w:left w:val="none" w:sz="0" w:space="0" w:color="auto"/>
        <w:bottom w:val="none" w:sz="0" w:space="0" w:color="auto"/>
        <w:right w:val="none" w:sz="0" w:space="0" w:color="auto"/>
      </w:divBdr>
    </w:div>
    <w:div w:id="1266578798">
      <w:bodyDiv w:val="1"/>
      <w:marLeft w:val="0"/>
      <w:marRight w:val="0"/>
      <w:marTop w:val="0"/>
      <w:marBottom w:val="0"/>
      <w:divBdr>
        <w:top w:val="none" w:sz="0" w:space="0" w:color="auto"/>
        <w:left w:val="none" w:sz="0" w:space="0" w:color="auto"/>
        <w:bottom w:val="none" w:sz="0" w:space="0" w:color="auto"/>
        <w:right w:val="none" w:sz="0" w:space="0" w:color="auto"/>
      </w:divBdr>
    </w:div>
    <w:div w:id="1321276543">
      <w:bodyDiv w:val="1"/>
      <w:marLeft w:val="0"/>
      <w:marRight w:val="0"/>
      <w:marTop w:val="0"/>
      <w:marBottom w:val="0"/>
      <w:divBdr>
        <w:top w:val="none" w:sz="0" w:space="0" w:color="auto"/>
        <w:left w:val="none" w:sz="0" w:space="0" w:color="auto"/>
        <w:bottom w:val="none" w:sz="0" w:space="0" w:color="auto"/>
        <w:right w:val="none" w:sz="0" w:space="0" w:color="auto"/>
      </w:divBdr>
    </w:div>
    <w:div w:id="1399137181">
      <w:bodyDiv w:val="1"/>
      <w:marLeft w:val="0"/>
      <w:marRight w:val="0"/>
      <w:marTop w:val="0"/>
      <w:marBottom w:val="0"/>
      <w:divBdr>
        <w:top w:val="none" w:sz="0" w:space="0" w:color="auto"/>
        <w:left w:val="none" w:sz="0" w:space="0" w:color="auto"/>
        <w:bottom w:val="none" w:sz="0" w:space="0" w:color="auto"/>
        <w:right w:val="none" w:sz="0" w:space="0" w:color="auto"/>
      </w:divBdr>
    </w:div>
    <w:div w:id="1427262628">
      <w:bodyDiv w:val="1"/>
      <w:marLeft w:val="0"/>
      <w:marRight w:val="0"/>
      <w:marTop w:val="0"/>
      <w:marBottom w:val="0"/>
      <w:divBdr>
        <w:top w:val="none" w:sz="0" w:space="0" w:color="auto"/>
        <w:left w:val="none" w:sz="0" w:space="0" w:color="auto"/>
        <w:bottom w:val="none" w:sz="0" w:space="0" w:color="auto"/>
        <w:right w:val="none" w:sz="0" w:space="0" w:color="auto"/>
      </w:divBdr>
    </w:div>
    <w:div w:id="1561285636">
      <w:bodyDiv w:val="1"/>
      <w:marLeft w:val="0"/>
      <w:marRight w:val="0"/>
      <w:marTop w:val="0"/>
      <w:marBottom w:val="0"/>
      <w:divBdr>
        <w:top w:val="none" w:sz="0" w:space="0" w:color="auto"/>
        <w:left w:val="none" w:sz="0" w:space="0" w:color="auto"/>
        <w:bottom w:val="none" w:sz="0" w:space="0" w:color="auto"/>
        <w:right w:val="none" w:sz="0" w:space="0" w:color="auto"/>
      </w:divBdr>
    </w:div>
    <w:div w:id="1594976125">
      <w:bodyDiv w:val="1"/>
      <w:marLeft w:val="0"/>
      <w:marRight w:val="0"/>
      <w:marTop w:val="0"/>
      <w:marBottom w:val="0"/>
      <w:divBdr>
        <w:top w:val="none" w:sz="0" w:space="0" w:color="auto"/>
        <w:left w:val="none" w:sz="0" w:space="0" w:color="auto"/>
        <w:bottom w:val="none" w:sz="0" w:space="0" w:color="auto"/>
        <w:right w:val="none" w:sz="0" w:space="0" w:color="auto"/>
      </w:divBdr>
    </w:div>
    <w:div w:id="1620990772">
      <w:bodyDiv w:val="1"/>
      <w:marLeft w:val="0"/>
      <w:marRight w:val="0"/>
      <w:marTop w:val="0"/>
      <w:marBottom w:val="0"/>
      <w:divBdr>
        <w:top w:val="none" w:sz="0" w:space="0" w:color="auto"/>
        <w:left w:val="none" w:sz="0" w:space="0" w:color="auto"/>
        <w:bottom w:val="none" w:sz="0" w:space="0" w:color="auto"/>
        <w:right w:val="none" w:sz="0" w:space="0" w:color="auto"/>
      </w:divBdr>
    </w:div>
    <w:div w:id="1958412986">
      <w:bodyDiv w:val="1"/>
      <w:marLeft w:val="0"/>
      <w:marRight w:val="0"/>
      <w:marTop w:val="0"/>
      <w:marBottom w:val="0"/>
      <w:divBdr>
        <w:top w:val="none" w:sz="0" w:space="0" w:color="auto"/>
        <w:left w:val="none" w:sz="0" w:space="0" w:color="auto"/>
        <w:bottom w:val="none" w:sz="0" w:space="0" w:color="auto"/>
        <w:right w:val="none" w:sz="0" w:space="0" w:color="auto"/>
      </w:divBdr>
    </w:div>
    <w:div w:id="2022076912">
      <w:bodyDiv w:val="1"/>
      <w:marLeft w:val="0"/>
      <w:marRight w:val="0"/>
      <w:marTop w:val="0"/>
      <w:marBottom w:val="0"/>
      <w:divBdr>
        <w:top w:val="none" w:sz="0" w:space="0" w:color="auto"/>
        <w:left w:val="none" w:sz="0" w:space="0" w:color="auto"/>
        <w:bottom w:val="none" w:sz="0" w:space="0" w:color="auto"/>
        <w:right w:val="none" w:sz="0" w:space="0" w:color="auto"/>
      </w:divBdr>
    </w:div>
    <w:div w:id="2045253889">
      <w:bodyDiv w:val="1"/>
      <w:marLeft w:val="0"/>
      <w:marRight w:val="0"/>
      <w:marTop w:val="0"/>
      <w:marBottom w:val="0"/>
      <w:divBdr>
        <w:top w:val="none" w:sz="0" w:space="0" w:color="auto"/>
        <w:left w:val="none" w:sz="0" w:space="0" w:color="auto"/>
        <w:bottom w:val="none" w:sz="0" w:space="0" w:color="auto"/>
        <w:right w:val="none" w:sz="0" w:space="0" w:color="auto"/>
      </w:divBdr>
    </w:div>
    <w:div w:id="20454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3218</Words>
  <Characters>18347</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 Наталья Владимировна</dc:creator>
  <cp:lastModifiedBy>Людмила Владимировна Колмогорова</cp:lastModifiedBy>
  <cp:revision>2</cp:revision>
  <dcterms:created xsi:type="dcterms:W3CDTF">2016-05-10T08:05:00Z</dcterms:created>
  <dcterms:modified xsi:type="dcterms:W3CDTF">2016-05-10T08:05:00Z</dcterms:modified>
</cp:coreProperties>
</file>