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6" w:rsidRPr="004B34D5" w:rsidRDefault="00843BC6" w:rsidP="00843BC6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34D5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</w:t>
      </w:r>
    </w:p>
    <w:p w:rsidR="00843BC6" w:rsidRPr="004B34D5" w:rsidRDefault="00843BC6" w:rsidP="00843BC6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34D5">
        <w:rPr>
          <w:rFonts w:ascii="Times New Roman" w:hAnsi="Times New Roman" w:cs="Times New Roman"/>
          <w:b w:val="0"/>
          <w:color w:val="auto"/>
          <w:sz w:val="28"/>
          <w:szCs w:val="28"/>
        </w:rPr>
        <w:t>о результатах контрольного мероприятия</w:t>
      </w:r>
    </w:p>
    <w:p w:rsidR="00843BC6" w:rsidRPr="004B34D5" w:rsidRDefault="00843BC6" w:rsidP="00843BC6">
      <w:pPr>
        <w:jc w:val="center"/>
        <w:rPr>
          <w:sz w:val="28"/>
          <w:szCs w:val="28"/>
        </w:rPr>
      </w:pPr>
      <w:r w:rsidRPr="004B34D5">
        <w:rPr>
          <w:sz w:val="28"/>
          <w:szCs w:val="28"/>
        </w:rPr>
        <w:t>«Проверка законности, результативности (эффективности и экономности) использования средств областного бюджета государственным бюджетным профессиональным образовательным учреждением Архангельской области «Архангельский индустриально-педагогический колледж»</w:t>
      </w:r>
    </w:p>
    <w:p w:rsidR="00843BC6" w:rsidRPr="004B34D5" w:rsidRDefault="00843BC6" w:rsidP="00843BC6">
      <w:pPr>
        <w:jc w:val="center"/>
        <w:rPr>
          <w:sz w:val="28"/>
          <w:szCs w:val="28"/>
        </w:rPr>
      </w:pPr>
    </w:p>
    <w:p w:rsidR="00843BC6" w:rsidRDefault="00843BC6" w:rsidP="00843BC6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4B34D5">
        <w:rPr>
          <w:sz w:val="28"/>
          <w:szCs w:val="28"/>
        </w:rPr>
        <w:t xml:space="preserve">1. Основание для проведения контрольного мероприятия: </w:t>
      </w:r>
      <w:r w:rsidR="00D733C5">
        <w:rPr>
          <w:rFonts w:eastAsia="Courier New"/>
          <w:sz w:val="28"/>
          <w:szCs w:val="28"/>
          <w:lang w:bidi="ru-RU"/>
        </w:rPr>
        <w:t>статьи 157,</w:t>
      </w:r>
      <w:bookmarkStart w:id="0" w:name="_GoBack"/>
      <w:bookmarkEnd w:id="0"/>
      <w:r w:rsidRPr="004B34D5">
        <w:rPr>
          <w:rFonts w:eastAsia="Courier New"/>
          <w:sz w:val="28"/>
          <w:szCs w:val="28"/>
          <w:lang w:bidi="ru-RU"/>
        </w:rPr>
        <w:t xml:space="preserve"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Pr="004B34D5">
        <w:rPr>
          <w:rFonts w:eastAsia="Calibri"/>
          <w:sz w:val="28"/>
          <w:szCs w:val="28"/>
        </w:rPr>
        <w:t xml:space="preserve">пункт 2.2.2.1.2 </w:t>
      </w:r>
      <w:r w:rsidRPr="004B34D5">
        <w:rPr>
          <w:rFonts w:ascii="Calibri" w:eastAsia="Calibri" w:hAnsi="Calibri"/>
          <w:sz w:val="28"/>
          <w:szCs w:val="28"/>
        </w:rPr>
        <w:t xml:space="preserve"> </w:t>
      </w:r>
      <w:r w:rsidRPr="004B34D5">
        <w:rPr>
          <w:rFonts w:eastAsia="Calibri"/>
          <w:sz w:val="28"/>
          <w:szCs w:val="28"/>
        </w:rPr>
        <w:t xml:space="preserve">плана экспертно-аналитической и контрольной деятельности контрольно-счетной палаты на 2018 год, </w:t>
      </w:r>
      <w:r w:rsidRPr="004B34D5">
        <w:rPr>
          <w:rFonts w:eastAsia="Calibri"/>
          <w:sz w:val="28"/>
          <w:szCs w:val="28"/>
          <w:lang w:bidi="ru-RU"/>
        </w:rPr>
        <w:t xml:space="preserve"> </w:t>
      </w:r>
      <w:r w:rsidRPr="004B34D5">
        <w:rPr>
          <w:rFonts w:eastAsia="Courier New"/>
          <w:sz w:val="28"/>
          <w:szCs w:val="28"/>
          <w:lang w:bidi="ru-RU"/>
        </w:rPr>
        <w:t>распоряжение</w:t>
      </w:r>
      <w:r w:rsidRPr="004B34D5">
        <w:rPr>
          <w:rFonts w:ascii="Calibri" w:eastAsia="Calibri" w:hAnsi="Calibri"/>
          <w:sz w:val="28"/>
          <w:szCs w:val="28"/>
        </w:rPr>
        <w:t xml:space="preserve"> </w:t>
      </w:r>
      <w:r w:rsidRPr="004B34D5">
        <w:rPr>
          <w:rFonts w:eastAsia="Courier New"/>
          <w:sz w:val="28"/>
          <w:szCs w:val="28"/>
          <w:lang w:bidi="ru-RU"/>
        </w:rPr>
        <w:t>от 15 ноября 2018 года №41-р.</w:t>
      </w:r>
    </w:p>
    <w:p w:rsidR="00D733C5" w:rsidRPr="004B34D5" w:rsidRDefault="00D733C5" w:rsidP="00843BC6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843BC6" w:rsidRDefault="00843BC6" w:rsidP="00843BC6">
      <w:pPr>
        <w:ind w:firstLine="709"/>
        <w:jc w:val="both"/>
        <w:rPr>
          <w:sz w:val="28"/>
          <w:szCs w:val="28"/>
        </w:rPr>
      </w:pPr>
      <w:r w:rsidRPr="004B34D5">
        <w:rPr>
          <w:sz w:val="28"/>
          <w:szCs w:val="28"/>
        </w:rPr>
        <w:t>2. Объект контрольного мероприятия: Государственное бюджетное профессиональное образовательное учреждение Архангельской области «Архангельский индустриально-педагогический колледж»</w:t>
      </w:r>
    </w:p>
    <w:p w:rsidR="00D733C5" w:rsidRPr="004B34D5" w:rsidRDefault="00D733C5" w:rsidP="00843BC6">
      <w:pPr>
        <w:ind w:firstLine="709"/>
        <w:jc w:val="both"/>
        <w:rPr>
          <w:rFonts w:eastAsia="Courier New"/>
          <w:i/>
          <w:iCs/>
          <w:sz w:val="28"/>
          <w:szCs w:val="28"/>
          <w:u w:val="single"/>
          <w:shd w:val="clear" w:color="auto" w:fill="FFFFFF"/>
          <w:lang w:bidi="ru-RU"/>
        </w:rPr>
      </w:pPr>
    </w:p>
    <w:p w:rsidR="00843BC6" w:rsidRDefault="00843BC6" w:rsidP="00843BC6">
      <w:pPr>
        <w:ind w:firstLine="709"/>
        <w:jc w:val="both"/>
        <w:rPr>
          <w:rFonts w:eastAsia="Calibri"/>
          <w:sz w:val="28"/>
          <w:szCs w:val="28"/>
        </w:rPr>
      </w:pPr>
      <w:r w:rsidRPr="004B34D5">
        <w:rPr>
          <w:sz w:val="28"/>
          <w:szCs w:val="28"/>
        </w:rPr>
        <w:t xml:space="preserve">3. Проверяемый период деятельности: </w:t>
      </w:r>
      <w:r w:rsidRPr="004B34D5">
        <w:rPr>
          <w:rFonts w:eastAsia="Calibri"/>
          <w:sz w:val="28"/>
          <w:szCs w:val="28"/>
        </w:rPr>
        <w:t>2017, текущий период 2018 года</w:t>
      </w:r>
    </w:p>
    <w:p w:rsidR="00D733C5" w:rsidRPr="004B34D5" w:rsidRDefault="00D733C5" w:rsidP="00843BC6">
      <w:pPr>
        <w:ind w:firstLine="709"/>
        <w:jc w:val="both"/>
        <w:rPr>
          <w:rFonts w:eastAsia="Calibri"/>
          <w:sz w:val="28"/>
          <w:szCs w:val="28"/>
        </w:rPr>
      </w:pPr>
    </w:p>
    <w:p w:rsidR="00843BC6" w:rsidRDefault="00843BC6" w:rsidP="00843BC6">
      <w:pPr>
        <w:ind w:firstLine="709"/>
        <w:jc w:val="both"/>
        <w:rPr>
          <w:rFonts w:eastAsia="Courier New"/>
          <w:iCs/>
          <w:sz w:val="28"/>
          <w:szCs w:val="28"/>
          <w:shd w:val="clear" w:color="auto" w:fill="FFFFFF"/>
          <w:lang w:bidi="ru-RU"/>
        </w:rPr>
      </w:pPr>
      <w:r w:rsidRPr="004B34D5">
        <w:rPr>
          <w:sz w:val="28"/>
          <w:szCs w:val="28"/>
        </w:rPr>
        <w:t>4. Срок проведения контрольного мероприятия</w:t>
      </w:r>
      <w:r w:rsidR="00D733C5">
        <w:rPr>
          <w:sz w:val="28"/>
          <w:szCs w:val="28"/>
        </w:rPr>
        <w:t>:</w:t>
      </w:r>
      <w:r w:rsidRPr="004B34D5">
        <w:rPr>
          <w:sz w:val="28"/>
          <w:szCs w:val="28"/>
        </w:rPr>
        <w:t xml:space="preserve"> с</w:t>
      </w:r>
      <w:r w:rsidRPr="004B34D5">
        <w:rPr>
          <w:rFonts w:eastAsia="Courier New"/>
          <w:iCs/>
          <w:sz w:val="28"/>
          <w:szCs w:val="28"/>
          <w:shd w:val="clear" w:color="auto" w:fill="FFFFFF"/>
          <w:lang w:bidi="ru-RU"/>
        </w:rPr>
        <w:t xml:space="preserve"> 15.11.2018 по 07.12.2018 года</w:t>
      </w:r>
    </w:p>
    <w:p w:rsidR="00D733C5" w:rsidRPr="004B34D5" w:rsidRDefault="00D733C5" w:rsidP="00843BC6">
      <w:pPr>
        <w:ind w:firstLine="709"/>
        <w:jc w:val="both"/>
        <w:rPr>
          <w:rFonts w:eastAsia="Courier New"/>
          <w:iCs/>
          <w:sz w:val="28"/>
          <w:szCs w:val="28"/>
          <w:shd w:val="clear" w:color="auto" w:fill="FFFFFF"/>
          <w:lang w:bidi="ru-RU"/>
        </w:rPr>
      </w:pPr>
    </w:p>
    <w:p w:rsidR="00843BC6" w:rsidRPr="004B34D5" w:rsidRDefault="00843BC6" w:rsidP="00843BC6">
      <w:pPr>
        <w:ind w:right="-1" w:firstLine="567"/>
        <w:rPr>
          <w:sz w:val="28"/>
          <w:szCs w:val="28"/>
        </w:rPr>
      </w:pPr>
      <w:r w:rsidRPr="004B34D5">
        <w:rPr>
          <w:sz w:val="28"/>
          <w:szCs w:val="28"/>
        </w:rPr>
        <w:t>5. Нарушения и недостатки, выявленные контрольным мероприятием:</w:t>
      </w:r>
    </w:p>
    <w:p w:rsidR="00843BC6" w:rsidRPr="004B34D5" w:rsidRDefault="00D733C5" w:rsidP="00E212D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E212DE" w:rsidRPr="004B34D5">
        <w:rPr>
          <w:sz w:val="28"/>
          <w:szCs w:val="28"/>
        </w:rPr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 – 3,7 млн.руб.,</w:t>
      </w:r>
    </w:p>
    <w:p w:rsidR="00E212DE" w:rsidRPr="004B34D5" w:rsidRDefault="00D733C5" w:rsidP="00E2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E212DE" w:rsidRPr="004B34D5">
        <w:rPr>
          <w:sz w:val="28"/>
          <w:szCs w:val="28"/>
        </w:rPr>
        <w:t>н</w:t>
      </w:r>
      <w:r w:rsidR="00E212DE" w:rsidRPr="00E212DE">
        <w:rPr>
          <w:sz w:val="28"/>
          <w:szCs w:val="28"/>
        </w:rPr>
        <w:t xml:space="preserve">арушение порядка определения объема и условий предоставления из бюджетов бюджетной системы Российской Федерации субсидий бюджетным и автономным учреждениям на иные цели </w:t>
      </w:r>
      <w:r w:rsidR="00E212DE" w:rsidRPr="004B34D5">
        <w:rPr>
          <w:sz w:val="28"/>
          <w:szCs w:val="28"/>
        </w:rPr>
        <w:t>– 0,3 млн.руб</w:t>
      </w:r>
      <w:r w:rsidR="004B34D5" w:rsidRPr="004B34D5">
        <w:rPr>
          <w:sz w:val="28"/>
          <w:szCs w:val="28"/>
        </w:rPr>
        <w:t>.</w:t>
      </w:r>
      <w:r w:rsidR="00E212DE" w:rsidRPr="004B34D5">
        <w:rPr>
          <w:sz w:val="28"/>
          <w:szCs w:val="28"/>
        </w:rPr>
        <w:t>,</w:t>
      </w:r>
    </w:p>
    <w:p w:rsidR="00E212DE" w:rsidRPr="004B34D5" w:rsidRDefault="00D733C5" w:rsidP="00E21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E212DE" w:rsidRPr="004B34D5">
        <w:rPr>
          <w:sz w:val="28"/>
          <w:szCs w:val="28"/>
        </w:rPr>
        <w:t>нарушение порядка реализации государственных (муниципальных) программ – 1,</w:t>
      </w:r>
      <w:r w:rsidR="004B34D5" w:rsidRPr="004B34D5">
        <w:rPr>
          <w:sz w:val="28"/>
          <w:szCs w:val="28"/>
        </w:rPr>
        <w:t>0 млн.руб,</w:t>
      </w:r>
    </w:p>
    <w:p w:rsidR="00E212DE" w:rsidRDefault="00D733C5" w:rsidP="00E212D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4B34D5" w:rsidRPr="004B34D5">
        <w:rPr>
          <w:sz w:val="28"/>
          <w:szCs w:val="28"/>
        </w:rPr>
        <w:t xml:space="preserve"> иные нарушения бюджетного законодательства 0,2 млн.руб.</w:t>
      </w:r>
    </w:p>
    <w:p w:rsidR="00D733C5" w:rsidRPr="004B34D5" w:rsidRDefault="00D733C5" w:rsidP="00E212DE">
      <w:pPr>
        <w:ind w:right="-1" w:firstLine="567"/>
        <w:jc w:val="both"/>
        <w:rPr>
          <w:sz w:val="28"/>
          <w:szCs w:val="28"/>
        </w:rPr>
      </w:pPr>
    </w:p>
    <w:p w:rsidR="00843BC6" w:rsidRPr="004B34D5" w:rsidRDefault="00843BC6" w:rsidP="00843BC6">
      <w:pPr>
        <w:ind w:right="-1" w:firstLine="567"/>
        <w:rPr>
          <w:bCs/>
          <w:sz w:val="28"/>
          <w:szCs w:val="28"/>
        </w:rPr>
      </w:pPr>
      <w:r w:rsidRPr="004B34D5">
        <w:rPr>
          <w:bCs/>
          <w:sz w:val="28"/>
          <w:szCs w:val="28"/>
        </w:rPr>
        <w:t>6. Меры, принятые по результатам контрольного мероприятия:</w:t>
      </w:r>
    </w:p>
    <w:p w:rsidR="00843BC6" w:rsidRPr="004B34D5" w:rsidRDefault="00D733C5" w:rsidP="004B34D5">
      <w:pPr>
        <w:ind w:left="34" w:firstLine="81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− </w:t>
      </w:r>
      <w:r w:rsidR="00843BC6" w:rsidRPr="004B34D5">
        <w:rPr>
          <w:bCs/>
          <w:sz w:val="28"/>
          <w:szCs w:val="28"/>
        </w:rPr>
        <w:t>н</w:t>
      </w:r>
      <w:r w:rsidR="00843BC6" w:rsidRPr="004B34D5">
        <w:rPr>
          <w:bCs/>
          <w:iCs/>
          <w:sz w:val="28"/>
          <w:szCs w:val="28"/>
        </w:rPr>
        <w:t xml:space="preserve">аправлено </w:t>
      </w:r>
      <w:r w:rsidR="00843BC6" w:rsidRPr="004B34D5">
        <w:rPr>
          <w:bCs/>
          <w:sz w:val="28"/>
          <w:szCs w:val="28"/>
        </w:rPr>
        <w:t xml:space="preserve">представление контрольно-счетной палаты Архангельской области </w:t>
      </w:r>
      <w:r>
        <w:rPr>
          <w:sz w:val="28"/>
          <w:szCs w:val="28"/>
        </w:rPr>
        <w:t xml:space="preserve">в адрес руководителя </w:t>
      </w:r>
      <w:r w:rsidR="00843BC6" w:rsidRPr="004B34D5">
        <w:rPr>
          <w:sz w:val="28"/>
          <w:szCs w:val="28"/>
        </w:rPr>
        <w:t>государственного бюджетного профессионального образовательного учреждения Архангельской области «Архангельский индустриально-педагогический колледж»</w:t>
      </w:r>
      <w:r>
        <w:rPr>
          <w:sz w:val="28"/>
          <w:szCs w:val="28"/>
        </w:rPr>
        <w:t xml:space="preserve">, министра </w:t>
      </w:r>
      <w:r w:rsidR="00843BC6" w:rsidRPr="004B34D5">
        <w:rPr>
          <w:sz w:val="28"/>
          <w:szCs w:val="28"/>
        </w:rPr>
        <w:t>образования и науки Архангельской области.</w:t>
      </w:r>
    </w:p>
    <w:p w:rsidR="00843BC6" w:rsidRPr="004B34D5" w:rsidRDefault="00D733C5" w:rsidP="00843BC6">
      <w:pPr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="00843BC6" w:rsidRPr="004B34D5">
        <w:rPr>
          <w:bCs/>
          <w:sz w:val="28"/>
          <w:szCs w:val="28"/>
        </w:rPr>
        <w:t xml:space="preserve"> направлена информация о контрольном мероприятии в РУ ФСБ России по Архангельской области и НАО;</w:t>
      </w:r>
    </w:p>
    <w:p w:rsidR="00843BC6" w:rsidRPr="004B34D5" w:rsidRDefault="00D733C5" w:rsidP="00843BC6">
      <w:pPr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−</w:t>
      </w:r>
      <w:r w:rsidR="00843BC6" w:rsidRPr="004B34D5">
        <w:rPr>
          <w:bCs/>
          <w:sz w:val="28"/>
          <w:szCs w:val="28"/>
        </w:rPr>
        <w:t xml:space="preserve"> возбуждено производство по делам об административных правонарушениях.</w:t>
      </w:r>
    </w:p>
    <w:p w:rsidR="00843BC6" w:rsidRPr="004B34D5" w:rsidRDefault="00843BC6" w:rsidP="00843BC6">
      <w:pPr>
        <w:ind w:left="34"/>
        <w:jc w:val="both"/>
        <w:rPr>
          <w:bCs/>
          <w:sz w:val="28"/>
          <w:szCs w:val="28"/>
        </w:rPr>
      </w:pPr>
    </w:p>
    <w:p w:rsidR="00843BC6" w:rsidRPr="004B34D5" w:rsidRDefault="00843BC6" w:rsidP="00843BC6">
      <w:pPr>
        <w:ind w:left="34"/>
        <w:jc w:val="both"/>
        <w:rPr>
          <w:bCs/>
          <w:sz w:val="28"/>
          <w:szCs w:val="28"/>
        </w:rPr>
      </w:pPr>
    </w:p>
    <w:p w:rsidR="00843BC6" w:rsidRPr="00843BC6" w:rsidRDefault="00843BC6" w:rsidP="00843BC6">
      <w:pPr>
        <w:ind w:left="34"/>
        <w:jc w:val="both"/>
        <w:rPr>
          <w:bCs/>
          <w:sz w:val="28"/>
          <w:szCs w:val="28"/>
        </w:rPr>
      </w:pPr>
    </w:p>
    <w:sectPr w:rsidR="00843BC6" w:rsidRPr="0084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6"/>
    <w:rsid w:val="004B34D5"/>
    <w:rsid w:val="00843BC6"/>
    <w:rsid w:val="009724CE"/>
    <w:rsid w:val="00CE0296"/>
    <w:rsid w:val="00D733C5"/>
    <w:rsid w:val="00E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3BC6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nhideWhenUsed/>
    <w:qFormat/>
    <w:rsid w:val="00843BC6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C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843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43B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843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43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43BC6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843BC6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43B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43BC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4">
    <w:name w:val="Body Text Indent"/>
    <w:basedOn w:val="a"/>
    <w:link w:val="a5"/>
    <w:rsid w:val="00843BC6"/>
    <w:pPr>
      <w:widowControl w:val="0"/>
      <w:spacing w:line="360" w:lineRule="auto"/>
      <w:ind w:firstLine="22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4"/>
    <w:rsid w:val="00843BC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3BC6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nhideWhenUsed/>
    <w:qFormat/>
    <w:rsid w:val="00843BC6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C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843B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43B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843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43B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43BC6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843BC6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43B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843BC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paragraph" w:styleId="a4">
    <w:name w:val="Body Text Indent"/>
    <w:basedOn w:val="a"/>
    <w:link w:val="a5"/>
    <w:rsid w:val="00843BC6"/>
    <w:pPr>
      <w:widowControl w:val="0"/>
      <w:spacing w:line="360" w:lineRule="auto"/>
      <w:ind w:firstLine="22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basedOn w:val="a0"/>
    <w:link w:val="a4"/>
    <w:rsid w:val="00843BC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Людмила Владимировна Колмогорова</cp:lastModifiedBy>
  <cp:revision>2</cp:revision>
  <dcterms:created xsi:type="dcterms:W3CDTF">2019-02-05T07:08:00Z</dcterms:created>
  <dcterms:modified xsi:type="dcterms:W3CDTF">2019-02-05T07:08:00Z</dcterms:modified>
</cp:coreProperties>
</file>