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6E394C" w:rsidRPr="00D92BFD" w:rsidRDefault="003D53CC" w:rsidP="00D92BFD">
      <w:pPr>
        <w:ind w:firstLine="709"/>
        <w:jc w:val="center"/>
        <w:rPr>
          <w:sz w:val="28"/>
          <w:szCs w:val="28"/>
        </w:rPr>
      </w:pPr>
      <w:r w:rsidRPr="003D53CC">
        <w:rPr>
          <w:sz w:val="28"/>
          <w:szCs w:val="28"/>
        </w:rPr>
        <w:t xml:space="preserve">«Проверка соблюдения бюджетного и иного законодательства при расходовании средств областного бюджета, направляемых на реализацию мероприятий государственных программ Архангельской области: </w:t>
      </w:r>
      <w:proofErr w:type="gramStart"/>
      <w:r w:rsidRPr="003D53CC">
        <w:rPr>
          <w:sz w:val="28"/>
          <w:szCs w:val="28"/>
        </w:rPr>
        <w:t>"Устойчивое развитие сельских территорий Архангельской области ((2014-2017 годы), "Формирование современной городско</w:t>
      </w:r>
      <w:r>
        <w:rPr>
          <w:sz w:val="28"/>
          <w:szCs w:val="28"/>
        </w:rPr>
        <w:t xml:space="preserve">й среды в Архангельской области    </w:t>
      </w:r>
      <w:r w:rsidRPr="003D53CC">
        <w:rPr>
          <w:sz w:val="28"/>
          <w:szCs w:val="28"/>
        </w:rPr>
        <w:t>(2018 - 2024 годы)".</w:t>
      </w:r>
      <w:proofErr w:type="gramEnd"/>
    </w:p>
    <w:p w:rsidR="00800B58" w:rsidRPr="00800B58" w:rsidRDefault="008338D7" w:rsidP="003D53CC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ind w:firstLine="709"/>
        <w:jc w:val="both"/>
      </w:pPr>
      <w:proofErr w:type="gramStart"/>
      <w:r w:rsidRPr="00717492">
        <w:rPr>
          <w:b w:val="0"/>
          <w:u w:val="single"/>
        </w:rPr>
        <w:t>Основание проведения контрольного мероприятия</w:t>
      </w:r>
      <w:r w:rsidRPr="00800B58">
        <w:rPr>
          <w:b w:val="0"/>
        </w:rPr>
        <w:t>:</w:t>
      </w:r>
      <w:r w:rsidR="00D92BFD" w:rsidRPr="00800B58">
        <w:rPr>
          <w:b w:val="0"/>
        </w:rPr>
        <w:t xml:space="preserve"> </w:t>
      </w:r>
      <w:r w:rsidR="003D53CC" w:rsidRPr="003D53CC">
        <w:rPr>
          <w:b w:val="0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пункты 2.2.8.1.1, 2.2.12.1.1 плана экспертно-аналитической и контрольной деятельности контрольно-счетной палаты на 2019 год, распоряжения председателя контрольно-счетной палаты от 27.05.2019 № 26-р</w:t>
      </w:r>
      <w:proofErr w:type="gramEnd"/>
      <w:r w:rsidR="003D53CC" w:rsidRPr="003D53CC">
        <w:rPr>
          <w:b w:val="0"/>
        </w:rPr>
        <w:t>, от 13.09.2019 №26//1-р</w:t>
      </w:r>
    </w:p>
    <w:p w:rsidR="003D53CC" w:rsidRDefault="00291A20" w:rsidP="003D53CC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</w:rPr>
      </w:pPr>
      <w:r w:rsidRPr="003D53CC">
        <w:rPr>
          <w:b w:val="0"/>
          <w:u w:val="single"/>
        </w:rPr>
        <w:t>Объекты контрольного мероприятия</w:t>
      </w:r>
      <w:r w:rsidRPr="003D53CC">
        <w:rPr>
          <w:b w:val="0"/>
        </w:rPr>
        <w:t>:</w:t>
      </w:r>
    </w:p>
    <w:p w:rsidR="003D53CC" w:rsidRDefault="00505085" w:rsidP="003D53CC">
      <w:pPr>
        <w:pStyle w:val="31"/>
        <w:shd w:val="clear" w:color="auto" w:fill="auto"/>
        <w:tabs>
          <w:tab w:val="left" w:pos="1136"/>
        </w:tabs>
        <w:spacing w:before="0" w:line="240" w:lineRule="auto"/>
        <w:ind w:left="142" w:firstLine="567"/>
        <w:jc w:val="both"/>
        <w:rPr>
          <w:b w:val="0"/>
        </w:rPr>
      </w:pPr>
      <w:r w:rsidRPr="003D53CC">
        <w:rPr>
          <w:b w:val="0"/>
        </w:rPr>
        <w:t xml:space="preserve"> </w:t>
      </w:r>
      <w:r w:rsidR="003D53CC" w:rsidRPr="003D53CC">
        <w:rPr>
          <w:b w:val="0"/>
        </w:rPr>
        <w:t xml:space="preserve">администрация муниципального образования "Вельский муниципальный район" (далее </w:t>
      </w:r>
      <w:r w:rsidR="003D53CC">
        <w:rPr>
          <w:b w:val="0"/>
        </w:rPr>
        <w:t>-</w:t>
      </w:r>
      <w:r w:rsidR="003D53CC" w:rsidRPr="003D53CC">
        <w:rPr>
          <w:b w:val="0"/>
        </w:rPr>
        <w:t xml:space="preserve"> администрация МО «Вельский МР»</w:t>
      </w:r>
      <w:r w:rsidR="00492B74">
        <w:rPr>
          <w:b w:val="0"/>
        </w:rPr>
        <w:t>;</w:t>
      </w:r>
    </w:p>
    <w:p w:rsidR="00492B74" w:rsidRPr="003D53CC" w:rsidRDefault="00492B74" w:rsidP="003D53CC">
      <w:pPr>
        <w:pStyle w:val="31"/>
        <w:shd w:val="clear" w:color="auto" w:fill="auto"/>
        <w:tabs>
          <w:tab w:val="left" w:pos="1136"/>
        </w:tabs>
        <w:spacing w:before="0" w:line="240" w:lineRule="auto"/>
        <w:ind w:left="142" w:firstLine="567"/>
        <w:jc w:val="both"/>
        <w:rPr>
          <w:b w:val="0"/>
        </w:rPr>
      </w:pPr>
      <w:r w:rsidRPr="00492B74">
        <w:rPr>
          <w:b w:val="0"/>
        </w:rPr>
        <w:t>администрация муниципального образования «</w:t>
      </w:r>
      <w:proofErr w:type="spellStart"/>
      <w:r w:rsidRPr="00492B74">
        <w:rPr>
          <w:b w:val="0"/>
        </w:rPr>
        <w:t>Вельское</w:t>
      </w:r>
      <w:proofErr w:type="spellEnd"/>
      <w:r w:rsidRPr="00492B74">
        <w:rPr>
          <w:b w:val="0"/>
        </w:rPr>
        <w:t>» (далее – администрация МО «</w:t>
      </w:r>
      <w:proofErr w:type="spellStart"/>
      <w:r w:rsidRPr="00492B74">
        <w:rPr>
          <w:b w:val="0"/>
        </w:rPr>
        <w:t>Вельское</w:t>
      </w:r>
      <w:proofErr w:type="spellEnd"/>
      <w:r w:rsidRPr="00492B74">
        <w:rPr>
          <w:b w:val="0"/>
        </w:rPr>
        <w:t>»).</w:t>
      </w:r>
    </w:p>
    <w:p w:rsidR="00EC3714" w:rsidRPr="003D53CC" w:rsidRDefault="00291A20" w:rsidP="00CB4128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</w:rPr>
      </w:pPr>
      <w:r w:rsidRPr="005D53C1">
        <w:rPr>
          <w:b w:val="0"/>
          <w:u w:val="single"/>
        </w:rPr>
        <w:t>Срок пров</w:t>
      </w:r>
      <w:r w:rsidR="004010F4" w:rsidRPr="005D53C1">
        <w:rPr>
          <w:b w:val="0"/>
          <w:u w:val="single"/>
        </w:rPr>
        <w:t>едения контрольного мероприятия</w:t>
      </w:r>
      <w:r w:rsidR="004010F4" w:rsidRPr="003D53CC">
        <w:rPr>
          <w:b w:val="0"/>
        </w:rPr>
        <w:t xml:space="preserve">: </w:t>
      </w:r>
      <w:r w:rsidR="00CB4128" w:rsidRPr="00CB4128">
        <w:rPr>
          <w:b w:val="0"/>
        </w:rPr>
        <w:t xml:space="preserve">с 30 мая 2019 г. по </w:t>
      </w:r>
      <w:r w:rsidR="00CB4128">
        <w:rPr>
          <w:b w:val="0"/>
        </w:rPr>
        <w:t>5 ноября</w:t>
      </w:r>
      <w:r w:rsidR="00CB4128" w:rsidRPr="00CB4128">
        <w:rPr>
          <w:b w:val="0"/>
        </w:rPr>
        <w:t xml:space="preserve"> 2019 г.</w:t>
      </w:r>
    </w:p>
    <w:p w:rsidR="00EC3714" w:rsidRDefault="00D815B3" w:rsidP="00AA1A86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  <w:u w:val="single"/>
        </w:rPr>
      </w:pPr>
      <w:r w:rsidRPr="00505085">
        <w:rPr>
          <w:b w:val="0"/>
          <w:u w:val="single"/>
        </w:rPr>
        <w:t>Цели контрольного мероприятия:</w:t>
      </w:r>
      <w:r w:rsidR="009111F7" w:rsidRPr="00505085">
        <w:rPr>
          <w:b w:val="0"/>
          <w:u w:val="single"/>
        </w:rPr>
        <w:t xml:space="preserve"> </w:t>
      </w:r>
    </w:p>
    <w:p w:rsidR="003D53CC" w:rsidRDefault="003D53CC" w:rsidP="003D53C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</w:t>
      </w:r>
      <w:r w:rsidRPr="0069521C">
        <w:rPr>
          <w:rFonts w:eastAsia="Calibri"/>
          <w:sz w:val="28"/>
          <w:szCs w:val="28"/>
        </w:rPr>
        <w:t>Проверка расходования бюджетных средств на реализацию мероприятий ГП АО "Устойчивое развитие сельских территорий Архангельской области (2014-2021 годы)"</w:t>
      </w:r>
      <w:r>
        <w:rPr>
          <w:rFonts w:eastAsia="Calibri"/>
          <w:sz w:val="28"/>
          <w:szCs w:val="28"/>
        </w:rPr>
        <w:t xml:space="preserve">. </w:t>
      </w:r>
    </w:p>
    <w:p w:rsidR="003D53CC" w:rsidRDefault="003D53CC" w:rsidP="003D53C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.2.</w:t>
      </w:r>
      <w:r w:rsidRPr="0069521C">
        <w:t xml:space="preserve"> </w:t>
      </w:r>
      <w:r w:rsidRPr="0069521C">
        <w:rPr>
          <w:rFonts w:eastAsia="Calibri"/>
          <w:sz w:val="28"/>
          <w:szCs w:val="28"/>
        </w:rPr>
        <w:t>Проверка расходования бюджетных средств на реализацию мероприятий ГП АО «Формирование современной городской среды в Архангельской области (2018 - 2024 годы)».</w:t>
      </w:r>
    </w:p>
    <w:p w:rsidR="003D53CC" w:rsidRPr="00E13A38" w:rsidRDefault="003D53CC" w:rsidP="003D53C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.3.</w:t>
      </w:r>
      <w:r w:rsidRPr="0069521C">
        <w:t xml:space="preserve"> </w:t>
      </w:r>
      <w:r w:rsidRPr="0069521C">
        <w:rPr>
          <w:rFonts w:eastAsia="Calibri"/>
          <w:sz w:val="28"/>
          <w:szCs w:val="28"/>
        </w:rPr>
        <w:t>Иные вопросы</w:t>
      </w:r>
      <w:r>
        <w:rPr>
          <w:rFonts w:eastAsia="Calibri"/>
          <w:sz w:val="28"/>
          <w:szCs w:val="28"/>
        </w:rPr>
        <w:t>,</w:t>
      </w:r>
      <w:r w:rsidRPr="0069521C">
        <w:rPr>
          <w:rFonts w:eastAsia="Calibri"/>
          <w:sz w:val="28"/>
          <w:szCs w:val="28"/>
        </w:rPr>
        <w:t xml:space="preserve"> возникшие в ходе проверки</w:t>
      </w:r>
      <w:r>
        <w:rPr>
          <w:rFonts w:eastAsia="Calibri"/>
          <w:sz w:val="28"/>
          <w:szCs w:val="28"/>
        </w:rPr>
        <w:t xml:space="preserve"> (встречная проверка </w:t>
      </w:r>
      <w:r w:rsidRPr="0069521C">
        <w:rPr>
          <w:rFonts w:eastAsia="Calibri"/>
          <w:sz w:val="28"/>
          <w:szCs w:val="28"/>
        </w:rPr>
        <w:t>в МО "</w:t>
      </w:r>
      <w:proofErr w:type="spellStart"/>
      <w:r w:rsidRPr="0069521C">
        <w:rPr>
          <w:rFonts w:eastAsia="Calibri"/>
          <w:sz w:val="28"/>
          <w:szCs w:val="28"/>
        </w:rPr>
        <w:t>Вельское</w:t>
      </w:r>
      <w:proofErr w:type="spellEnd"/>
      <w:r w:rsidRPr="0069521C">
        <w:rPr>
          <w:rFonts w:eastAsia="Calibri"/>
          <w:sz w:val="28"/>
          <w:szCs w:val="28"/>
        </w:rPr>
        <w:t>" расходования бюджетных средств на поддержку муниципальных программ формирования современной городской среды и обустройство мест массового отдыха населения</w:t>
      </w:r>
      <w:r>
        <w:rPr>
          <w:rFonts w:eastAsia="Calibri"/>
          <w:sz w:val="28"/>
          <w:szCs w:val="28"/>
        </w:rPr>
        <w:t>)</w:t>
      </w:r>
      <w:r w:rsidRPr="0069521C">
        <w:rPr>
          <w:rFonts w:eastAsia="Calibri"/>
          <w:sz w:val="28"/>
          <w:szCs w:val="28"/>
        </w:rPr>
        <w:t>.</w:t>
      </w:r>
    </w:p>
    <w:p w:rsidR="00D92BFD" w:rsidRDefault="00AA1A86" w:rsidP="00AA1A86">
      <w:pPr>
        <w:tabs>
          <w:tab w:val="left" w:pos="1134"/>
        </w:tabs>
        <w:ind w:firstLine="709"/>
        <w:jc w:val="both"/>
        <w:rPr>
          <w:bCs/>
          <w:sz w:val="28"/>
          <w:szCs w:val="28"/>
          <w:u w:val="single"/>
          <w:lang w:eastAsia="en-US"/>
        </w:rPr>
      </w:pPr>
      <w:r w:rsidRPr="00AA1A86">
        <w:rPr>
          <w:bCs/>
          <w:sz w:val="28"/>
          <w:szCs w:val="28"/>
          <w:u w:val="single"/>
          <w:lang w:eastAsia="en-US"/>
        </w:rPr>
        <w:t xml:space="preserve">5. </w:t>
      </w:r>
      <w:r w:rsidR="00D92BFD" w:rsidRPr="00AA1A86">
        <w:rPr>
          <w:bCs/>
          <w:sz w:val="28"/>
          <w:szCs w:val="28"/>
          <w:u w:val="single"/>
          <w:lang w:eastAsia="en-US"/>
        </w:rPr>
        <w:t>Нарушения и недостатки, выявленные контрольным мероприятием:</w:t>
      </w:r>
    </w:p>
    <w:p w:rsidR="00FF7F9C" w:rsidRDefault="00CF6045" w:rsidP="00FF7F9C">
      <w:pPr>
        <w:pStyle w:val="a3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5085">
        <w:rPr>
          <w:rFonts w:ascii="Times New Roman" w:hAnsi="Times New Roman"/>
          <w:sz w:val="28"/>
          <w:szCs w:val="28"/>
        </w:rPr>
        <w:t>5</w:t>
      </w:r>
      <w:r w:rsidR="00505085" w:rsidRPr="00505085">
        <w:rPr>
          <w:rFonts w:ascii="Times New Roman" w:hAnsi="Times New Roman"/>
          <w:i/>
          <w:sz w:val="28"/>
          <w:szCs w:val="28"/>
        </w:rPr>
        <w:t>.1.</w:t>
      </w:r>
      <w:r w:rsidR="00B659A3" w:rsidRPr="00B659A3">
        <w:rPr>
          <w:rFonts w:ascii="Times New Roman" w:hAnsi="Times New Roman"/>
          <w:i/>
          <w:sz w:val="28"/>
          <w:szCs w:val="28"/>
        </w:rPr>
        <w:t xml:space="preserve"> В части проверки расходования бюджетных средств на реализацию мероприятий государственной программы Архангельской области «Устойчивое развитие сельских территорий Архангельской о</w:t>
      </w:r>
      <w:r w:rsidR="00F66895">
        <w:rPr>
          <w:rFonts w:ascii="Times New Roman" w:hAnsi="Times New Roman"/>
          <w:i/>
          <w:sz w:val="28"/>
          <w:szCs w:val="28"/>
        </w:rPr>
        <w:t>бласти (2014-2021 годы)»</w:t>
      </w:r>
      <w:r w:rsidR="004B4556">
        <w:rPr>
          <w:rFonts w:ascii="Times New Roman" w:hAnsi="Times New Roman"/>
          <w:i/>
          <w:sz w:val="28"/>
          <w:szCs w:val="28"/>
        </w:rPr>
        <w:t>:</w:t>
      </w:r>
      <w:r w:rsidR="00B659A3" w:rsidRPr="00B659A3">
        <w:rPr>
          <w:rFonts w:ascii="Times New Roman" w:hAnsi="Times New Roman"/>
          <w:i/>
          <w:sz w:val="28"/>
          <w:szCs w:val="28"/>
        </w:rPr>
        <w:t xml:space="preserve"> </w:t>
      </w:r>
    </w:p>
    <w:p w:rsidR="00B659A3" w:rsidRPr="004B4556" w:rsidRDefault="00B659A3" w:rsidP="004B4556">
      <w:pPr>
        <w:pStyle w:val="a6"/>
        <w:widowControl w:val="0"/>
        <w:numPr>
          <w:ilvl w:val="2"/>
          <w:numId w:val="36"/>
        </w:numPr>
        <w:tabs>
          <w:tab w:val="left" w:pos="0"/>
          <w:tab w:val="left" w:pos="1134"/>
          <w:tab w:val="left" w:pos="2127"/>
        </w:tabs>
        <w:ind w:left="142" w:firstLine="709"/>
        <w:jc w:val="both"/>
        <w:rPr>
          <w:sz w:val="28"/>
          <w:szCs w:val="28"/>
        </w:rPr>
      </w:pPr>
      <w:proofErr w:type="gramStart"/>
      <w:r w:rsidRPr="004B4556">
        <w:rPr>
          <w:sz w:val="28"/>
          <w:szCs w:val="28"/>
        </w:rPr>
        <w:t>При проверке расходования бюджетных средств на реализацию мер</w:t>
      </w:r>
      <w:r w:rsidRPr="004B4556">
        <w:rPr>
          <w:sz w:val="28"/>
          <w:szCs w:val="28"/>
        </w:rPr>
        <w:t>о</w:t>
      </w:r>
      <w:r w:rsidRPr="004B4556">
        <w:rPr>
          <w:sz w:val="28"/>
          <w:szCs w:val="28"/>
        </w:rPr>
        <w:t>приятия по развитию газификации  в сельской местности государственной пр</w:t>
      </w:r>
      <w:r w:rsidRPr="004B4556">
        <w:rPr>
          <w:sz w:val="28"/>
          <w:szCs w:val="28"/>
        </w:rPr>
        <w:t>о</w:t>
      </w:r>
      <w:r w:rsidRPr="004B4556">
        <w:rPr>
          <w:sz w:val="28"/>
          <w:szCs w:val="28"/>
        </w:rPr>
        <w:t>граммы Архангельской области «Устойчивое развитие сельских территорий Архангельской области (2014-2021 годы)», утвержденной постановлением Пр</w:t>
      </w:r>
      <w:r w:rsidRPr="004B4556">
        <w:rPr>
          <w:sz w:val="28"/>
          <w:szCs w:val="28"/>
        </w:rPr>
        <w:t>а</w:t>
      </w:r>
      <w:r w:rsidRPr="004B4556">
        <w:rPr>
          <w:sz w:val="28"/>
          <w:szCs w:val="28"/>
        </w:rPr>
        <w:t xml:space="preserve">вительства Архангельской области от </w:t>
      </w:r>
      <w:r w:rsidRPr="004B4556">
        <w:rPr>
          <w:sz w:val="28"/>
          <w:szCs w:val="28"/>
        </w:rPr>
        <w:lastRenderedPageBreak/>
        <w:t>08.10.2013 № 461-пп (далее – Программа № 461-пп), установлено, что в ходе исполнения муниципального контракта, з</w:t>
      </w:r>
      <w:r w:rsidRPr="004B4556">
        <w:rPr>
          <w:sz w:val="28"/>
          <w:szCs w:val="28"/>
        </w:rPr>
        <w:t>а</w:t>
      </w:r>
      <w:r w:rsidRPr="004B4556">
        <w:rPr>
          <w:sz w:val="28"/>
          <w:szCs w:val="28"/>
        </w:rPr>
        <w:t>ключенного с ООО «</w:t>
      </w:r>
      <w:proofErr w:type="spellStart"/>
      <w:r w:rsidRPr="004B4556">
        <w:rPr>
          <w:sz w:val="28"/>
          <w:szCs w:val="28"/>
        </w:rPr>
        <w:t>Устюггазсервис</w:t>
      </w:r>
      <w:proofErr w:type="spellEnd"/>
      <w:r w:rsidRPr="004B4556">
        <w:rPr>
          <w:sz w:val="28"/>
          <w:szCs w:val="28"/>
        </w:rPr>
        <w:t>», от 26.12.2017 № 47/133/17 (далее – Ко</w:t>
      </w:r>
      <w:r w:rsidRPr="004B4556">
        <w:rPr>
          <w:sz w:val="28"/>
          <w:szCs w:val="28"/>
        </w:rPr>
        <w:t>н</w:t>
      </w:r>
      <w:r w:rsidRPr="004B4556">
        <w:rPr>
          <w:sz w:val="28"/>
          <w:szCs w:val="28"/>
        </w:rPr>
        <w:t>тракт № 47/133/17) на сумму</w:t>
      </w:r>
      <w:proofErr w:type="gramEnd"/>
      <w:r w:rsidRPr="004B4556">
        <w:rPr>
          <w:sz w:val="28"/>
          <w:szCs w:val="28"/>
        </w:rPr>
        <w:t xml:space="preserve"> 48 325 515,00 руб. совершены следующие нар</w:t>
      </w:r>
      <w:r w:rsidRPr="004B4556">
        <w:rPr>
          <w:sz w:val="28"/>
          <w:szCs w:val="28"/>
        </w:rPr>
        <w:t>у</w:t>
      </w:r>
      <w:r w:rsidRPr="004B4556">
        <w:rPr>
          <w:sz w:val="28"/>
          <w:szCs w:val="28"/>
        </w:rPr>
        <w:t>шения:</w:t>
      </w:r>
    </w:p>
    <w:p w:rsidR="00B659A3" w:rsidRDefault="00B659A3" w:rsidP="00B659A3">
      <w:pPr>
        <w:pStyle w:val="a6"/>
        <w:widowControl w:val="0"/>
        <w:numPr>
          <w:ilvl w:val="1"/>
          <w:numId w:val="35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2397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пункта 9 части 2 статьи 103 </w:t>
      </w:r>
      <w:r w:rsidRPr="00C52397">
        <w:rPr>
          <w:sz w:val="28"/>
          <w:szCs w:val="28"/>
        </w:rPr>
        <w:t>Федерального закона от 05.04.2013 № 44-</w:t>
      </w:r>
      <w:r>
        <w:rPr>
          <w:sz w:val="28"/>
          <w:szCs w:val="28"/>
        </w:rPr>
        <w:t>ФЗ «О контрактной системе в сфе</w:t>
      </w:r>
      <w:r w:rsidRPr="00C52397">
        <w:rPr>
          <w:sz w:val="28"/>
          <w:szCs w:val="28"/>
        </w:rPr>
        <w:t>ре закупок товаров, работ, услуг для обе</w:t>
      </w:r>
      <w:r>
        <w:rPr>
          <w:sz w:val="28"/>
          <w:szCs w:val="28"/>
        </w:rPr>
        <w:t xml:space="preserve">спечения </w:t>
      </w:r>
      <w:r w:rsidRPr="00654AE6">
        <w:rPr>
          <w:sz w:val="28"/>
          <w:szCs w:val="28"/>
        </w:rPr>
        <w:t>государственных и муниципальных нужд» (далее – Закон № 44-ФЗ) в реестр контрактов не направлена копия приложения № 4 (к</w:t>
      </w:r>
      <w:r w:rsidRPr="00654AE6">
        <w:rPr>
          <w:sz w:val="28"/>
          <w:szCs w:val="28"/>
        </w:rPr>
        <w:t>а</w:t>
      </w:r>
      <w:r w:rsidRPr="00654AE6">
        <w:rPr>
          <w:sz w:val="28"/>
          <w:szCs w:val="28"/>
        </w:rPr>
        <w:t>лендарный план-график выполнения работ) к Контракту</w:t>
      </w:r>
      <w:r>
        <w:rPr>
          <w:sz w:val="28"/>
          <w:szCs w:val="28"/>
        </w:rPr>
        <w:t xml:space="preserve"> № 47/133/17;</w:t>
      </w:r>
    </w:p>
    <w:p w:rsidR="00B659A3" w:rsidRPr="000C0FDF" w:rsidRDefault="00B659A3" w:rsidP="00B659A3">
      <w:pPr>
        <w:pStyle w:val="a6"/>
        <w:widowControl w:val="0"/>
        <w:numPr>
          <w:ilvl w:val="1"/>
          <w:numId w:val="35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66710">
        <w:rPr>
          <w:sz w:val="28"/>
          <w:szCs w:val="28"/>
        </w:rPr>
        <w:t>ри приемке и оплате непредвиденных затрат, предъявленных подря</w:t>
      </w:r>
      <w:r w:rsidRPr="00466710">
        <w:rPr>
          <w:sz w:val="28"/>
          <w:szCs w:val="28"/>
        </w:rPr>
        <w:t>д</w:t>
      </w:r>
      <w:r w:rsidRPr="00466710">
        <w:rPr>
          <w:sz w:val="28"/>
          <w:szCs w:val="28"/>
        </w:rPr>
        <w:t>чиком без их расшифровки в размере 1</w:t>
      </w:r>
      <w:r>
        <w:rPr>
          <w:sz w:val="28"/>
          <w:szCs w:val="28"/>
        </w:rPr>
        <w:t xml:space="preserve"> % от стоимости работ на общую </w:t>
      </w:r>
      <w:r w:rsidRPr="00466710">
        <w:rPr>
          <w:sz w:val="28"/>
          <w:szCs w:val="28"/>
        </w:rPr>
        <w:t>сумму 477 811,81 руб.</w:t>
      </w:r>
      <w:r>
        <w:rPr>
          <w:sz w:val="28"/>
          <w:szCs w:val="28"/>
        </w:rPr>
        <w:t>, в том числе</w:t>
      </w:r>
      <w:r w:rsidRPr="00466710">
        <w:rPr>
          <w:sz w:val="28"/>
          <w:szCs w:val="28"/>
        </w:rPr>
        <w:t xml:space="preserve"> за счет средств федерального бюджета – 319 273,85 руб. (66,82%), за счет средств областного бюджета – 152 374,19 руб. (31,89%),</w:t>
      </w:r>
      <w:r w:rsidRPr="00466710">
        <w:t xml:space="preserve"> </w:t>
      </w:r>
      <w:r w:rsidRPr="00466710">
        <w:rPr>
          <w:sz w:val="28"/>
          <w:szCs w:val="28"/>
        </w:rPr>
        <w:t>за счет средств местного бюджета – 6 163,77 руб. (1,29%)</w:t>
      </w:r>
      <w:r>
        <w:rPr>
          <w:sz w:val="28"/>
          <w:szCs w:val="28"/>
        </w:rPr>
        <w:t xml:space="preserve">, </w:t>
      </w:r>
      <w:r w:rsidRPr="00466710">
        <w:rPr>
          <w:sz w:val="28"/>
          <w:szCs w:val="28"/>
        </w:rPr>
        <w:t>нарушен пункт 4.96 Методики определения стоимости строительной</w:t>
      </w:r>
      <w:proofErr w:type="gramEnd"/>
      <w:r w:rsidRPr="00466710">
        <w:rPr>
          <w:sz w:val="28"/>
          <w:szCs w:val="28"/>
        </w:rPr>
        <w:t xml:space="preserve"> продукции на территории Ро</w:t>
      </w:r>
      <w:r w:rsidRPr="00466710">
        <w:rPr>
          <w:sz w:val="28"/>
          <w:szCs w:val="28"/>
        </w:rPr>
        <w:t>с</w:t>
      </w:r>
      <w:r w:rsidRPr="00466710">
        <w:rPr>
          <w:sz w:val="28"/>
          <w:szCs w:val="28"/>
        </w:rPr>
        <w:t xml:space="preserve">сийской Федерации, утвержденной постановлением Госстроя России от 05.03.2004 № 15/1. </w:t>
      </w:r>
      <w:proofErr w:type="gramStart"/>
      <w:r w:rsidRPr="00466710">
        <w:rPr>
          <w:sz w:val="28"/>
          <w:szCs w:val="28"/>
        </w:rPr>
        <w:t>Указанные затраты являются ра</w:t>
      </w:r>
      <w:r w:rsidRPr="00466710">
        <w:rPr>
          <w:sz w:val="28"/>
          <w:szCs w:val="28"/>
        </w:rPr>
        <w:t>с</w:t>
      </w:r>
      <w:r w:rsidRPr="00466710">
        <w:rPr>
          <w:sz w:val="28"/>
          <w:szCs w:val="28"/>
        </w:rPr>
        <w:t>ходами, не подтвержденными результатами выполнения работ, в связи с чем при осуществлении указан</w:t>
      </w:r>
      <w:r>
        <w:rPr>
          <w:sz w:val="28"/>
          <w:szCs w:val="28"/>
        </w:rPr>
        <w:t>ных расходов нарушены подпункт 3 пункта 1</w:t>
      </w:r>
      <w:r w:rsidRPr="00466710">
        <w:rPr>
          <w:sz w:val="28"/>
          <w:szCs w:val="28"/>
        </w:rPr>
        <w:t xml:space="preserve"> статьи 162 Б</w:t>
      </w:r>
      <w:r>
        <w:rPr>
          <w:sz w:val="28"/>
          <w:szCs w:val="28"/>
        </w:rPr>
        <w:t xml:space="preserve">юджетного кодекса Российской </w:t>
      </w:r>
      <w:r w:rsidRPr="00654AE6">
        <w:rPr>
          <w:sz w:val="28"/>
          <w:szCs w:val="28"/>
        </w:rPr>
        <w:t>Федерации (далее - БК РФ), пункты</w:t>
      </w:r>
      <w:r w:rsidRPr="00466710">
        <w:rPr>
          <w:sz w:val="28"/>
          <w:szCs w:val="28"/>
        </w:rPr>
        <w:t xml:space="preserve"> </w:t>
      </w:r>
      <w:r>
        <w:rPr>
          <w:sz w:val="28"/>
          <w:szCs w:val="28"/>
        </w:rPr>
        <w:t>2.6, 4.6, 6.11 Контракта № 47/133/17</w:t>
      </w:r>
      <w:r w:rsidRPr="00466710">
        <w:rPr>
          <w:sz w:val="28"/>
          <w:szCs w:val="28"/>
        </w:rPr>
        <w:t>, то есть данны</w:t>
      </w:r>
      <w:r>
        <w:rPr>
          <w:sz w:val="28"/>
          <w:szCs w:val="28"/>
        </w:rPr>
        <w:t>е расходы являются нецелевым ис</w:t>
      </w:r>
      <w:r w:rsidRPr="00466710">
        <w:rPr>
          <w:sz w:val="28"/>
          <w:szCs w:val="28"/>
        </w:rPr>
        <w:t>пользованием бюджетных средств (</w:t>
      </w:r>
      <w:r w:rsidRPr="000C0FDF">
        <w:rPr>
          <w:sz w:val="28"/>
          <w:szCs w:val="28"/>
        </w:rPr>
        <w:t>нецелевое использование средств облас</w:t>
      </w:r>
      <w:r w:rsidRPr="000C0FDF">
        <w:rPr>
          <w:sz w:val="28"/>
          <w:szCs w:val="28"/>
        </w:rPr>
        <w:t>т</w:t>
      </w:r>
      <w:r w:rsidRPr="000C0FDF">
        <w:rPr>
          <w:sz w:val="28"/>
          <w:szCs w:val="28"/>
        </w:rPr>
        <w:t xml:space="preserve">ного бюджета в размере </w:t>
      </w:r>
      <w:r w:rsidRPr="000C0FDF">
        <w:rPr>
          <w:b/>
          <w:sz w:val="28"/>
          <w:szCs w:val="28"/>
        </w:rPr>
        <w:t>471 648,04 руб.),</w:t>
      </w:r>
      <w:r w:rsidRPr="000C0FDF">
        <w:rPr>
          <w:sz w:val="28"/>
          <w:szCs w:val="28"/>
        </w:rPr>
        <w:t xml:space="preserve"> предусмотренным пунктом</w:t>
      </w:r>
      <w:proofErr w:type="gramEnd"/>
      <w:r w:rsidRPr="000C0FDF">
        <w:rPr>
          <w:sz w:val="28"/>
          <w:szCs w:val="28"/>
        </w:rPr>
        <w:t xml:space="preserve"> 1 статьи 306.4 БК РФ;</w:t>
      </w:r>
    </w:p>
    <w:p w:rsidR="00B659A3" w:rsidRPr="00466710" w:rsidRDefault="00B659A3" w:rsidP="00B659A3">
      <w:pPr>
        <w:pStyle w:val="a6"/>
        <w:widowControl w:val="0"/>
        <w:numPr>
          <w:ilvl w:val="1"/>
          <w:numId w:val="35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тем, что условиями Контракта № 47/133/17 предусмотрена приемка и оплата выполненных работ, при приемке и</w:t>
      </w:r>
      <w:r w:rsidRPr="008F7675">
        <w:rPr>
          <w:sz w:val="28"/>
          <w:szCs w:val="28"/>
        </w:rPr>
        <w:t xml:space="preserve"> оплате строительных м</w:t>
      </w:r>
      <w:r w:rsidRPr="008F7675">
        <w:rPr>
          <w:sz w:val="28"/>
          <w:szCs w:val="28"/>
        </w:rPr>
        <w:t>а</w:t>
      </w:r>
      <w:r w:rsidRPr="008F7675">
        <w:rPr>
          <w:sz w:val="28"/>
          <w:szCs w:val="28"/>
        </w:rPr>
        <w:t>териалов – полиэтиленовых труб на общую су</w:t>
      </w:r>
      <w:r>
        <w:rPr>
          <w:sz w:val="28"/>
          <w:szCs w:val="28"/>
        </w:rPr>
        <w:t xml:space="preserve">мму 12 387 895 руб., указанных в актах ф. КС-2 </w:t>
      </w:r>
      <w:r w:rsidRPr="008F7675">
        <w:rPr>
          <w:sz w:val="28"/>
          <w:szCs w:val="28"/>
        </w:rPr>
        <w:t>от 26</w:t>
      </w:r>
      <w:r>
        <w:rPr>
          <w:sz w:val="28"/>
          <w:szCs w:val="28"/>
        </w:rPr>
        <w:t>.12.2017 № 06-01/1 и № 06-01/2,</w:t>
      </w:r>
      <w:r w:rsidRPr="008F7675">
        <w:rPr>
          <w:sz w:val="28"/>
          <w:szCs w:val="28"/>
        </w:rPr>
        <w:t xml:space="preserve"> без</w:t>
      </w:r>
      <w:r>
        <w:rPr>
          <w:sz w:val="28"/>
          <w:szCs w:val="28"/>
        </w:rPr>
        <w:t xml:space="preserve"> выполнения работ по их монтажу, то есть без предъявления результата работ, </w:t>
      </w:r>
      <w:r w:rsidRPr="008F7675">
        <w:rPr>
          <w:sz w:val="28"/>
          <w:szCs w:val="28"/>
        </w:rPr>
        <w:t xml:space="preserve">нарушены </w:t>
      </w:r>
      <w:r>
        <w:rPr>
          <w:sz w:val="28"/>
          <w:szCs w:val="28"/>
        </w:rPr>
        <w:t>пункт</w:t>
      </w:r>
      <w:r w:rsidRPr="008F7675">
        <w:rPr>
          <w:sz w:val="28"/>
          <w:szCs w:val="28"/>
        </w:rPr>
        <w:t xml:space="preserve"> 1 статьи 720</w:t>
      </w:r>
      <w:proofErr w:type="gramEnd"/>
      <w:r>
        <w:rPr>
          <w:sz w:val="28"/>
          <w:szCs w:val="28"/>
        </w:rPr>
        <w:t xml:space="preserve"> Гражданского кодекса Российской Федерации (далее – ГК РФ)</w:t>
      </w:r>
      <w:r w:rsidRPr="008F7675">
        <w:rPr>
          <w:sz w:val="28"/>
          <w:szCs w:val="28"/>
        </w:rPr>
        <w:t>, пункт 1 ч</w:t>
      </w:r>
      <w:r w:rsidRPr="008F7675">
        <w:rPr>
          <w:sz w:val="28"/>
          <w:szCs w:val="28"/>
        </w:rPr>
        <w:t>а</w:t>
      </w:r>
      <w:r w:rsidRPr="008F7675">
        <w:rPr>
          <w:sz w:val="28"/>
          <w:szCs w:val="28"/>
        </w:rPr>
        <w:t xml:space="preserve">сти 1 статьи 94 </w:t>
      </w:r>
      <w:r>
        <w:rPr>
          <w:sz w:val="28"/>
          <w:szCs w:val="28"/>
        </w:rPr>
        <w:t>Закона</w:t>
      </w:r>
      <w:r w:rsidRPr="008F7675">
        <w:rPr>
          <w:sz w:val="28"/>
          <w:szCs w:val="28"/>
        </w:rPr>
        <w:t xml:space="preserve"> № 44-ФЗ, </w:t>
      </w:r>
      <w:r>
        <w:rPr>
          <w:sz w:val="28"/>
          <w:szCs w:val="28"/>
        </w:rPr>
        <w:t>части</w:t>
      </w:r>
      <w:r w:rsidRPr="008F7675">
        <w:rPr>
          <w:sz w:val="28"/>
          <w:szCs w:val="28"/>
        </w:rPr>
        <w:t xml:space="preserve"> 1, 3 статьи 9 Федерального закона от 06.12.2011 № 402-ФЗ «О бухгалтерском учете», пункт 5.2.6 Контракта № 47/133/17</w:t>
      </w:r>
      <w:r>
        <w:rPr>
          <w:sz w:val="28"/>
          <w:szCs w:val="28"/>
        </w:rPr>
        <w:t>;</w:t>
      </w:r>
    </w:p>
    <w:p w:rsidR="00B659A3" w:rsidRDefault="00B659A3" w:rsidP="00B659A3">
      <w:pPr>
        <w:pStyle w:val="a6"/>
        <w:widowControl w:val="0"/>
        <w:numPr>
          <w:ilvl w:val="1"/>
          <w:numId w:val="35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C52397">
        <w:rPr>
          <w:sz w:val="28"/>
          <w:szCs w:val="28"/>
        </w:rPr>
        <w:tab/>
      </w:r>
      <w:r>
        <w:rPr>
          <w:sz w:val="28"/>
          <w:szCs w:val="28"/>
        </w:rPr>
        <w:t>администрацией не осуществлен контроль за предъявлением п</w:t>
      </w:r>
      <w:r w:rsidRPr="008F7675">
        <w:rPr>
          <w:sz w:val="28"/>
          <w:szCs w:val="28"/>
        </w:rPr>
        <w:t>одря</w:t>
      </w:r>
      <w:r w:rsidRPr="008F7675">
        <w:rPr>
          <w:sz w:val="28"/>
          <w:szCs w:val="28"/>
        </w:rPr>
        <w:t>д</w:t>
      </w:r>
      <w:r w:rsidRPr="008F7675">
        <w:rPr>
          <w:sz w:val="28"/>
          <w:szCs w:val="28"/>
        </w:rPr>
        <w:t xml:space="preserve">чиком </w:t>
      </w:r>
      <w:r>
        <w:rPr>
          <w:sz w:val="28"/>
          <w:szCs w:val="28"/>
        </w:rPr>
        <w:t>документов, (</w:t>
      </w:r>
      <w:proofErr w:type="gramStart"/>
      <w:r>
        <w:rPr>
          <w:sz w:val="28"/>
          <w:szCs w:val="28"/>
        </w:rPr>
        <w:t>счетов-фактуры</w:t>
      </w:r>
      <w:proofErr w:type="gramEnd"/>
      <w:r>
        <w:rPr>
          <w:sz w:val="28"/>
          <w:szCs w:val="28"/>
        </w:rPr>
        <w:t>, накладных), подтверждающих</w:t>
      </w:r>
      <w:r w:rsidRPr="008F7675">
        <w:rPr>
          <w:sz w:val="28"/>
          <w:szCs w:val="28"/>
        </w:rPr>
        <w:t xml:space="preserve"> стоимость материалов и оборудования, </w:t>
      </w:r>
      <w:r>
        <w:rPr>
          <w:sz w:val="28"/>
          <w:szCs w:val="28"/>
        </w:rPr>
        <w:t>указанных в актах ф. КС-2, что предусмотрено пунктом 4.6 Контракта № 47/133/17;</w:t>
      </w:r>
    </w:p>
    <w:p w:rsidR="00B659A3" w:rsidRDefault="00B659A3" w:rsidP="00B659A3">
      <w:pPr>
        <w:pStyle w:val="a6"/>
        <w:widowControl w:val="0"/>
        <w:numPr>
          <w:ilvl w:val="1"/>
          <w:numId w:val="35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нарушение пункта 5.2.3 К</w:t>
      </w:r>
      <w:r w:rsidRPr="008F7675">
        <w:rPr>
          <w:sz w:val="28"/>
          <w:szCs w:val="28"/>
        </w:rPr>
        <w:t xml:space="preserve">онтракта </w:t>
      </w:r>
      <w:r>
        <w:rPr>
          <w:sz w:val="28"/>
          <w:szCs w:val="28"/>
        </w:rPr>
        <w:t>№ 47/133/17, согласно которому администрация обязана о</w:t>
      </w:r>
      <w:r w:rsidRPr="008F7675">
        <w:rPr>
          <w:sz w:val="28"/>
          <w:szCs w:val="28"/>
        </w:rPr>
        <w:t>существлять контроль за соответствием объема, сто</w:t>
      </w:r>
      <w:r w:rsidRPr="008F7675">
        <w:rPr>
          <w:sz w:val="28"/>
          <w:szCs w:val="28"/>
        </w:rPr>
        <w:t>и</w:t>
      </w:r>
      <w:r w:rsidRPr="008F7675">
        <w:rPr>
          <w:sz w:val="28"/>
          <w:szCs w:val="28"/>
        </w:rPr>
        <w:t>мости и качества работ проек</w:t>
      </w:r>
      <w:r>
        <w:rPr>
          <w:sz w:val="28"/>
          <w:szCs w:val="28"/>
        </w:rPr>
        <w:t>тно-сметной документации, цене к</w:t>
      </w:r>
      <w:r w:rsidRPr="008F7675">
        <w:rPr>
          <w:sz w:val="28"/>
          <w:szCs w:val="28"/>
        </w:rPr>
        <w:t>онтракта, стр</w:t>
      </w:r>
      <w:r w:rsidRPr="008F7675">
        <w:rPr>
          <w:sz w:val="28"/>
          <w:szCs w:val="28"/>
        </w:rPr>
        <w:t>о</w:t>
      </w:r>
      <w:r w:rsidRPr="008F7675">
        <w:rPr>
          <w:sz w:val="28"/>
          <w:szCs w:val="28"/>
        </w:rPr>
        <w:t>ительным нормам и правилам на пр</w:t>
      </w:r>
      <w:r>
        <w:rPr>
          <w:sz w:val="28"/>
          <w:szCs w:val="28"/>
        </w:rPr>
        <w:t>оизводство и приемку этих работ,</w:t>
      </w:r>
      <w:r w:rsidRPr="008F767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 к учету</w:t>
      </w:r>
      <w:r w:rsidRPr="008F7675">
        <w:rPr>
          <w:sz w:val="28"/>
          <w:szCs w:val="28"/>
        </w:rPr>
        <w:t xml:space="preserve"> акты ф. КС-2, в которых отсутствует обязательный </w:t>
      </w:r>
      <w:r>
        <w:rPr>
          <w:sz w:val="28"/>
          <w:szCs w:val="28"/>
        </w:rPr>
        <w:t>при их заполнении реквизит - с</w:t>
      </w:r>
      <w:r w:rsidRPr="008F7675">
        <w:rPr>
          <w:sz w:val="28"/>
          <w:szCs w:val="28"/>
        </w:rPr>
        <w:t>сылка на сметную документацию, на основании которой составлен конкретный акт</w:t>
      </w:r>
      <w:r>
        <w:rPr>
          <w:sz w:val="28"/>
          <w:szCs w:val="28"/>
        </w:rPr>
        <w:t>;</w:t>
      </w:r>
      <w:proofErr w:type="gramEnd"/>
    </w:p>
    <w:p w:rsidR="00B659A3" w:rsidRDefault="00B659A3" w:rsidP="00B659A3">
      <w:pPr>
        <w:pStyle w:val="a6"/>
        <w:widowControl w:val="0"/>
        <w:numPr>
          <w:ilvl w:val="1"/>
          <w:numId w:val="35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приемке и оплате</w:t>
      </w:r>
      <w:r w:rsidR="004B45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659A3" w:rsidRDefault="00B659A3" w:rsidP="00B659A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BD6859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составе актов</w:t>
      </w:r>
      <w:r w:rsidRPr="00BD6859">
        <w:rPr>
          <w:sz w:val="28"/>
          <w:szCs w:val="28"/>
        </w:rPr>
        <w:t xml:space="preserve"> ф. КС-2 от 04.04.2018 №№ 4, 5 и 6 (справка </w:t>
      </w:r>
      <w:r>
        <w:rPr>
          <w:sz w:val="28"/>
          <w:szCs w:val="28"/>
        </w:rPr>
        <w:t xml:space="preserve">ф. </w:t>
      </w:r>
      <w:r w:rsidRPr="00BD6859">
        <w:rPr>
          <w:sz w:val="28"/>
          <w:szCs w:val="28"/>
        </w:rPr>
        <w:t>КС-3 от 04.04.2018 № 2)</w:t>
      </w:r>
      <w:r>
        <w:rPr>
          <w:sz w:val="28"/>
          <w:szCs w:val="28"/>
        </w:rPr>
        <w:t xml:space="preserve"> невыполненных объемов земляных работ на сумму </w:t>
      </w:r>
      <w:r w:rsidRPr="00BD6859">
        <w:rPr>
          <w:sz w:val="28"/>
          <w:szCs w:val="28"/>
        </w:rPr>
        <w:t>2 089 283,22 руб., из них за счет средств федерального бюджета 1 396 059,05</w:t>
      </w:r>
      <w:r>
        <w:rPr>
          <w:sz w:val="28"/>
          <w:szCs w:val="28"/>
        </w:rPr>
        <w:t xml:space="preserve"> </w:t>
      </w:r>
      <w:r w:rsidRPr="00BD6859">
        <w:rPr>
          <w:sz w:val="28"/>
          <w:szCs w:val="28"/>
        </w:rPr>
        <w:t>руб. (66,82%), за счет средств областного бюджета 666 272,42 руб. (31,89%), за счет средств местного бюджета 26 951,75 руб. (1,29%),</w:t>
      </w:r>
      <w:r>
        <w:rPr>
          <w:sz w:val="28"/>
          <w:szCs w:val="28"/>
        </w:rPr>
        <w:t xml:space="preserve"> </w:t>
      </w:r>
      <w:proofErr w:type="gramEnd"/>
    </w:p>
    <w:p w:rsidR="00B659A3" w:rsidRPr="00C8278F" w:rsidRDefault="00B659A3" w:rsidP="00B659A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8278F">
        <w:rPr>
          <w:sz w:val="28"/>
          <w:szCs w:val="28"/>
        </w:rPr>
        <w:t>в составе актов ф. КС-2 от 04.04.2018 №№ 4, 5 и 6 (справка ф. КС-3 от 04.04.2018 № 2)</w:t>
      </w:r>
      <w:r>
        <w:rPr>
          <w:sz w:val="28"/>
          <w:szCs w:val="28"/>
        </w:rPr>
        <w:t xml:space="preserve"> невыполненных работ по установке </w:t>
      </w:r>
      <w:r w:rsidRPr="00C8278F">
        <w:rPr>
          <w:sz w:val="28"/>
          <w:szCs w:val="28"/>
        </w:rPr>
        <w:t>сто</w:t>
      </w:r>
      <w:r>
        <w:rPr>
          <w:sz w:val="28"/>
          <w:szCs w:val="28"/>
        </w:rPr>
        <w:t>ек</w:t>
      </w:r>
      <w:r w:rsidRPr="00C8278F">
        <w:rPr>
          <w:sz w:val="28"/>
          <w:szCs w:val="28"/>
        </w:rPr>
        <w:t xml:space="preserve"> контрольно-измерительного пункта «Сигнал» типа СКИП-1-0-2-2 в количестве 38 штук </w:t>
      </w:r>
      <w:r>
        <w:rPr>
          <w:sz w:val="28"/>
          <w:szCs w:val="28"/>
        </w:rPr>
        <w:t xml:space="preserve">на сумму </w:t>
      </w:r>
      <w:r w:rsidRPr="00C8278F">
        <w:rPr>
          <w:sz w:val="28"/>
          <w:szCs w:val="28"/>
        </w:rPr>
        <w:t>348 323,87 руб., из них за счет средств федерального бюджета – 232 750,01 руб. (66,82%), за счет средств областного бюджета – 111 080,48 руб. (31,89%), за счет средств местного</w:t>
      </w:r>
      <w:proofErr w:type="gramEnd"/>
      <w:r w:rsidRPr="00C8278F">
        <w:rPr>
          <w:sz w:val="28"/>
          <w:szCs w:val="28"/>
        </w:rPr>
        <w:t xml:space="preserve"> бюджета – 4 493,38 руб. (1,29%),</w:t>
      </w:r>
    </w:p>
    <w:p w:rsidR="00B659A3" w:rsidRPr="000E730D" w:rsidRDefault="00B659A3" w:rsidP="00B659A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BD6859">
        <w:rPr>
          <w:sz w:val="28"/>
          <w:szCs w:val="28"/>
        </w:rPr>
        <w:t xml:space="preserve">нарушены </w:t>
      </w:r>
      <w:r>
        <w:rPr>
          <w:sz w:val="28"/>
          <w:szCs w:val="28"/>
        </w:rPr>
        <w:t>пункты 1, 2 части</w:t>
      </w:r>
      <w:r w:rsidRPr="00C8278F">
        <w:rPr>
          <w:sz w:val="28"/>
          <w:szCs w:val="28"/>
        </w:rPr>
        <w:t xml:space="preserve"> 1 статьи 94 Закона № 44-ФЗ, пункт 1 статьи 746, пункт 2 статьи 763 ГК РФ, </w:t>
      </w:r>
      <w:r>
        <w:rPr>
          <w:sz w:val="28"/>
          <w:szCs w:val="28"/>
        </w:rPr>
        <w:t>части</w:t>
      </w:r>
      <w:r w:rsidRPr="00C8278F">
        <w:rPr>
          <w:sz w:val="28"/>
          <w:szCs w:val="28"/>
        </w:rPr>
        <w:t xml:space="preserve"> 1, 3 статьи 9 Федерального закона от 06.12.2011 № 402-ФЗ «О бухгалтерском учете», </w:t>
      </w:r>
      <w:r>
        <w:rPr>
          <w:sz w:val="28"/>
          <w:szCs w:val="28"/>
        </w:rPr>
        <w:t xml:space="preserve">абзац четвертый пункта </w:t>
      </w:r>
      <w:r w:rsidRPr="0092028A">
        <w:rPr>
          <w:sz w:val="28"/>
          <w:szCs w:val="28"/>
        </w:rPr>
        <w:t>19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</w:t>
      </w:r>
      <w:proofErr w:type="gramEnd"/>
      <w:r w:rsidRPr="0092028A">
        <w:rPr>
          <w:sz w:val="28"/>
          <w:szCs w:val="28"/>
        </w:rPr>
        <w:t xml:space="preserve"> объектов недвижимого имущества в муниципал</w:t>
      </w:r>
      <w:r w:rsidRPr="0092028A">
        <w:rPr>
          <w:sz w:val="28"/>
          <w:szCs w:val="28"/>
        </w:rPr>
        <w:t>ь</w:t>
      </w:r>
      <w:r w:rsidRPr="0092028A">
        <w:rPr>
          <w:sz w:val="28"/>
          <w:szCs w:val="28"/>
        </w:rPr>
        <w:t>ную собственность муниципальных об</w:t>
      </w:r>
      <w:r>
        <w:rPr>
          <w:sz w:val="28"/>
          <w:szCs w:val="28"/>
        </w:rPr>
        <w:t>разований Архангельской области,</w:t>
      </w:r>
      <w:r w:rsidRPr="0092028A">
        <w:rPr>
          <w:sz w:val="28"/>
          <w:szCs w:val="28"/>
        </w:rPr>
        <w:t xml:space="preserve"> утверждённых постановлением администрации Архангельской области от 17 января 2008 года № 6-па/1</w:t>
      </w:r>
      <w:r>
        <w:rPr>
          <w:sz w:val="28"/>
          <w:szCs w:val="28"/>
        </w:rPr>
        <w:t>,</w:t>
      </w:r>
      <w:r w:rsidRPr="0092028A">
        <w:rPr>
          <w:sz w:val="28"/>
          <w:szCs w:val="28"/>
        </w:rPr>
        <w:t xml:space="preserve"> п</w:t>
      </w:r>
      <w:r>
        <w:rPr>
          <w:sz w:val="28"/>
          <w:szCs w:val="28"/>
        </w:rPr>
        <w:t>ункт 2.2.1</w:t>
      </w:r>
      <w:r w:rsidRPr="0092028A">
        <w:rPr>
          <w:sz w:val="28"/>
          <w:szCs w:val="28"/>
        </w:rPr>
        <w:t xml:space="preserve"> Соглашения </w:t>
      </w:r>
      <w:r>
        <w:rPr>
          <w:sz w:val="28"/>
          <w:szCs w:val="28"/>
        </w:rPr>
        <w:t xml:space="preserve">о предоставлении субсидии от 21.12.2017 №3/2017-срс, </w:t>
      </w:r>
      <w:r w:rsidRPr="0092028A">
        <w:rPr>
          <w:sz w:val="28"/>
          <w:szCs w:val="28"/>
        </w:rPr>
        <w:t>пункты 4.6, 6.11 Контракта № 47/133/17. Оплата н</w:t>
      </w:r>
      <w:r w:rsidRPr="0092028A">
        <w:rPr>
          <w:sz w:val="28"/>
          <w:szCs w:val="28"/>
        </w:rPr>
        <w:t>е</w:t>
      </w:r>
      <w:r w:rsidRPr="0092028A">
        <w:rPr>
          <w:sz w:val="28"/>
          <w:szCs w:val="28"/>
        </w:rPr>
        <w:t xml:space="preserve">выполненных работ на указанную сумму противоречит как целям и условиям Контракта № 47/133/17, так и </w:t>
      </w:r>
      <w:r w:rsidRPr="000C0FDF">
        <w:rPr>
          <w:sz w:val="28"/>
          <w:szCs w:val="28"/>
        </w:rPr>
        <w:t xml:space="preserve">подпункту 3 пункта 1 статьи 162 БК РФ, в </w:t>
      </w:r>
      <w:proofErr w:type="gramStart"/>
      <w:r w:rsidRPr="000C0FDF">
        <w:rPr>
          <w:sz w:val="28"/>
          <w:szCs w:val="28"/>
        </w:rPr>
        <w:t>связи</w:t>
      </w:r>
      <w:proofErr w:type="gramEnd"/>
      <w:r w:rsidRPr="000C0FDF">
        <w:rPr>
          <w:sz w:val="28"/>
          <w:szCs w:val="28"/>
        </w:rPr>
        <w:t xml:space="preserve"> с чем расходование средств в размере </w:t>
      </w:r>
      <w:r w:rsidRPr="000C0FDF">
        <w:rPr>
          <w:b/>
          <w:sz w:val="28"/>
          <w:szCs w:val="28"/>
        </w:rPr>
        <w:t>2 406 161,96</w:t>
      </w:r>
      <w:r w:rsidRPr="000C0FDF">
        <w:rPr>
          <w:sz w:val="28"/>
          <w:szCs w:val="28"/>
        </w:rPr>
        <w:t xml:space="preserve"> </w:t>
      </w:r>
      <w:r w:rsidRPr="000C0FDF">
        <w:rPr>
          <w:b/>
          <w:sz w:val="28"/>
          <w:szCs w:val="28"/>
        </w:rPr>
        <w:t>руб.</w:t>
      </w:r>
      <w:r w:rsidRPr="000C0FDF">
        <w:rPr>
          <w:sz w:val="28"/>
          <w:szCs w:val="28"/>
        </w:rPr>
        <w:t xml:space="preserve"> является нецелевым и</w:t>
      </w:r>
      <w:r w:rsidRPr="000C0FDF">
        <w:rPr>
          <w:sz w:val="28"/>
          <w:szCs w:val="28"/>
        </w:rPr>
        <w:t>с</w:t>
      </w:r>
      <w:r w:rsidRPr="000C0FDF">
        <w:rPr>
          <w:sz w:val="28"/>
          <w:szCs w:val="28"/>
        </w:rPr>
        <w:t>пользованием средств областного бюджета, предусмотренным пунктом 1 ст</w:t>
      </w:r>
      <w:r w:rsidRPr="000C0FDF">
        <w:rPr>
          <w:sz w:val="28"/>
          <w:szCs w:val="28"/>
        </w:rPr>
        <w:t>а</w:t>
      </w:r>
      <w:r w:rsidRPr="000C0FDF">
        <w:rPr>
          <w:sz w:val="28"/>
          <w:szCs w:val="28"/>
        </w:rPr>
        <w:t xml:space="preserve">тьи </w:t>
      </w:r>
      <w:r w:rsidRPr="000E730D">
        <w:rPr>
          <w:sz w:val="28"/>
          <w:szCs w:val="28"/>
        </w:rPr>
        <w:t>306.4 БК РФ;</w:t>
      </w:r>
    </w:p>
    <w:p w:rsidR="00B659A3" w:rsidRPr="00AC65C0" w:rsidRDefault="00B659A3" w:rsidP="00B659A3">
      <w:pPr>
        <w:pStyle w:val="a6"/>
        <w:widowControl w:val="0"/>
        <w:numPr>
          <w:ilvl w:val="1"/>
          <w:numId w:val="35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0E730D">
        <w:rPr>
          <w:sz w:val="28"/>
          <w:szCs w:val="28"/>
        </w:rPr>
        <w:t>учитывая в совокупности, что фактически провод-спутник не испол</w:t>
      </w:r>
      <w:r w:rsidRPr="000E730D">
        <w:rPr>
          <w:sz w:val="28"/>
          <w:szCs w:val="28"/>
        </w:rPr>
        <w:t>ь</w:t>
      </w:r>
      <w:r w:rsidRPr="000E730D">
        <w:rPr>
          <w:sz w:val="28"/>
          <w:szCs w:val="28"/>
        </w:rPr>
        <w:t xml:space="preserve">зуется для обнаружения газопровода, что требования пункта 17 Технического регламента о безопасности </w:t>
      </w:r>
      <w:r w:rsidRPr="00913F0D">
        <w:rPr>
          <w:sz w:val="28"/>
          <w:szCs w:val="28"/>
        </w:rPr>
        <w:t xml:space="preserve">сетей газораспределения 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>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жденного п</w:t>
      </w:r>
      <w:r w:rsidRPr="00913F0D">
        <w:rPr>
          <w:sz w:val="28"/>
          <w:szCs w:val="28"/>
        </w:rPr>
        <w:t xml:space="preserve">остановлением Правительства Российской Федерации от 29.10.2010 № 870, </w:t>
      </w:r>
      <w:r>
        <w:rPr>
          <w:sz w:val="28"/>
          <w:szCs w:val="28"/>
        </w:rPr>
        <w:t xml:space="preserve">предусматривают установку провода-спутника вместо опознавательных знаков, которые фактически установлены подрядчиком, что </w:t>
      </w:r>
      <w:r w:rsidRPr="00913F0D">
        <w:rPr>
          <w:sz w:val="28"/>
          <w:szCs w:val="28"/>
        </w:rPr>
        <w:t>техническими условиями на присоединение к газораспределительной сети объекта газифик</w:t>
      </w:r>
      <w:r w:rsidRPr="00913F0D">
        <w:rPr>
          <w:sz w:val="28"/>
          <w:szCs w:val="28"/>
        </w:rPr>
        <w:t>а</w:t>
      </w:r>
      <w:r w:rsidRPr="00913F0D">
        <w:rPr>
          <w:sz w:val="28"/>
          <w:szCs w:val="28"/>
        </w:rPr>
        <w:t>ции природным газом от 10.09.2015 № 8н, выданным</w:t>
      </w:r>
      <w:r>
        <w:rPr>
          <w:sz w:val="28"/>
          <w:szCs w:val="28"/>
        </w:rPr>
        <w:t>и ООО «Вельские газовые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системы»,</w:t>
      </w:r>
      <w:r w:rsidRPr="00913F0D">
        <w:rPr>
          <w:sz w:val="28"/>
          <w:szCs w:val="28"/>
        </w:rPr>
        <w:t xml:space="preserve"> не предусмотрена прокладка провода-спутника непосредственно на газопровод с выводом концов на поверхность в ком</w:t>
      </w:r>
      <w:r>
        <w:rPr>
          <w:sz w:val="28"/>
          <w:szCs w:val="28"/>
        </w:rPr>
        <w:t xml:space="preserve">мутационно-измерительный пункт, а также то, что оплата двух видов работ (работы </w:t>
      </w:r>
      <w:r w:rsidRPr="00E4396C">
        <w:rPr>
          <w:sz w:val="28"/>
          <w:szCs w:val="28"/>
        </w:rPr>
        <w:t>по уст</w:t>
      </w:r>
      <w:r>
        <w:rPr>
          <w:sz w:val="28"/>
          <w:szCs w:val="28"/>
        </w:rPr>
        <w:t>ановке сигнал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столбиков, </w:t>
      </w:r>
      <w:r w:rsidRPr="00E4396C">
        <w:rPr>
          <w:sz w:val="28"/>
          <w:szCs w:val="28"/>
        </w:rPr>
        <w:t>опознавательных знаков</w:t>
      </w:r>
      <w:r>
        <w:rPr>
          <w:sz w:val="28"/>
          <w:szCs w:val="28"/>
        </w:rPr>
        <w:t xml:space="preserve"> и работы по монтажу провода-спутника) направлена на достижение одной цели – определение местонахожд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газопровода, при оплате работ</w:t>
      </w:r>
      <w:r w:rsidRPr="00E4396C">
        <w:rPr>
          <w:sz w:val="28"/>
          <w:szCs w:val="28"/>
        </w:rPr>
        <w:t xml:space="preserve"> по монтажу провода-спутника на сумму 1 030 139,34 руб.</w:t>
      </w:r>
      <w:r>
        <w:rPr>
          <w:sz w:val="28"/>
          <w:szCs w:val="28"/>
        </w:rPr>
        <w:t>, в том числе из</w:t>
      </w:r>
      <w:proofErr w:type="gramEnd"/>
      <w:r>
        <w:rPr>
          <w:sz w:val="28"/>
          <w:szCs w:val="28"/>
        </w:rPr>
        <w:t xml:space="preserve"> средств </w:t>
      </w:r>
      <w:r w:rsidRPr="00913F0D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913F0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688 339,11 руб., областного</w:t>
      </w:r>
      <w:r w:rsidRPr="00913F0D">
        <w:rPr>
          <w:sz w:val="28"/>
          <w:szCs w:val="28"/>
        </w:rPr>
        <w:t xml:space="preserve"> </w:t>
      </w:r>
      <w:r w:rsidRPr="00AC65C0">
        <w:rPr>
          <w:sz w:val="28"/>
          <w:szCs w:val="28"/>
        </w:rPr>
        <w:t xml:space="preserve">бюджета 328 511,44 руб., бюджету Архангельской области нанесен ущерб в </w:t>
      </w:r>
      <w:r w:rsidRPr="003F16E8">
        <w:rPr>
          <w:b/>
          <w:sz w:val="28"/>
          <w:szCs w:val="28"/>
        </w:rPr>
        <w:t>размере 1 016 850,55 руб.;</w:t>
      </w:r>
    </w:p>
    <w:p w:rsidR="00B659A3" w:rsidRPr="00AC65C0" w:rsidRDefault="00B659A3" w:rsidP="00B659A3">
      <w:pPr>
        <w:pStyle w:val="a6"/>
        <w:widowControl w:val="0"/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C65C0">
        <w:rPr>
          <w:sz w:val="28"/>
          <w:szCs w:val="28"/>
        </w:rPr>
        <w:t xml:space="preserve">ри приемке в составе актов ф. КС-2 от 15.06.2018 №№ 14 и 15 работ </w:t>
      </w:r>
      <w:r w:rsidRPr="00AC65C0">
        <w:rPr>
          <w:sz w:val="28"/>
          <w:szCs w:val="28"/>
        </w:rPr>
        <w:lastRenderedPageBreak/>
        <w:t>по благоустройству территории (площадок), в которых предъявлены не име</w:t>
      </w:r>
      <w:r w:rsidRPr="00AC65C0">
        <w:rPr>
          <w:sz w:val="28"/>
          <w:szCs w:val="28"/>
        </w:rPr>
        <w:t>в</w:t>
      </w:r>
      <w:r w:rsidRPr="00AC65C0">
        <w:rPr>
          <w:sz w:val="28"/>
          <w:szCs w:val="28"/>
        </w:rPr>
        <w:t>шие места факты хозяйственной жизни, отражении в бухгалтерском учете ук</w:t>
      </w:r>
      <w:r w:rsidRPr="00AC65C0">
        <w:rPr>
          <w:sz w:val="28"/>
          <w:szCs w:val="28"/>
        </w:rPr>
        <w:t>а</w:t>
      </w:r>
      <w:r w:rsidRPr="00AC65C0">
        <w:rPr>
          <w:sz w:val="28"/>
          <w:szCs w:val="28"/>
        </w:rPr>
        <w:t>занных затрат, оплате 22.08.2018 и 23.04.2019 указанных работ на сумму 150 975,43 руб.</w:t>
      </w:r>
      <w:r>
        <w:rPr>
          <w:sz w:val="28"/>
          <w:szCs w:val="28"/>
        </w:rPr>
        <w:t>,</w:t>
      </w:r>
      <w:r w:rsidRPr="00AC65C0">
        <w:t xml:space="preserve"> </w:t>
      </w:r>
      <w:r w:rsidRPr="00AC65C0">
        <w:rPr>
          <w:sz w:val="28"/>
          <w:szCs w:val="28"/>
        </w:rPr>
        <w:t>из них за счет средств федерального бюджета 100 881,79 руб. (66,82%), за счет средств областного бюджета 48</w:t>
      </w:r>
      <w:proofErr w:type="gramEnd"/>
      <w:r w:rsidRPr="00AC65C0">
        <w:rPr>
          <w:sz w:val="28"/>
          <w:szCs w:val="28"/>
        </w:rPr>
        <w:t xml:space="preserve"> </w:t>
      </w:r>
      <w:proofErr w:type="gramStart"/>
      <w:r w:rsidRPr="00AC65C0">
        <w:rPr>
          <w:sz w:val="28"/>
          <w:szCs w:val="28"/>
        </w:rPr>
        <w:t>146,06 руб. (31,89%), за счет средств местного бюджета 1 947,58 руб. (1,29%)</w:t>
      </w:r>
      <w:r>
        <w:rPr>
          <w:sz w:val="28"/>
          <w:szCs w:val="28"/>
        </w:rPr>
        <w:t>,</w:t>
      </w:r>
      <w:r w:rsidRPr="00AC65C0">
        <w:rPr>
          <w:sz w:val="28"/>
          <w:szCs w:val="28"/>
        </w:rPr>
        <w:t xml:space="preserve"> администрацией нарушены часть 1 статьи 94 Закона № 44-ФЗ, </w:t>
      </w:r>
      <w:r>
        <w:rPr>
          <w:sz w:val="28"/>
          <w:szCs w:val="28"/>
        </w:rPr>
        <w:t>части</w:t>
      </w:r>
      <w:r w:rsidRPr="00AC65C0">
        <w:rPr>
          <w:sz w:val="28"/>
          <w:szCs w:val="28"/>
        </w:rPr>
        <w:t xml:space="preserve"> 1, 3 статьи 9 Федерального закона от 06.12.2011 № 402-ФЗ «О бухгалтерском учете», подпункт 3 пункта 1 статьи 162 БК РФ, абзац четвертый пункта 19 Правил финан</w:t>
      </w:r>
      <w:r>
        <w:rPr>
          <w:sz w:val="28"/>
          <w:szCs w:val="28"/>
        </w:rPr>
        <w:t>сирования областной адресной ин</w:t>
      </w:r>
      <w:r w:rsidRPr="00AC65C0">
        <w:rPr>
          <w:sz w:val="28"/>
          <w:szCs w:val="28"/>
        </w:rPr>
        <w:t>вестиционной программы и осуществления капитальных вложений в объе</w:t>
      </w:r>
      <w:r w:rsidRPr="00AC65C0">
        <w:rPr>
          <w:sz w:val="28"/>
          <w:szCs w:val="28"/>
        </w:rPr>
        <w:t>к</w:t>
      </w:r>
      <w:r w:rsidRPr="00AC65C0">
        <w:rPr>
          <w:sz w:val="28"/>
          <w:szCs w:val="28"/>
        </w:rPr>
        <w:t>ты капитального строительства муниципальной</w:t>
      </w:r>
      <w:proofErr w:type="gramEnd"/>
      <w:r w:rsidRPr="00AC65C0">
        <w:rPr>
          <w:sz w:val="28"/>
          <w:szCs w:val="28"/>
        </w:rPr>
        <w:t xml:space="preserve"> </w:t>
      </w:r>
      <w:proofErr w:type="gramStart"/>
      <w:r w:rsidRPr="00AC65C0">
        <w:rPr>
          <w:sz w:val="28"/>
          <w:szCs w:val="28"/>
        </w:rPr>
        <w:t>собственности муниципальных образований Архангельской области или в приобр</w:t>
      </w:r>
      <w:r>
        <w:rPr>
          <w:sz w:val="28"/>
          <w:szCs w:val="28"/>
        </w:rPr>
        <w:t>етение объектов недвижи</w:t>
      </w:r>
      <w:r w:rsidRPr="00AC65C0">
        <w:rPr>
          <w:sz w:val="28"/>
          <w:szCs w:val="28"/>
        </w:rPr>
        <w:t>м</w:t>
      </w:r>
      <w:r w:rsidRPr="00AC65C0">
        <w:rPr>
          <w:sz w:val="28"/>
          <w:szCs w:val="28"/>
        </w:rPr>
        <w:t>о</w:t>
      </w:r>
      <w:r w:rsidRPr="00AC65C0">
        <w:rPr>
          <w:sz w:val="28"/>
          <w:szCs w:val="28"/>
        </w:rPr>
        <w:t>го имущества в муниципальную собст</w:t>
      </w:r>
      <w:r>
        <w:rPr>
          <w:sz w:val="28"/>
          <w:szCs w:val="28"/>
        </w:rPr>
        <w:t>венность муниципальных образова</w:t>
      </w:r>
      <w:r w:rsidRPr="00AC65C0">
        <w:rPr>
          <w:sz w:val="28"/>
          <w:szCs w:val="28"/>
        </w:rPr>
        <w:t>ний Архангельской области, утверждённых постановлением администрации Арха</w:t>
      </w:r>
      <w:r w:rsidRPr="00AC65C0">
        <w:rPr>
          <w:sz w:val="28"/>
          <w:szCs w:val="28"/>
        </w:rPr>
        <w:t>н</w:t>
      </w:r>
      <w:r w:rsidRPr="00AC65C0">
        <w:rPr>
          <w:sz w:val="28"/>
          <w:szCs w:val="28"/>
        </w:rPr>
        <w:t>гельской области от 17 января 200</w:t>
      </w:r>
      <w:r>
        <w:rPr>
          <w:sz w:val="28"/>
          <w:szCs w:val="28"/>
        </w:rPr>
        <w:t>8 года № 6-па/1, пункт 2.2.1 Со</w:t>
      </w:r>
      <w:r w:rsidRPr="00AC65C0">
        <w:rPr>
          <w:sz w:val="28"/>
          <w:szCs w:val="28"/>
        </w:rPr>
        <w:t>глашения о предоставлении субсидии от 21.12.2017 №3/2017-срс, пункты 4.6, 6.11 Контра</w:t>
      </w:r>
      <w:r w:rsidRPr="00AC65C0">
        <w:rPr>
          <w:sz w:val="28"/>
          <w:szCs w:val="28"/>
        </w:rPr>
        <w:t>к</w:t>
      </w:r>
      <w:r w:rsidRPr="00AC65C0">
        <w:rPr>
          <w:sz w:val="28"/>
          <w:szCs w:val="28"/>
        </w:rPr>
        <w:t xml:space="preserve">та № 47/133/17, то есть средства областного бюджета </w:t>
      </w:r>
      <w:r w:rsidRPr="003F16E8">
        <w:rPr>
          <w:b/>
          <w:sz w:val="28"/>
          <w:szCs w:val="28"/>
        </w:rPr>
        <w:t>в размере 149 027,85 руб</w:t>
      </w:r>
      <w:r w:rsidRPr="00AC65C0">
        <w:rPr>
          <w:sz w:val="28"/>
          <w:szCs w:val="28"/>
        </w:rPr>
        <w:t>. использованы с нарушением</w:t>
      </w:r>
      <w:proofErr w:type="gramEnd"/>
      <w:r w:rsidRPr="00AC65C0">
        <w:rPr>
          <w:sz w:val="28"/>
          <w:szCs w:val="28"/>
        </w:rPr>
        <w:t xml:space="preserve"> условий их предоставлени</w:t>
      </w:r>
      <w:r>
        <w:rPr>
          <w:sz w:val="28"/>
          <w:szCs w:val="28"/>
        </w:rPr>
        <w:t>я</w:t>
      </w:r>
      <w:r>
        <w:rPr>
          <w:rStyle w:val="afd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B659A3" w:rsidRPr="0092028A" w:rsidRDefault="00B659A3" w:rsidP="00B659A3">
      <w:pPr>
        <w:pStyle w:val="a6"/>
        <w:widowControl w:val="0"/>
        <w:numPr>
          <w:ilvl w:val="1"/>
          <w:numId w:val="35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нарушение пункта</w:t>
      </w:r>
      <w:r w:rsidRPr="00916974">
        <w:rPr>
          <w:sz w:val="28"/>
          <w:szCs w:val="28"/>
        </w:rPr>
        <w:t xml:space="preserve"> 351 Инструкции по применению Единого плана счетов бухгалтерского учета для органов государственной власти (госуда</w:t>
      </w:r>
      <w:r w:rsidRPr="00916974">
        <w:rPr>
          <w:sz w:val="28"/>
          <w:szCs w:val="28"/>
        </w:rPr>
        <w:t>р</w:t>
      </w:r>
      <w:r w:rsidRPr="00916974">
        <w:rPr>
          <w:sz w:val="28"/>
          <w:szCs w:val="28"/>
        </w:rPr>
        <w:t>ственных органов</w:t>
      </w:r>
      <w:r>
        <w:rPr>
          <w:sz w:val="28"/>
          <w:szCs w:val="28"/>
        </w:rPr>
        <w:t>), органов мест</w:t>
      </w:r>
      <w:r w:rsidRPr="00916974">
        <w:rPr>
          <w:sz w:val="28"/>
          <w:szCs w:val="28"/>
        </w:rPr>
        <w:t>ного самоуправления, органов управл</w:t>
      </w:r>
      <w:r>
        <w:rPr>
          <w:sz w:val="28"/>
          <w:szCs w:val="28"/>
        </w:rPr>
        <w:t>ения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ударственными внебюджет</w:t>
      </w:r>
      <w:r w:rsidRPr="00916974">
        <w:rPr>
          <w:sz w:val="28"/>
          <w:szCs w:val="28"/>
        </w:rPr>
        <w:t>ными фондами, государственных академи</w:t>
      </w:r>
      <w:r>
        <w:rPr>
          <w:sz w:val="28"/>
          <w:szCs w:val="28"/>
        </w:rPr>
        <w:t>й наук, государственных (муници</w:t>
      </w:r>
      <w:r w:rsidRPr="00916974">
        <w:rPr>
          <w:sz w:val="28"/>
          <w:szCs w:val="28"/>
        </w:rPr>
        <w:t>пальных) учреждений, утвержденной приказом Ми</w:t>
      </w:r>
      <w:r w:rsidRPr="00916974">
        <w:rPr>
          <w:sz w:val="28"/>
          <w:szCs w:val="28"/>
        </w:rPr>
        <w:t>н</w:t>
      </w:r>
      <w:r w:rsidRPr="00916974">
        <w:rPr>
          <w:sz w:val="28"/>
          <w:szCs w:val="28"/>
        </w:rPr>
        <w:t>ф</w:t>
      </w:r>
      <w:r>
        <w:rPr>
          <w:sz w:val="28"/>
          <w:szCs w:val="28"/>
        </w:rPr>
        <w:t xml:space="preserve">ина России от 01.12.2010 № 157н, </w:t>
      </w:r>
      <w:r w:rsidRPr="00916974">
        <w:rPr>
          <w:sz w:val="28"/>
          <w:szCs w:val="28"/>
        </w:rPr>
        <w:t xml:space="preserve">на </w:t>
      </w:r>
      <w:proofErr w:type="spellStart"/>
      <w:r w:rsidRPr="00916974">
        <w:rPr>
          <w:sz w:val="28"/>
          <w:szCs w:val="28"/>
        </w:rPr>
        <w:t>забалансовом</w:t>
      </w:r>
      <w:proofErr w:type="spellEnd"/>
      <w:r w:rsidRPr="00916974">
        <w:rPr>
          <w:sz w:val="28"/>
          <w:szCs w:val="28"/>
        </w:rPr>
        <w:t xml:space="preserve"> счете 10 "Обеспечение и</w:t>
      </w:r>
      <w:r w:rsidRPr="00916974">
        <w:rPr>
          <w:sz w:val="28"/>
          <w:szCs w:val="28"/>
        </w:rPr>
        <w:t>с</w:t>
      </w:r>
      <w:r w:rsidRPr="00916974">
        <w:rPr>
          <w:sz w:val="28"/>
          <w:szCs w:val="28"/>
        </w:rPr>
        <w:t>полнения обязательств" не была учтена банковская гарантия № 8БГ-0617-02110Г от 26.12.2017 на сумму 4 931 175,0 руб</w:t>
      </w:r>
      <w:proofErr w:type="gramEnd"/>
      <w:r w:rsidRPr="0091697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представленная</w:t>
      </w:r>
      <w:proofErr w:type="gramEnd"/>
      <w:r>
        <w:rPr>
          <w:sz w:val="28"/>
          <w:szCs w:val="28"/>
        </w:rPr>
        <w:t xml:space="preserve"> </w:t>
      </w:r>
      <w:r w:rsidRPr="00916974">
        <w:rPr>
          <w:sz w:val="28"/>
          <w:szCs w:val="28"/>
        </w:rPr>
        <w:t>ООО «</w:t>
      </w:r>
      <w:proofErr w:type="spellStart"/>
      <w:r w:rsidRPr="00916974">
        <w:rPr>
          <w:sz w:val="28"/>
          <w:szCs w:val="28"/>
        </w:rPr>
        <w:t>Устю</w:t>
      </w:r>
      <w:r w:rsidRPr="00916974">
        <w:rPr>
          <w:sz w:val="28"/>
          <w:szCs w:val="28"/>
        </w:rPr>
        <w:t>г</w:t>
      </w:r>
      <w:r w:rsidRPr="00916974">
        <w:rPr>
          <w:sz w:val="28"/>
          <w:szCs w:val="28"/>
        </w:rPr>
        <w:t>газсервис</w:t>
      </w:r>
      <w:proofErr w:type="spellEnd"/>
      <w:r w:rsidRPr="00916974">
        <w:rPr>
          <w:sz w:val="28"/>
          <w:szCs w:val="28"/>
        </w:rPr>
        <w:t>»</w:t>
      </w:r>
      <w:r>
        <w:rPr>
          <w:sz w:val="28"/>
          <w:szCs w:val="28"/>
        </w:rPr>
        <w:t xml:space="preserve"> в качестве обеспечения исполнения контракта.</w:t>
      </w:r>
    </w:p>
    <w:p w:rsidR="00B659A3" w:rsidRDefault="00B659A3" w:rsidP="00B659A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B659A3" w:rsidRPr="004B4556" w:rsidRDefault="00B659A3" w:rsidP="004B4556">
      <w:pPr>
        <w:pStyle w:val="a6"/>
        <w:widowControl w:val="0"/>
        <w:numPr>
          <w:ilvl w:val="2"/>
          <w:numId w:val="36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4B4556">
        <w:rPr>
          <w:sz w:val="28"/>
          <w:szCs w:val="28"/>
        </w:rPr>
        <w:t>При проверке расходования бюджетных средств на реализацию мер</w:t>
      </w:r>
      <w:r w:rsidRPr="004B4556">
        <w:rPr>
          <w:sz w:val="28"/>
          <w:szCs w:val="28"/>
        </w:rPr>
        <w:t>о</w:t>
      </w:r>
      <w:r w:rsidRPr="004B4556">
        <w:rPr>
          <w:sz w:val="28"/>
          <w:szCs w:val="28"/>
        </w:rPr>
        <w:t>приятий по улучшению жилищных условий граждан, проживающих в сельской местности, и обеспечению жильем в сельской местности молодых семей и м</w:t>
      </w:r>
      <w:r w:rsidRPr="004B4556">
        <w:rPr>
          <w:sz w:val="28"/>
          <w:szCs w:val="28"/>
        </w:rPr>
        <w:t>о</w:t>
      </w:r>
      <w:r w:rsidRPr="004B4556">
        <w:rPr>
          <w:sz w:val="28"/>
          <w:szCs w:val="28"/>
        </w:rPr>
        <w:t>лодых специалистов Программы № 461-пп установлены следующие нарушения и недостатки:</w:t>
      </w:r>
    </w:p>
    <w:p w:rsidR="00B659A3" w:rsidRDefault="00B659A3" w:rsidP="00B659A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4556">
        <w:rPr>
          <w:sz w:val="28"/>
          <w:szCs w:val="28"/>
        </w:rPr>
        <w:t>)</w:t>
      </w:r>
      <w:r>
        <w:rPr>
          <w:sz w:val="28"/>
          <w:szCs w:val="28"/>
        </w:rPr>
        <w:t xml:space="preserve"> в связи с включением в обязанности участника Программы № 461-пп обязанности по оформлению и представлению в администрацию договора,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ключенного гражданином с ГБУ Архангельской области «</w:t>
      </w:r>
      <w:proofErr w:type="spellStart"/>
      <w:r>
        <w:rPr>
          <w:sz w:val="28"/>
          <w:szCs w:val="28"/>
        </w:rPr>
        <w:t>Инвестсельстрой</w:t>
      </w:r>
      <w:proofErr w:type="spellEnd"/>
      <w:r>
        <w:rPr>
          <w:sz w:val="28"/>
          <w:szCs w:val="28"/>
        </w:rPr>
        <w:t xml:space="preserve"> (пункт 2.2.2 договора с участником Программы № 461-пп), нарушена часть 1 статьи </w:t>
      </w:r>
      <w:r w:rsidRPr="00A6251F">
        <w:rPr>
          <w:sz w:val="28"/>
          <w:szCs w:val="28"/>
        </w:rPr>
        <w:t>15 Федерального закона от 26.07.2006 №</w:t>
      </w:r>
      <w:r>
        <w:rPr>
          <w:sz w:val="28"/>
          <w:szCs w:val="28"/>
        </w:rPr>
        <w:t xml:space="preserve"> 135–ФЗ "О защите конкуре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ции";</w:t>
      </w:r>
    </w:p>
    <w:p w:rsidR="00B659A3" w:rsidRDefault="00B659A3" w:rsidP="00B659A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4556">
        <w:rPr>
          <w:sz w:val="28"/>
          <w:szCs w:val="28"/>
        </w:rPr>
        <w:t>)</w:t>
      </w:r>
      <w:r>
        <w:rPr>
          <w:sz w:val="28"/>
          <w:szCs w:val="28"/>
        </w:rPr>
        <w:t xml:space="preserve"> в связи с передачей части функций, предусмотренных соглашениями о предоставлении из областного бюджета субсидий и подлежащих выполнению органами местного самоуправления, ГБУ Архангельской области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Инвес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сельстрой</w:t>
      </w:r>
      <w:proofErr w:type="spellEnd"/>
      <w:r>
        <w:rPr>
          <w:sz w:val="28"/>
          <w:szCs w:val="28"/>
        </w:rPr>
        <w:t xml:space="preserve">», администрацией ненадлежащим образом </w:t>
      </w:r>
      <w:r w:rsidRPr="00DA1DC1">
        <w:rPr>
          <w:sz w:val="28"/>
          <w:szCs w:val="28"/>
        </w:rPr>
        <w:t>с</w:t>
      </w:r>
      <w:r>
        <w:rPr>
          <w:sz w:val="28"/>
          <w:szCs w:val="28"/>
        </w:rPr>
        <w:t>облюдены условия,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в пункте</w:t>
      </w:r>
      <w:r w:rsidRPr="00DA1DC1">
        <w:rPr>
          <w:sz w:val="28"/>
          <w:szCs w:val="28"/>
        </w:rPr>
        <w:t xml:space="preserve"> 2.3.5. Соглашения №</w:t>
      </w:r>
      <w:r>
        <w:rPr>
          <w:sz w:val="28"/>
          <w:szCs w:val="28"/>
        </w:rPr>
        <w:t xml:space="preserve"> 01-36/62,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4.3.9</w:t>
      </w:r>
      <w:r w:rsidRPr="00DA1DC1">
        <w:rPr>
          <w:sz w:val="28"/>
          <w:szCs w:val="28"/>
        </w:rPr>
        <w:t xml:space="preserve"> Соглашения №</w:t>
      </w:r>
      <w:r>
        <w:rPr>
          <w:sz w:val="28"/>
          <w:szCs w:val="28"/>
        </w:rPr>
        <w:t xml:space="preserve"> </w:t>
      </w:r>
      <w:r w:rsidRPr="00DA1DC1">
        <w:rPr>
          <w:sz w:val="28"/>
          <w:szCs w:val="28"/>
        </w:rPr>
        <w:t>11605000-1-2018-012 (в части взимания денежных средств с участников Пр</w:t>
      </w:r>
      <w:r w:rsidRPr="00DA1DC1">
        <w:rPr>
          <w:sz w:val="28"/>
          <w:szCs w:val="28"/>
        </w:rPr>
        <w:t>о</w:t>
      </w:r>
      <w:r w:rsidRPr="00DA1DC1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 xml:space="preserve">№ 461-пп </w:t>
      </w:r>
      <w:r w:rsidRPr="00DA1DC1">
        <w:rPr>
          <w:sz w:val="28"/>
          <w:szCs w:val="28"/>
        </w:rPr>
        <w:t>за услуги,  относящиеся к полномочиям  органов местного самоуправления и исполнительной власти субъекта Р</w:t>
      </w:r>
      <w:r>
        <w:rPr>
          <w:sz w:val="28"/>
          <w:szCs w:val="28"/>
        </w:rPr>
        <w:t>оссийской Федерации)</w:t>
      </w:r>
      <w:r w:rsidRPr="00DA1DC1">
        <w:rPr>
          <w:sz w:val="28"/>
          <w:szCs w:val="28"/>
        </w:rPr>
        <w:t>.</w:t>
      </w:r>
    </w:p>
    <w:p w:rsidR="00B659A3" w:rsidRDefault="004B4556" w:rsidP="00B659A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="00B659A3">
        <w:rPr>
          <w:sz w:val="28"/>
          <w:szCs w:val="28"/>
        </w:rPr>
        <w:t xml:space="preserve"> </w:t>
      </w:r>
      <w:proofErr w:type="gramStart"/>
      <w:r w:rsidR="00B659A3" w:rsidRPr="00DA1DC1">
        <w:rPr>
          <w:sz w:val="28"/>
          <w:szCs w:val="28"/>
        </w:rPr>
        <w:t>При проверке расходования бюд</w:t>
      </w:r>
      <w:r w:rsidR="00B659A3">
        <w:rPr>
          <w:sz w:val="28"/>
          <w:szCs w:val="28"/>
        </w:rPr>
        <w:t>жетных средств на реализацию мер</w:t>
      </w:r>
      <w:r w:rsidR="00B659A3">
        <w:rPr>
          <w:sz w:val="28"/>
          <w:szCs w:val="28"/>
        </w:rPr>
        <w:t>о</w:t>
      </w:r>
      <w:r w:rsidR="00B659A3">
        <w:rPr>
          <w:sz w:val="28"/>
          <w:szCs w:val="28"/>
        </w:rPr>
        <w:t>приятия по</w:t>
      </w:r>
      <w:r w:rsidR="00B659A3" w:rsidRPr="00DA1DC1">
        <w:rPr>
          <w:sz w:val="28"/>
          <w:szCs w:val="28"/>
        </w:rPr>
        <w:t xml:space="preserve"> </w:t>
      </w:r>
      <w:r w:rsidR="00B659A3">
        <w:rPr>
          <w:sz w:val="28"/>
          <w:szCs w:val="28"/>
        </w:rPr>
        <w:t>о</w:t>
      </w:r>
      <w:r w:rsidR="00B659A3" w:rsidRPr="00DA1DC1">
        <w:rPr>
          <w:sz w:val="28"/>
          <w:szCs w:val="28"/>
        </w:rPr>
        <w:t>беспечени</w:t>
      </w:r>
      <w:r w:rsidR="00B659A3">
        <w:rPr>
          <w:sz w:val="28"/>
          <w:szCs w:val="28"/>
        </w:rPr>
        <w:t>ю</w:t>
      </w:r>
      <w:r w:rsidR="00B659A3" w:rsidRPr="00DA1DC1">
        <w:rPr>
          <w:sz w:val="28"/>
          <w:szCs w:val="28"/>
        </w:rPr>
        <w:t xml:space="preserve"> ведомственным жильем в сельской местности специ</w:t>
      </w:r>
      <w:r w:rsidR="00B659A3" w:rsidRPr="00DA1DC1">
        <w:rPr>
          <w:sz w:val="28"/>
          <w:szCs w:val="28"/>
        </w:rPr>
        <w:t>а</w:t>
      </w:r>
      <w:r w:rsidR="00B659A3" w:rsidRPr="00DA1DC1">
        <w:rPr>
          <w:sz w:val="28"/>
          <w:szCs w:val="28"/>
        </w:rPr>
        <w:t>листов сельскохоз</w:t>
      </w:r>
      <w:r w:rsidR="00B659A3">
        <w:rPr>
          <w:sz w:val="28"/>
          <w:szCs w:val="28"/>
        </w:rPr>
        <w:t xml:space="preserve">яйственных товаропроизводителей Программы № 461-пп установлено, что в связи с отсутствием </w:t>
      </w:r>
      <w:r w:rsidR="00B659A3" w:rsidRPr="00DA1DC1">
        <w:rPr>
          <w:sz w:val="28"/>
          <w:szCs w:val="28"/>
        </w:rPr>
        <w:t>соглашени</w:t>
      </w:r>
      <w:r w:rsidR="00B659A3">
        <w:rPr>
          <w:sz w:val="28"/>
          <w:szCs w:val="28"/>
        </w:rPr>
        <w:t>й</w:t>
      </w:r>
      <w:r w:rsidR="00B659A3" w:rsidRPr="00DA1DC1">
        <w:rPr>
          <w:sz w:val="28"/>
          <w:szCs w:val="28"/>
        </w:rPr>
        <w:t xml:space="preserve"> с сельскохозяйственным товар</w:t>
      </w:r>
      <w:r w:rsidR="00B659A3">
        <w:rPr>
          <w:sz w:val="28"/>
          <w:szCs w:val="28"/>
        </w:rPr>
        <w:t>опроизводителями</w:t>
      </w:r>
      <w:r w:rsidR="00B659A3" w:rsidRPr="00DA1DC1">
        <w:rPr>
          <w:sz w:val="28"/>
          <w:szCs w:val="28"/>
        </w:rPr>
        <w:t xml:space="preserve"> о порядке владения, пользования и распоряжения в</w:t>
      </w:r>
      <w:r w:rsidR="00B659A3" w:rsidRPr="00DA1DC1">
        <w:rPr>
          <w:sz w:val="28"/>
          <w:szCs w:val="28"/>
        </w:rPr>
        <w:t>е</w:t>
      </w:r>
      <w:r w:rsidR="00B659A3" w:rsidRPr="00DA1DC1">
        <w:rPr>
          <w:sz w:val="28"/>
          <w:szCs w:val="28"/>
        </w:rPr>
        <w:t xml:space="preserve">домственным жильем, в котором </w:t>
      </w:r>
      <w:r w:rsidR="00B659A3">
        <w:rPr>
          <w:sz w:val="28"/>
          <w:szCs w:val="28"/>
        </w:rPr>
        <w:t>должны быть указаны</w:t>
      </w:r>
      <w:r w:rsidR="00B659A3" w:rsidRPr="00DA1DC1">
        <w:rPr>
          <w:sz w:val="28"/>
          <w:szCs w:val="28"/>
        </w:rPr>
        <w:t xml:space="preserve"> целевое назначение жилого помещения и полномочия собственников по заключению со специал</w:t>
      </w:r>
      <w:r w:rsidR="00B659A3" w:rsidRPr="00DA1DC1">
        <w:rPr>
          <w:sz w:val="28"/>
          <w:szCs w:val="28"/>
        </w:rPr>
        <w:t>и</w:t>
      </w:r>
      <w:r w:rsidR="00B659A3" w:rsidRPr="00DA1DC1">
        <w:rPr>
          <w:sz w:val="28"/>
          <w:szCs w:val="28"/>
        </w:rPr>
        <w:t>стом договора н</w:t>
      </w:r>
      <w:r w:rsidR="00B659A3">
        <w:rPr>
          <w:sz w:val="28"/>
          <w:szCs w:val="28"/>
        </w:rPr>
        <w:t>айма помещения, а</w:t>
      </w:r>
      <w:proofErr w:type="gramEnd"/>
      <w:r w:rsidR="00B659A3">
        <w:rPr>
          <w:sz w:val="28"/>
          <w:szCs w:val="28"/>
        </w:rPr>
        <w:t xml:space="preserve"> </w:t>
      </w:r>
      <w:proofErr w:type="gramStart"/>
      <w:r w:rsidR="00B659A3">
        <w:rPr>
          <w:sz w:val="28"/>
          <w:szCs w:val="28"/>
        </w:rPr>
        <w:t>также договоров</w:t>
      </w:r>
      <w:r w:rsidR="00B659A3" w:rsidRPr="00DA1DC1">
        <w:rPr>
          <w:sz w:val="28"/>
          <w:szCs w:val="28"/>
        </w:rPr>
        <w:t xml:space="preserve"> найма на ведомствен</w:t>
      </w:r>
      <w:r w:rsidR="00B659A3">
        <w:rPr>
          <w:sz w:val="28"/>
          <w:szCs w:val="28"/>
        </w:rPr>
        <w:t>ное жилое помещение, заключенных</w:t>
      </w:r>
      <w:r w:rsidR="00B659A3" w:rsidRPr="00DA1DC1">
        <w:rPr>
          <w:sz w:val="28"/>
          <w:szCs w:val="28"/>
        </w:rPr>
        <w:t xml:space="preserve"> со специалистами «Агроф</w:t>
      </w:r>
      <w:r w:rsidR="00B659A3">
        <w:rPr>
          <w:sz w:val="28"/>
          <w:szCs w:val="28"/>
        </w:rPr>
        <w:t xml:space="preserve">ирма </w:t>
      </w:r>
      <w:proofErr w:type="spellStart"/>
      <w:r w:rsidR="00B659A3">
        <w:rPr>
          <w:sz w:val="28"/>
          <w:szCs w:val="28"/>
        </w:rPr>
        <w:t>Судромская</w:t>
      </w:r>
      <w:proofErr w:type="spellEnd"/>
      <w:r w:rsidR="00B659A3">
        <w:rPr>
          <w:sz w:val="28"/>
          <w:szCs w:val="28"/>
        </w:rPr>
        <w:t>» и  ООО «</w:t>
      </w:r>
      <w:proofErr w:type="spellStart"/>
      <w:r w:rsidR="00B659A3">
        <w:rPr>
          <w:sz w:val="28"/>
          <w:szCs w:val="28"/>
        </w:rPr>
        <w:t>Пежма</w:t>
      </w:r>
      <w:proofErr w:type="spellEnd"/>
      <w:r w:rsidR="00B659A3">
        <w:rPr>
          <w:sz w:val="28"/>
          <w:szCs w:val="28"/>
        </w:rPr>
        <w:t xml:space="preserve">», </w:t>
      </w:r>
      <w:r w:rsidR="00B659A3" w:rsidRPr="00DA1DC1">
        <w:rPr>
          <w:sz w:val="28"/>
          <w:szCs w:val="28"/>
        </w:rPr>
        <w:t xml:space="preserve">администрацией нарушены </w:t>
      </w:r>
      <w:r w:rsidR="00B659A3">
        <w:rPr>
          <w:sz w:val="28"/>
          <w:szCs w:val="28"/>
        </w:rPr>
        <w:t>условия пункта 2.2.5</w:t>
      </w:r>
      <w:r w:rsidR="00B659A3" w:rsidRPr="00DA1DC1">
        <w:rPr>
          <w:sz w:val="28"/>
          <w:szCs w:val="28"/>
        </w:rPr>
        <w:t xml:space="preserve"> Соглашений </w:t>
      </w:r>
      <w:r w:rsidR="00B659A3">
        <w:rPr>
          <w:sz w:val="28"/>
          <w:szCs w:val="28"/>
        </w:rPr>
        <w:t xml:space="preserve">от 09.07.2018 </w:t>
      </w:r>
      <w:r w:rsidR="00B659A3" w:rsidRPr="00DA1DC1">
        <w:rPr>
          <w:sz w:val="28"/>
          <w:szCs w:val="28"/>
        </w:rPr>
        <w:t>№</w:t>
      </w:r>
      <w:r w:rsidR="00B659A3">
        <w:rPr>
          <w:sz w:val="28"/>
          <w:szCs w:val="28"/>
        </w:rPr>
        <w:t xml:space="preserve"> </w:t>
      </w:r>
      <w:r w:rsidR="00B659A3" w:rsidRPr="00DA1DC1">
        <w:rPr>
          <w:sz w:val="28"/>
          <w:szCs w:val="28"/>
        </w:rPr>
        <w:t>01-37/124, №</w:t>
      </w:r>
      <w:r w:rsidR="00B659A3">
        <w:rPr>
          <w:sz w:val="28"/>
          <w:szCs w:val="28"/>
        </w:rPr>
        <w:t xml:space="preserve"> </w:t>
      </w:r>
      <w:r w:rsidR="00B659A3" w:rsidRPr="00DA1DC1">
        <w:rPr>
          <w:sz w:val="28"/>
          <w:szCs w:val="28"/>
        </w:rPr>
        <w:t>01-37/125, №</w:t>
      </w:r>
      <w:r w:rsidR="00B659A3">
        <w:rPr>
          <w:sz w:val="28"/>
          <w:szCs w:val="28"/>
        </w:rPr>
        <w:t xml:space="preserve"> </w:t>
      </w:r>
      <w:r w:rsidR="00B659A3" w:rsidRPr="00DA1DC1">
        <w:rPr>
          <w:sz w:val="28"/>
          <w:szCs w:val="28"/>
        </w:rPr>
        <w:t>01-3</w:t>
      </w:r>
      <w:r w:rsidR="00B659A3">
        <w:rPr>
          <w:sz w:val="28"/>
          <w:szCs w:val="28"/>
        </w:rPr>
        <w:t>7/126 о предоставлении из о</w:t>
      </w:r>
      <w:r w:rsidR="00B659A3">
        <w:rPr>
          <w:sz w:val="28"/>
          <w:szCs w:val="28"/>
        </w:rPr>
        <w:t>б</w:t>
      </w:r>
      <w:r w:rsidR="00B659A3">
        <w:rPr>
          <w:sz w:val="28"/>
          <w:szCs w:val="28"/>
        </w:rPr>
        <w:t>ластного бюджета субсидий,</w:t>
      </w:r>
      <w:r w:rsidR="00B659A3" w:rsidRPr="00DA1DC1">
        <w:rPr>
          <w:sz w:val="28"/>
          <w:szCs w:val="28"/>
        </w:rPr>
        <w:t xml:space="preserve"> пункта 7 </w:t>
      </w:r>
      <w:r w:rsidR="00B659A3" w:rsidRPr="008818B5">
        <w:rPr>
          <w:sz w:val="28"/>
          <w:szCs w:val="28"/>
        </w:rPr>
        <w:t>Положени</w:t>
      </w:r>
      <w:r w:rsidR="00B659A3">
        <w:rPr>
          <w:sz w:val="28"/>
          <w:szCs w:val="28"/>
        </w:rPr>
        <w:t>я</w:t>
      </w:r>
      <w:r w:rsidR="00B659A3" w:rsidRPr="008818B5">
        <w:rPr>
          <w:sz w:val="28"/>
          <w:szCs w:val="28"/>
        </w:rPr>
        <w:t xml:space="preserve"> о порядке и условиях пред</w:t>
      </w:r>
      <w:r w:rsidR="00B659A3" w:rsidRPr="008818B5">
        <w:rPr>
          <w:sz w:val="28"/>
          <w:szCs w:val="28"/>
        </w:rPr>
        <w:t>о</w:t>
      </w:r>
      <w:r w:rsidR="00B659A3" w:rsidRPr="008818B5">
        <w:rPr>
          <w:sz w:val="28"/>
          <w:szCs w:val="28"/>
        </w:rPr>
        <w:t>ставления субсидий на приобретение ведомственного жилья для специалистов сельскохозяйственных товаропроизводителей</w:t>
      </w:r>
      <w:r w:rsidR="00B659A3">
        <w:rPr>
          <w:sz w:val="28"/>
          <w:szCs w:val="28"/>
        </w:rPr>
        <w:t>, утвержденного</w:t>
      </w:r>
      <w:r w:rsidR="00B659A3" w:rsidRPr="008818B5">
        <w:rPr>
          <w:sz w:val="28"/>
          <w:szCs w:val="28"/>
        </w:rPr>
        <w:t xml:space="preserve"> </w:t>
      </w:r>
      <w:r w:rsidR="00B659A3">
        <w:rPr>
          <w:sz w:val="28"/>
          <w:szCs w:val="28"/>
        </w:rPr>
        <w:t>п</w:t>
      </w:r>
      <w:r w:rsidR="00B659A3" w:rsidRPr="008818B5">
        <w:rPr>
          <w:sz w:val="28"/>
          <w:szCs w:val="28"/>
        </w:rPr>
        <w:t>остановлением Правительства Архангельской области от 21.08.2012 года</w:t>
      </w:r>
      <w:proofErr w:type="gramEnd"/>
      <w:r w:rsidR="00B659A3" w:rsidRPr="008818B5">
        <w:rPr>
          <w:sz w:val="28"/>
          <w:szCs w:val="28"/>
        </w:rPr>
        <w:t xml:space="preserve"> № 357-пп</w:t>
      </w:r>
      <w:r w:rsidR="00B659A3" w:rsidRPr="00DA1DC1">
        <w:rPr>
          <w:sz w:val="28"/>
          <w:szCs w:val="28"/>
        </w:rPr>
        <w:t xml:space="preserve"> </w:t>
      </w:r>
      <w:r w:rsidR="00B659A3">
        <w:rPr>
          <w:sz w:val="28"/>
          <w:szCs w:val="28"/>
        </w:rPr>
        <w:t>(</w:t>
      </w:r>
      <w:r w:rsidR="00B659A3" w:rsidRPr="00DA1DC1">
        <w:rPr>
          <w:sz w:val="28"/>
          <w:szCs w:val="28"/>
        </w:rPr>
        <w:t>не по</w:t>
      </w:r>
      <w:r w:rsidR="00B659A3" w:rsidRPr="00DA1DC1">
        <w:rPr>
          <w:sz w:val="28"/>
          <w:szCs w:val="28"/>
        </w:rPr>
        <w:t>д</w:t>
      </w:r>
      <w:r w:rsidR="00B659A3" w:rsidRPr="00DA1DC1">
        <w:rPr>
          <w:sz w:val="28"/>
          <w:szCs w:val="28"/>
        </w:rPr>
        <w:t>тверждено документально предоставление ведомственного жилья по его цел</w:t>
      </w:r>
      <w:r w:rsidR="00B659A3" w:rsidRPr="00DA1DC1">
        <w:rPr>
          <w:sz w:val="28"/>
          <w:szCs w:val="28"/>
        </w:rPr>
        <w:t>е</w:t>
      </w:r>
      <w:r w:rsidR="00B659A3" w:rsidRPr="00DA1DC1">
        <w:rPr>
          <w:sz w:val="28"/>
          <w:szCs w:val="28"/>
        </w:rPr>
        <w:t>вому назначению</w:t>
      </w:r>
      <w:r w:rsidR="00B659A3">
        <w:rPr>
          <w:sz w:val="28"/>
          <w:szCs w:val="28"/>
        </w:rPr>
        <w:t>)</w:t>
      </w:r>
      <w:r w:rsidR="00B659A3" w:rsidRPr="00DA1DC1">
        <w:rPr>
          <w:sz w:val="28"/>
          <w:szCs w:val="28"/>
        </w:rPr>
        <w:t>.</w:t>
      </w:r>
    </w:p>
    <w:p w:rsidR="007D0411" w:rsidRDefault="004B4556" w:rsidP="007D0411">
      <w:pPr>
        <w:pStyle w:val="a6"/>
        <w:tabs>
          <w:tab w:val="left" w:pos="993"/>
          <w:tab w:val="left" w:pos="1134"/>
        </w:tabs>
        <w:ind w:left="0" w:firstLine="567"/>
        <w:jc w:val="both"/>
        <w:rPr>
          <w:i/>
          <w:sz w:val="28"/>
          <w:szCs w:val="28"/>
        </w:rPr>
      </w:pPr>
      <w:r w:rsidRPr="004B4556">
        <w:rPr>
          <w:i/>
          <w:sz w:val="28"/>
          <w:szCs w:val="28"/>
        </w:rPr>
        <w:t>5.2.</w:t>
      </w:r>
      <w:r w:rsidRPr="004B4556">
        <w:rPr>
          <w:i/>
        </w:rPr>
        <w:t xml:space="preserve"> </w:t>
      </w:r>
      <w:r w:rsidRPr="004B4556">
        <w:rPr>
          <w:i/>
          <w:sz w:val="28"/>
          <w:szCs w:val="28"/>
        </w:rPr>
        <w:t>В части проверки расходования бюджетных средств на реализацию мероприятий ГП АО «Формирование современной городской среды в Архангельской области (2018 - 2024 годы)»</w:t>
      </w:r>
      <w:r w:rsidR="00CE0263">
        <w:rPr>
          <w:i/>
          <w:sz w:val="28"/>
          <w:szCs w:val="28"/>
        </w:rPr>
        <w:t>:</w:t>
      </w:r>
    </w:p>
    <w:p w:rsidR="007D0411" w:rsidRDefault="007D0411" w:rsidP="007D0411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7D0411">
        <w:rPr>
          <w:sz w:val="28"/>
          <w:szCs w:val="28"/>
        </w:rPr>
        <w:t>5.2.1</w:t>
      </w:r>
      <w:proofErr w:type="gramStart"/>
      <w:r w:rsidRPr="007D0411">
        <w:rPr>
          <w:sz w:val="28"/>
          <w:szCs w:val="28"/>
        </w:rPr>
        <w:t xml:space="preserve"> </w:t>
      </w:r>
      <w:r w:rsidR="00CE0263" w:rsidRPr="007D0411">
        <w:rPr>
          <w:sz w:val="28"/>
          <w:szCs w:val="28"/>
        </w:rPr>
        <w:t>В</w:t>
      </w:r>
      <w:proofErr w:type="gramEnd"/>
      <w:r w:rsidR="00CE0263">
        <w:rPr>
          <w:sz w:val="28"/>
          <w:szCs w:val="28"/>
        </w:rPr>
        <w:t xml:space="preserve"> нарушение пунктов</w:t>
      </w:r>
      <w:r w:rsidR="00CE0263" w:rsidRPr="00D742DE">
        <w:rPr>
          <w:sz w:val="28"/>
          <w:szCs w:val="28"/>
        </w:rPr>
        <w:t xml:space="preserve"> 141-146 Инструкции по применению единого плана счетов бухгалтерского учета для государственных органов власти (госуда</w:t>
      </w:r>
      <w:r w:rsidR="00CE0263" w:rsidRPr="00D742DE">
        <w:rPr>
          <w:sz w:val="28"/>
          <w:szCs w:val="28"/>
        </w:rPr>
        <w:t>р</w:t>
      </w:r>
      <w:r w:rsidR="00CE0263" w:rsidRPr="00D742DE">
        <w:rPr>
          <w:sz w:val="28"/>
          <w:szCs w:val="28"/>
        </w:rPr>
        <w:t>ственных органов), органов местного самоуправления, органов управления гос</w:t>
      </w:r>
      <w:r w:rsidR="00CE0263" w:rsidRPr="00D742DE">
        <w:rPr>
          <w:sz w:val="28"/>
          <w:szCs w:val="28"/>
        </w:rPr>
        <w:t>у</w:t>
      </w:r>
      <w:r w:rsidR="00CE0263" w:rsidRPr="00D742DE">
        <w:rPr>
          <w:sz w:val="28"/>
          <w:szCs w:val="28"/>
        </w:rPr>
        <w:t>дарственными внебюджетными фондами, государственных академий наук, гос</w:t>
      </w:r>
      <w:r w:rsidR="00CE0263" w:rsidRPr="00D742DE">
        <w:rPr>
          <w:sz w:val="28"/>
          <w:szCs w:val="28"/>
        </w:rPr>
        <w:t>у</w:t>
      </w:r>
      <w:r w:rsidR="00CE0263" w:rsidRPr="00D742DE">
        <w:rPr>
          <w:sz w:val="28"/>
          <w:szCs w:val="28"/>
        </w:rPr>
        <w:t>дарственных (муниципальных) учреждений</w:t>
      </w:r>
      <w:r w:rsidR="00CE0263">
        <w:rPr>
          <w:sz w:val="28"/>
          <w:szCs w:val="28"/>
        </w:rPr>
        <w:t>,</w:t>
      </w:r>
      <w:r w:rsidR="00CE0263" w:rsidRPr="00D742DE">
        <w:rPr>
          <w:sz w:val="28"/>
          <w:szCs w:val="28"/>
        </w:rPr>
        <w:t xml:space="preserve"> утвержденной приказом Минфина России от 01.12.2010 № </w:t>
      </w:r>
      <w:r w:rsidR="00CE0263" w:rsidRPr="00986B4D">
        <w:rPr>
          <w:sz w:val="28"/>
          <w:szCs w:val="28"/>
        </w:rPr>
        <w:t>157н (далее – Инструкция № 157н), пунктов 30-</w:t>
      </w:r>
      <w:r w:rsidR="00CE0263" w:rsidRPr="00D742DE">
        <w:rPr>
          <w:sz w:val="28"/>
          <w:szCs w:val="28"/>
        </w:rPr>
        <w:t>34,38-39 Инструкции по применению Плана счетов бюджетного учета</w:t>
      </w:r>
      <w:r w:rsidR="00CE0263">
        <w:rPr>
          <w:sz w:val="28"/>
          <w:szCs w:val="28"/>
        </w:rPr>
        <w:t xml:space="preserve">, утвержденной приказом Минфина России от 06.12.2010 № 162н, </w:t>
      </w:r>
      <w:proofErr w:type="gramStart"/>
      <w:r w:rsidR="00CE0263">
        <w:rPr>
          <w:sz w:val="28"/>
          <w:szCs w:val="28"/>
        </w:rPr>
        <w:t>пунктов</w:t>
      </w:r>
      <w:r w:rsidR="00CE0263" w:rsidRPr="00D742DE">
        <w:rPr>
          <w:sz w:val="28"/>
          <w:szCs w:val="28"/>
        </w:rPr>
        <w:t xml:space="preserve"> 18, 20, 36, 46, 81 Ф</w:t>
      </w:r>
      <w:r w:rsidR="00CE0263" w:rsidRPr="00D742DE">
        <w:rPr>
          <w:sz w:val="28"/>
          <w:szCs w:val="28"/>
        </w:rPr>
        <w:t>е</w:t>
      </w:r>
      <w:r w:rsidR="00CE0263" w:rsidRPr="00D742DE">
        <w:rPr>
          <w:sz w:val="28"/>
          <w:szCs w:val="28"/>
        </w:rPr>
        <w:t>дерального стандарта бухгалтерского учета для организаций государственного сектора "Концептуальные основы бухгалтерского учета и отчетности организ</w:t>
      </w:r>
      <w:r w:rsidR="00CE0263" w:rsidRPr="00D742DE">
        <w:rPr>
          <w:sz w:val="28"/>
          <w:szCs w:val="28"/>
        </w:rPr>
        <w:t>а</w:t>
      </w:r>
      <w:r w:rsidR="00CE0263" w:rsidRPr="00D742DE">
        <w:rPr>
          <w:sz w:val="28"/>
          <w:szCs w:val="28"/>
        </w:rPr>
        <w:t xml:space="preserve">ций государственного сектора" имущество, созданное в </w:t>
      </w:r>
      <w:r w:rsidR="00CE0263">
        <w:rPr>
          <w:sz w:val="28"/>
          <w:szCs w:val="28"/>
        </w:rPr>
        <w:t>рамках</w:t>
      </w:r>
      <w:r w:rsidR="00CE0263" w:rsidRPr="00D742DE">
        <w:rPr>
          <w:sz w:val="28"/>
          <w:szCs w:val="28"/>
        </w:rPr>
        <w:t xml:space="preserve"> реализации </w:t>
      </w:r>
      <w:r w:rsidR="00CE0263">
        <w:rPr>
          <w:sz w:val="28"/>
          <w:szCs w:val="28"/>
        </w:rPr>
        <w:t>об</w:t>
      </w:r>
      <w:r w:rsidR="00CE0263">
        <w:rPr>
          <w:sz w:val="28"/>
          <w:szCs w:val="28"/>
        </w:rPr>
        <w:t>я</w:t>
      </w:r>
      <w:r w:rsidR="00CE0263">
        <w:rPr>
          <w:sz w:val="28"/>
          <w:szCs w:val="28"/>
        </w:rPr>
        <w:t>занностей, установленных Соглашением о предоставлении муниципальному о</w:t>
      </w:r>
      <w:r w:rsidR="00CE0263">
        <w:rPr>
          <w:sz w:val="28"/>
          <w:szCs w:val="28"/>
        </w:rPr>
        <w:t>б</w:t>
      </w:r>
      <w:r w:rsidR="00CE0263">
        <w:rPr>
          <w:sz w:val="28"/>
          <w:szCs w:val="28"/>
        </w:rPr>
        <w:t>разованию «</w:t>
      </w:r>
      <w:proofErr w:type="spellStart"/>
      <w:r w:rsidR="00CE0263">
        <w:rPr>
          <w:sz w:val="28"/>
          <w:szCs w:val="28"/>
        </w:rPr>
        <w:t>Вельское</w:t>
      </w:r>
      <w:proofErr w:type="spellEnd"/>
      <w:r w:rsidR="00CE0263">
        <w:rPr>
          <w:sz w:val="28"/>
          <w:szCs w:val="28"/>
        </w:rPr>
        <w:t xml:space="preserve">» межбюджетных трансфертов </w:t>
      </w:r>
      <w:r w:rsidR="00CE0263" w:rsidRPr="00B12B23">
        <w:rPr>
          <w:sz w:val="28"/>
          <w:szCs w:val="28"/>
        </w:rPr>
        <w:t>на поддержку муниципал</w:t>
      </w:r>
      <w:r w:rsidR="00CE0263" w:rsidRPr="00B12B23">
        <w:rPr>
          <w:sz w:val="28"/>
          <w:szCs w:val="28"/>
        </w:rPr>
        <w:t>ь</w:t>
      </w:r>
      <w:r w:rsidR="00CE0263" w:rsidRPr="00B12B23">
        <w:rPr>
          <w:sz w:val="28"/>
          <w:szCs w:val="28"/>
        </w:rPr>
        <w:t>ных программ формирования современной городской среды (на реализацию м</w:t>
      </w:r>
      <w:r w:rsidR="00CE0263" w:rsidRPr="00B12B23">
        <w:rPr>
          <w:sz w:val="28"/>
          <w:szCs w:val="28"/>
        </w:rPr>
        <w:t>е</w:t>
      </w:r>
      <w:r w:rsidR="00CE0263" w:rsidRPr="00B12B23">
        <w:rPr>
          <w:sz w:val="28"/>
          <w:szCs w:val="28"/>
        </w:rPr>
        <w:t xml:space="preserve">роприятий по благоустройству территорий муниципальных образований) от </w:t>
      </w:r>
      <w:r w:rsidR="00CE0263">
        <w:rPr>
          <w:sz w:val="28"/>
          <w:szCs w:val="28"/>
        </w:rPr>
        <w:t xml:space="preserve">24.04.2017 № б/н, и </w:t>
      </w:r>
      <w:r w:rsidR="00CE0263" w:rsidRPr="00B12B23">
        <w:rPr>
          <w:sz w:val="28"/>
          <w:szCs w:val="28"/>
        </w:rPr>
        <w:t>муниципальных</w:t>
      </w:r>
      <w:proofErr w:type="gramEnd"/>
      <w:r w:rsidR="00CE0263" w:rsidRPr="00B12B23">
        <w:rPr>
          <w:sz w:val="28"/>
          <w:szCs w:val="28"/>
        </w:rPr>
        <w:t xml:space="preserve"> контрактов от 21.06.2017 № 210/210/17, от 19.07.2017 № 263/263/17, от 26.07.2017 № 268/268/17 на общую сумму 8 289 352,75 руб. не принято администрацией к учету (в состав казны), а списано на расходы текущего года (</w:t>
      </w:r>
      <w:proofErr w:type="gramStart"/>
      <w:r w:rsidR="00CE0263" w:rsidRPr="00B12B23">
        <w:rPr>
          <w:sz w:val="28"/>
          <w:szCs w:val="28"/>
        </w:rPr>
        <w:t>Д-т</w:t>
      </w:r>
      <w:proofErr w:type="gramEnd"/>
      <w:r w:rsidR="00CE0263" w:rsidRPr="00B12B23">
        <w:rPr>
          <w:sz w:val="28"/>
          <w:szCs w:val="28"/>
        </w:rPr>
        <w:t xml:space="preserve"> 401.20.225  К-т 302.25.730).</w:t>
      </w:r>
    </w:p>
    <w:p w:rsidR="00CE0263" w:rsidRDefault="007D0411" w:rsidP="007D0411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5.2.2. </w:t>
      </w:r>
      <w:r w:rsidR="00CE0263">
        <w:rPr>
          <w:sz w:val="28"/>
          <w:szCs w:val="28"/>
        </w:rPr>
        <w:t xml:space="preserve">При приобретении имущества согласно условиям Соглашения </w:t>
      </w:r>
      <w:r w:rsidR="00CE0263" w:rsidRPr="00F01EE4">
        <w:rPr>
          <w:sz w:val="28"/>
          <w:szCs w:val="28"/>
        </w:rPr>
        <w:t>о пред</w:t>
      </w:r>
      <w:r w:rsidR="00CE0263" w:rsidRPr="00F01EE4">
        <w:rPr>
          <w:sz w:val="28"/>
          <w:szCs w:val="28"/>
        </w:rPr>
        <w:t>о</w:t>
      </w:r>
      <w:r w:rsidR="00CE0263" w:rsidRPr="00F01EE4">
        <w:rPr>
          <w:sz w:val="28"/>
          <w:szCs w:val="28"/>
        </w:rPr>
        <w:t>ставлен</w:t>
      </w:r>
      <w:r w:rsidR="00CE0263">
        <w:rPr>
          <w:sz w:val="28"/>
          <w:szCs w:val="28"/>
        </w:rPr>
        <w:t>ии межбюджетных трансфертов муниципальному образованию</w:t>
      </w:r>
      <w:r w:rsidR="00CE0263" w:rsidRPr="00F01EE4">
        <w:rPr>
          <w:sz w:val="28"/>
          <w:szCs w:val="28"/>
        </w:rPr>
        <w:t xml:space="preserve"> «</w:t>
      </w:r>
      <w:proofErr w:type="spellStart"/>
      <w:r w:rsidR="00CE0263" w:rsidRPr="00F01EE4">
        <w:rPr>
          <w:sz w:val="28"/>
          <w:szCs w:val="28"/>
        </w:rPr>
        <w:t>Вел</w:t>
      </w:r>
      <w:r w:rsidR="00CE0263" w:rsidRPr="00F01EE4">
        <w:rPr>
          <w:sz w:val="28"/>
          <w:szCs w:val="28"/>
        </w:rPr>
        <w:t>ь</w:t>
      </w:r>
      <w:r w:rsidR="00CE0263" w:rsidRPr="00F01EE4">
        <w:rPr>
          <w:sz w:val="28"/>
          <w:szCs w:val="28"/>
        </w:rPr>
        <w:t>ское</w:t>
      </w:r>
      <w:proofErr w:type="spellEnd"/>
      <w:r w:rsidR="00CE0263" w:rsidRPr="00F01EE4">
        <w:rPr>
          <w:sz w:val="28"/>
          <w:szCs w:val="28"/>
        </w:rPr>
        <w:t>» на поддержку муниципальных программ формирования современной г</w:t>
      </w:r>
      <w:r w:rsidR="00CE0263" w:rsidRPr="00F01EE4">
        <w:rPr>
          <w:sz w:val="28"/>
          <w:szCs w:val="28"/>
        </w:rPr>
        <w:t>о</w:t>
      </w:r>
      <w:r w:rsidR="00CE0263" w:rsidRPr="00F01EE4">
        <w:rPr>
          <w:sz w:val="28"/>
          <w:szCs w:val="28"/>
        </w:rPr>
        <w:t xml:space="preserve">родской среды (на реализацию мероприятий по благоустройству парков) </w:t>
      </w:r>
      <w:r w:rsidR="00CE0263">
        <w:rPr>
          <w:sz w:val="28"/>
          <w:szCs w:val="28"/>
        </w:rPr>
        <w:t>от 04.04.2018 № 1:</w:t>
      </w:r>
    </w:p>
    <w:p w:rsidR="00CE0263" w:rsidRPr="00B12B23" w:rsidRDefault="00CE0263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1EE4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пунктов</w:t>
      </w:r>
      <w:r w:rsidRPr="00B12B23">
        <w:rPr>
          <w:sz w:val="28"/>
          <w:szCs w:val="28"/>
        </w:rPr>
        <w:t xml:space="preserve"> 98-101, 141-146 Инструкции </w:t>
      </w:r>
      <w:r>
        <w:rPr>
          <w:sz w:val="28"/>
          <w:szCs w:val="28"/>
        </w:rPr>
        <w:t xml:space="preserve">№ </w:t>
      </w:r>
      <w:r w:rsidRPr="00B12B23">
        <w:rPr>
          <w:sz w:val="28"/>
          <w:szCs w:val="28"/>
        </w:rPr>
        <w:t xml:space="preserve">157н установленное (смонтированное) спортивное оборудование </w:t>
      </w:r>
      <w:r>
        <w:rPr>
          <w:sz w:val="28"/>
          <w:szCs w:val="28"/>
        </w:rPr>
        <w:t>шести</w:t>
      </w:r>
      <w:r w:rsidRPr="00B12B23">
        <w:rPr>
          <w:sz w:val="28"/>
          <w:szCs w:val="28"/>
        </w:rPr>
        <w:t xml:space="preserve"> наименований общей сто</w:t>
      </w:r>
      <w:r w:rsidRPr="00B12B23">
        <w:rPr>
          <w:sz w:val="28"/>
          <w:szCs w:val="28"/>
        </w:rPr>
        <w:t>и</w:t>
      </w:r>
      <w:r w:rsidRPr="00B12B23">
        <w:rPr>
          <w:sz w:val="28"/>
          <w:szCs w:val="28"/>
        </w:rPr>
        <w:t>мостью 931 386,74 руб. (без указания наименования, количества и стоимости за единицу) учтено на сче</w:t>
      </w:r>
      <w:r>
        <w:rPr>
          <w:sz w:val="28"/>
          <w:szCs w:val="28"/>
        </w:rPr>
        <w:t>те 105.00 «Материальные запасы»;</w:t>
      </w:r>
    </w:p>
    <w:p w:rsidR="007D0411" w:rsidRDefault="00CE0263" w:rsidP="007D0411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нарушение пунктов</w:t>
      </w:r>
      <w:r w:rsidRPr="00B12B23">
        <w:rPr>
          <w:sz w:val="28"/>
          <w:szCs w:val="28"/>
        </w:rPr>
        <w:t xml:space="preserve"> 141-146 Инструкции </w:t>
      </w:r>
      <w:r>
        <w:rPr>
          <w:sz w:val="28"/>
          <w:szCs w:val="28"/>
        </w:rPr>
        <w:t xml:space="preserve">№ 157н, пунктов </w:t>
      </w:r>
      <w:r w:rsidRPr="00B12B23">
        <w:rPr>
          <w:sz w:val="28"/>
          <w:szCs w:val="28"/>
        </w:rPr>
        <w:t>30-34,</w:t>
      </w:r>
      <w:r>
        <w:rPr>
          <w:sz w:val="28"/>
          <w:szCs w:val="28"/>
        </w:rPr>
        <w:t xml:space="preserve"> </w:t>
      </w:r>
      <w:r w:rsidRPr="00B12B23">
        <w:rPr>
          <w:sz w:val="28"/>
          <w:szCs w:val="28"/>
        </w:rPr>
        <w:t xml:space="preserve">38-39 </w:t>
      </w:r>
      <w:r w:rsidRPr="00F01EE4">
        <w:rPr>
          <w:sz w:val="28"/>
          <w:szCs w:val="28"/>
        </w:rPr>
        <w:t>Инструкции по применению Плана</w:t>
      </w:r>
      <w:r>
        <w:rPr>
          <w:sz w:val="28"/>
          <w:szCs w:val="28"/>
        </w:rPr>
        <w:t xml:space="preserve"> счетов бюджетного учета, утвер</w:t>
      </w:r>
      <w:r w:rsidRPr="00F01EE4">
        <w:rPr>
          <w:sz w:val="28"/>
          <w:szCs w:val="28"/>
        </w:rPr>
        <w:t>жденной приказом Минфина России от 06.12.2010 № 162н</w:t>
      </w:r>
      <w:r>
        <w:rPr>
          <w:sz w:val="28"/>
          <w:szCs w:val="28"/>
        </w:rPr>
        <w:t>, пунктов</w:t>
      </w:r>
      <w:r w:rsidRPr="00B12B23">
        <w:rPr>
          <w:sz w:val="28"/>
          <w:szCs w:val="28"/>
        </w:rPr>
        <w:t xml:space="preserve"> 18, 20, 36, 46, 81 Ф</w:t>
      </w:r>
      <w:r w:rsidRPr="00B12B23">
        <w:rPr>
          <w:sz w:val="28"/>
          <w:szCs w:val="28"/>
        </w:rPr>
        <w:t>е</w:t>
      </w:r>
      <w:r w:rsidRPr="00B12B23">
        <w:rPr>
          <w:sz w:val="28"/>
          <w:szCs w:val="28"/>
        </w:rPr>
        <w:t>дерального стандарта бухгалтерского учета для организаций государственного сектора "Концептуальные основы бухгалтерского учета и отчетности организ</w:t>
      </w:r>
      <w:r w:rsidRPr="00B12B23">
        <w:rPr>
          <w:sz w:val="28"/>
          <w:szCs w:val="28"/>
        </w:rPr>
        <w:t>а</w:t>
      </w:r>
      <w:r w:rsidRPr="00B12B23">
        <w:rPr>
          <w:sz w:val="28"/>
          <w:szCs w:val="28"/>
        </w:rPr>
        <w:t>ций государственного сектора" имущество, созданное в ходе исполнения м</w:t>
      </w:r>
      <w:r>
        <w:rPr>
          <w:sz w:val="28"/>
          <w:szCs w:val="28"/>
        </w:rPr>
        <w:t>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контрактов </w:t>
      </w:r>
      <w:r w:rsidRPr="00B12B23">
        <w:rPr>
          <w:sz w:val="28"/>
          <w:szCs w:val="28"/>
        </w:rPr>
        <w:t>от 15.05.2018</w:t>
      </w:r>
      <w:r>
        <w:rPr>
          <w:sz w:val="28"/>
          <w:szCs w:val="28"/>
        </w:rPr>
        <w:t xml:space="preserve"> № </w:t>
      </w:r>
      <w:r w:rsidRPr="00B12B23">
        <w:rPr>
          <w:sz w:val="28"/>
          <w:szCs w:val="28"/>
        </w:rPr>
        <w:t>104/104/18, от 15.05.2018</w:t>
      </w:r>
      <w:proofErr w:type="gramEnd"/>
      <w:r>
        <w:rPr>
          <w:sz w:val="28"/>
          <w:szCs w:val="28"/>
        </w:rPr>
        <w:t xml:space="preserve"> № </w:t>
      </w:r>
      <w:r w:rsidRPr="00B12B23">
        <w:rPr>
          <w:sz w:val="28"/>
          <w:szCs w:val="28"/>
        </w:rPr>
        <w:t>105/105/18</w:t>
      </w:r>
      <w:r>
        <w:rPr>
          <w:sz w:val="28"/>
          <w:szCs w:val="28"/>
        </w:rPr>
        <w:t xml:space="preserve">, </w:t>
      </w:r>
      <w:r w:rsidRPr="00B12B23">
        <w:rPr>
          <w:sz w:val="28"/>
          <w:szCs w:val="28"/>
        </w:rPr>
        <w:t>от 06.07.2018</w:t>
      </w:r>
      <w:r>
        <w:rPr>
          <w:sz w:val="28"/>
          <w:szCs w:val="28"/>
        </w:rPr>
        <w:t xml:space="preserve"> № </w:t>
      </w:r>
      <w:r w:rsidRPr="00B12B23">
        <w:rPr>
          <w:sz w:val="28"/>
          <w:szCs w:val="28"/>
        </w:rPr>
        <w:t>128/128/18, от 10.09.2018</w:t>
      </w:r>
      <w:r>
        <w:rPr>
          <w:sz w:val="28"/>
          <w:szCs w:val="28"/>
        </w:rPr>
        <w:t xml:space="preserve"> № </w:t>
      </w:r>
      <w:r w:rsidRPr="00B12B23">
        <w:rPr>
          <w:sz w:val="28"/>
          <w:szCs w:val="28"/>
        </w:rPr>
        <w:t>155/155/18, от 23.11.2018</w:t>
      </w:r>
      <w:r>
        <w:rPr>
          <w:sz w:val="28"/>
          <w:szCs w:val="28"/>
        </w:rPr>
        <w:t xml:space="preserve"> № </w:t>
      </w:r>
      <w:r w:rsidRPr="00B12B23">
        <w:rPr>
          <w:sz w:val="28"/>
          <w:szCs w:val="28"/>
        </w:rPr>
        <w:t>177/177/18, от 26.11.2018</w:t>
      </w:r>
      <w:r>
        <w:rPr>
          <w:sz w:val="28"/>
          <w:szCs w:val="28"/>
        </w:rPr>
        <w:t xml:space="preserve"> № </w:t>
      </w:r>
      <w:r w:rsidRPr="00B12B23">
        <w:rPr>
          <w:sz w:val="28"/>
          <w:szCs w:val="28"/>
        </w:rPr>
        <w:t>173/173/18</w:t>
      </w:r>
      <w:r>
        <w:rPr>
          <w:sz w:val="28"/>
          <w:szCs w:val="28"/>
        </w:rPr>
        <w:t>,</w:t>
      </w:r>
      <w:r w:rsidRPr="00B12B23">
        <w:rPr>
          <w:sz w:val="28"/>
          <w:szCs w:val="28"/>
        </w:rPr>
        <w:t xml:space="preserve"> на общую сумму 1 828 904,75 руб. не принято администрацией к учету (в состав казны), а списано на расходы текущ</w:t>
      </w:r>
      <w:r w:rsidRPr="00B12B23">
        <w:rPr>
          <w:sz w:val="28"/>
          <w:szCs w:val="28"/>
        </w:rPr>
        <w:t>е</w:t>
      </w:r>
      <w:r w:rsidRPr="00B12B23">
        <w:rPr>
          <w:sz w:val="28"/>
          <w:szCs w:val="28"/>
        </w:rPr>
        <w:t>го года.</w:t>
      </w:r>
    </w:p>
    <w:p w:rsidR="00CE0263" w:rsidRDefault="007D0411" w:rsidP="007D0411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="00CE0263">
        <w:rPr>
          <w:sz w:val="28"/>
          <w:szCs w:val="28"/>
        </w:rPr>
        <w:t xml:space="preserve">При приобретении имущества согласно условиям </w:t>
      </w:r>
      <w:r w:rsidR="00CE0263" w:rsidRPr="00986B4D">
        <w:rPr>
          <w:sz w:val="28"/>
          <w:szCs w:val="28"/>
        </w:rPr>
        <w:t>Соглашени</w:t>
      </w:r>
      <w:r w:rsidR="00CE0263">
        <w:rPr>
          <w:sz w:val="28"/>
          <w:szCs w:val="28"/>
        </w:rPr>
        <w:t>я</w:t>
      </w:r>
      <w:r w:rsidR="00CE0263" w:rsidRPr="00986B4D">
        <w:rPr>
          <w:sz w:val="28"/>
          <w:szCs w:val="28"/>
        </w:rPr>
        <w:t xml:space="preserve"> о пред</w:t>
      </w:r>
      <w:r w:rsidR="00CE0263" w:rsidRPr="00986B4D">
        <w:rPr>
          <w:sz w:val="28"/>
          <w:szCs w:val="28"/>
        </w:rPr>
        <w:t>о</w:t>
      </w:r>
      <w:r w:rsidR="00CE0263" w:rsidRPr="00986B4D">
        <w:rPr>
          <w:sz w:val="28"/>
          <w:szCs w:val="28"/>
        </w:rPr>
        <w:t>ставлении межбюджетных трансфертов муниципальному образованию «</w:t>
      </w:r>
      <w:proofErr w:type="spellStart"/>
      <w:r w:rsidR="00CE0263" w:rsidRPr="00986B4D">
        <w:rPr>
          <w:sz w:val="28"/>
          <w:szCs w:val="28"/>
        </w:rPr>
        <w:t>Вел</w:t>
      </w:r>
      <w:r w:rsidR="00CE0263" w:rsidRPr="00986B4D">
        <w:rPr>
          <w:sz w:val="28"/>
          <w:szCs w:val="28"/>
        </w:rPr>
        <w:t>ь</w:t>
      </w:r>
      <w:r w:rsidR="00CE0263" w:rsidRPr="00986B4D">
        <w:rPr>
          <w:sz w:val="28"/>
          <w:szCs w:val="28"/>
        </w:rPr>
        <w:t>ское</w:t>
      </w:r>
      <w:proofErr w:type="spellEnd"/>
      <w:r w:rsidR="00CE0263" w:rsidRPr="00986B4D">
        <w:rPr>
          <w:sz w:val="28"/>
          <w:szCs w:val="28"/>
        </w:rPr>
        <w:t>» на поддержку муниципальных программ формирования современной г</w:t>
      </w:r>
      <w:r w:rsidR="00CE0263" w:rsidRPr="00986B4D">
        <w:rPr>
          <w:sz w:val="28"/>
          <w:szCs w:val="28"/>
        </w:rPr>
        <w:t>о</w:t>
      </w:r>
      <w:r w:rsidR="00CE0263" w:rsidRPr="00986B4D">
        <w:rPr>
          <w:sz w:val="28"/>
          <w:szCs w:val="28"/>
        </w:rPr>
        <w:t>родской среды (на реализацию мероприятий по благоустройству территорий м</w:t>
      </w:r>
      <w:r w:rsidR="00CE0263" w:rsidRPr="00986B4D">
        <w:rPr>
          <w:sz w:val="28"/>
          <w:szCs w:val="28"/>
        </w:rPr>
        <w:t>у</w:t>
      </w:r>
      <w:r w:rsidR="00CE0263" w:rsidRPr="00986B4D">
        <w:rPr>
          <w:sz w:val="28"/>
          <w:szCs w:val="28"/>
        </w:rPr>
        <w:t xml:space="preserve">ниципальных образований) </w:t>
      </w:r>
      <w:r w:rsidR="00CE0263">
        <w:rPr>
          <w:sz w:val="28"/>
          <w:szCs w:val="28"/>
        </w:rPr>
        <w:t>от 04.04.2018 № 2:</w:t>
      </w:r>
    </w:p>
    <w:p w:rsidR="00CE0263" w:rsidRPr="00986B4D" w:rsidRDefault="00CE0263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нарушение пунктов</w:t>
      </w:r>
      <w:r w:rsidRPr="00986B4D">
        <w:rPr>
          <w:sz w:val="28"/>
          <w:szCs w:val="28"/>
        </w:rPr>
        <w:t xml:space="preserve"> 141-146 Инструкции </w:t>
      </w:r>
      <w:r>
        <w:rPr>
          <w:sz w:val="28"/>
          <w:szCs w:val="28"/>
        </w:rPr>
        <w:t xml:space="preserve">№ 157н, пунктов </w:t>
      </w:r>
      <w:r w:rsidRPr="00986B4D">
        <w:rPr>
          <w:sz w:val="28"/>
          <w:szCs w:val="28"/>
        </w:rPr>
        <w:t>30-34,</w:t>
      </w:r>
      <w:r>
        <w:rPr>
          <w:sz w:val="28"/>
          <w:szCs w:val="28"/>
        </w:rPr>
        <w:t xml:space="preserve"> </w:t>
      </w:r>
      <w:r w:rsidRPr="00986B4D">
        <w:rPr>
          <w:sz w:val="28"/>
          <w:szCs w:val="28"/>
        </w:rPr>
        <w:t>38-39 Инструкции по применению Плана</w:t>
      </w:r>
      <w:r>
        <w:rPr>
          <w:sz w:val="28"/>
          <w:szCs w:val="28"/>
        </w:rPr>
        <w:t xml:space="preserve"> счетов бюджетного учета, утвер</w:t>
      </w:r>
      <w:r w:rsidRPr="00986B4D">
        <w:rPr>
          <w:sz w:val="28"/>
          <w:szCs w:val="28"/>
        </w:rPr>
        <w:t>жденной приказом Минфина России от 06.12.2010 № 162н</w:t>
      </w:r>
      <w:r>
        <w:rPr>
          <w:sz w:val="28"/>
          <w:szCs w:val="28"/>
        </w:rPr>
        <w:t>, пунктов</w:t>
      </w:r>
      <w:r w:rsidRPr="00986B4D">
        <w:rPr>
          <w:sz w:val="28"/>
          <w:szCs w:val="28"/>
        </w:rPr>
        <w:t xml:space="preserve"> 18, 20, 36, 46, 81 Ф</w:t>
      </w:r>
      <w:r w:rsidRPr="00986B4D">
        <w:rPr>
          <w:sz w:val="28"/>
          <w:szCs w:val="28"/>
        </w:rPr>
        <w:t>е</w:t>
      </w:r>
      <w:r w:rsidRPr="00986B4D">
        <w:rPr>
          <w:sz w:val="28"/>
          <w:szCs w:val="28"/>
        </w:rPr>
        <w:t>дерального стандарта бухгалтерского учета для организаций государственного сектора "Концептуальные основы бухгалтерского учета и отчетности организ</w:t>
      </w:r>
      <w:r w:rsidRPr="00986B4D">
        <w:rPr>
          <w:sz w:val="28"/>
          <w:szCs w:val="28"/>
        </w:rPr>
        <w:t>а</w:t>
      </w:r>
      <w:r w:rsidRPr="00986B4D">
        <w:rPr>
          <w:sz w:val="28"/>
          <w:szCs w:val="28"/>
        </w:rPr>
        <w:t>ций государственного сектора" имущество, созданное в ходе испол</w:t>
      </w:r>
      <w:r>
        <w:rPr>
          <w:sz w:val="28"/>
          <w:szCs w:val="28"/>
        </w:rPr>
        <w:t>нения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контракта </w:t>
      </w:r>
      <w:r w:rsidRPr="00986B4D">
        <w:rPr>
          <w:sz w:val="28"/>
          <w:szCs w:val="28"/>
        </w:rPr>
        <w:t>от 29.05.2018</w:t>
      </w:r>
      <w:r>
        <w:rPr>
          <w:sz w:val="28"/>
          <w:szCs w:val="28"/>
        </w:rPr>
        <w:t xml:space="preserve"> №</w:t>
      </w:r>
      <w:r w:rsidRPr="00986B4D">
        <w:rPr>
          <w:sz w:val="28"/>
          <w:szCs w:val="28"/>
        </w:rPr>
        <w:t xml:space="preserve"> 111/111/18</w:t>
      </w:r>
      <w:r>
        <w:rPr>
          <w:sz w:val="28"/>
          <w:szCs w:val="28"/>
        </w:rPr>
        <w:t>,</w:t>
      </w:r>
      <w:r w:rsidRPr="00986B4D">
        <w:rPr>
          <w:sz w:val="28"/>
          <w:szCs w:val="28"/>
        </w:rPr>
        <w:t xml:space="preserve">  на общую</w:t>
      </w:r>
      <w:proofErr w:type="gramEnd"/>
      <w:r w:rsidRPr="00986B4D">
        <w:rPr>
          <w:sz w:val="28"/>
          <w:szCs w:val="28"/>
        </w:rPr>
        <w:t xml:space="preserve"> сумму 7 978 827,86 руб. не принято администрацией к учету (в состав казны), а списано на расходы текущего года</w:t>
      </w:r>
      <w:r>
        <w:rPr>
          <w:sz w:val="28"/>
          <w:szCs w:val="28"/>
        </w:rPr>
        <w:t>;</w:t>
      </w:r>
    </w:p>
    <w:p w:rsidR="007D0411" w:rsidRDefault="00CE0263" w:rsidP="007D0411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связи с отсутствием данных о передаче материальных запасов (</w:t>
      </w:r>
      <w:r w:rsidRPr="00986B4D">
        <w:rPr>
          <w:sz w:val="28"/>
          <w:szCs w:val="28"/>
        </w:rPr>
        <w:t>бордю</w:t>
      </w:r>
      <w:r w:rsidRPr="00986B4D">
        <w:rPr>
          <w:sz w:val="28"/>
          <w:szCs w:val="28"/>
        </w:rPr>
        <w:t>р</w:t>
      </w:r>
      <w:r w:rsidRPr="00986B4D">
        <w:rPr>
          <w:sz w:val="28"/>
          <w:szCs w:val="28"/>
        </w:rPr>
        <w:t xml:space="preserve">ный камень (210шт.), плитка тротуарная (51 000 шт.), брусчатка серая (695 шт.+28 298 шт.) общей стоимостью </w:t>
      </w:r>
      <w:r>
        <w:rPr>
          <w:sz w:val="28"/>
          <w:szCs w:val="28"/>
        </w:rPr>
        <w:t>1 033 264,35 руб., приобретенных</w:t>
      </w:r>
      <w:r w:rsidRPr="00986B4D">
        <w:rPr>
          <w:sz w:val="28"/>
          <w:szCs w:val="28"/>
        </w:rPr>
        <w:t xml:space="preserve"> за счет средств субсидии для благоустройства ул. Набережная </w:t>
      </w:r>
      <w:r>
        <w:rPr>
          <w:sz w:val="28"/>
          <w:szCs w:val="28"/>
        </w:rPr>
        <w:t xml:space="preserve">в </w:t>
      </w:r>
      <w:r w:rsidRPr="00986B4D">
        <w:rPr>
          <w:sz w:val="28"/>
          <w:szCs w:val="28"/>
        </w:rPr>
        <w:t>г. Вельск</w:t>
      </w:r>
      <w:r>
        <w:rPr>
          <w:sz w:val="28"/>
          <w:szCs w:val="28"/>
        </w:rPr>
        <w:t>е, подрядчику, и в связи с их списанием</w:t>
      </w:r>
      <w:r w:rsidRPr="00986B4D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 xml:space="preserve"> </w:t>
      </w:r>
      <w:r w:rsidRPr="00986B4D">
        <w:rPr>
          <w:sz w:val="28"/>
          <w:szCs w:val="28"/>
        </w:rPr>
        <w:t>со сче</w:t>
      </w:r>
      <w:r>
        <w:rPr>
          <w:sz w:val="28"/>
          <w:szCs w:val="28"/>
        </w:rPr>
        <w:t>та 105.00 «Материальные запасы», расходы в указанном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являются не обоснованными.</w:t>
      </w:r>
      <w:r w:rsidRPr="00986B4D">
        <w:rPr>
          <w:sz w:val="28"/>
          <w:szCs w:val="28"/>
        </w:rPr>
        <w:t xml:space="preserve"> </w:t>
      </w:r>
    </w:p>
    <w:p w:rsidR="00CE0263" w:rsidRDefault="007D0411" w:rsidP="007D0411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="00CE0263" w:rsidRPr="00986B4D">
        <w:rPr>
          <w:sz w:val="28"/>
          <w:szCs w:val="28"/>
        </w:rPr>
        <w:t>При проверке законности расходования бюджетных средств на реализ</w:t>
      </w:r>
      <w:r w:rsidR="00CE0263" w:rsidRPr="00986B4D">
        <w:rPr>
          <w:sz w:val="28"/>
          <w:szCs w:val="28"/>
        </w:rPr>
        <w:t>а</w:t>
      </w:r>
      <w:r w:rsidR="00CE0263" w:rsidRPr="00986B4D">
        <w:rPr>
          <w:sz w:val="28"/>
          <w:szCs w:val="28"/>
        </w:rPr>
        <w:t>цию мероприятий по благоустройству ул. Набережной и общественной</w:t>
      </w:r>
      <w:r w:rsidR="00CE0263">
        <w:rPr>
          <w:sz w:val="28"/>
          <w:szCs w:val="28"/>
        </w:rPr>
        <w:t xml:space="preserve"> террит</w:t>
      </w:r>
      <w:r w:rsidR="00CE0263">
        <w:rPr>
          <w:sz w:val="28"/>
          <w:szCs w:val="28"/>
        </w:rPr>
        <w:t>о</w:t>
      </w:r>
      <w:r w:rsidR="00CE0263">
        <w:rPr>
          <w:sz w:val="28"/>
          <w:szCs w:val="28"/>
        </w:rPr>
        <w:t>рии по ул. Карпеченко в г. Вельске установлено следующее:</w:t>
      </w:r>
    </w:p>
    <w:p w:rsidR="00CE0263" w:rsidRDefault="003751EE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</w:t>
      </w:r>
      <w:r w:rsidR="007D0411">
        <w:rPr>
          <w:sz w:val="28"/>
          <w:szCs w:val="28"/>
        </w:rPr>
        <w:t>)</w:t>
      </w:r>
      <w:r w:rsidR="00CE0263">
        <w:rPr>
          <w:sz w:val="28"/>
          <w:szCs w:val="28"/>
        </w:rPr>
        <w:t xml:space="preserve"> </w:t>
      </w:r>
      <w:r w:rsidR="00CE0263">
        <w:rPr>
          <w:sz w:val="28"/>
          <w:szCs w:val="28"/>
        </w:rPr>
        <w:t>в</w:t>
      </w:r>
      <w:r w:rsidR="00CE0263" w:rsidRPr="00986B4D">
        <w:rPr>
          <w:sz w:val="28"/>
          <w:szCs w:val="28"/>
        </w:rPr>
        <w:t xml:space="preserve"> нарушение пункта 2 Положения о проведении проверки достоверности определения сметной стоимости строительства, реконструкции, </w:t>
      </w:r>
      <w:r w:rsidR="00CE0263" w:rsidRPr="00986B4D">
        <w:rPr>
          <w:sz w:val="28"/>
          <w:szCs w:val="28"/>
        </w:rPr>
        <w:lastRenderedPageBreak/>
        <w:t>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</w:t>
      </w:r>
      <w:r w:rsidR="00CE0263" w:rsidRPr="00986B4D">
        <w:rPr>
          <w:sz w:val="28"/>
          <w:szCs w:val="28"/>
        </w:rPr>
        <w:t>а</w:t>
      </w:r>
      <w:r w:rsidR="00CE0263" w:rsidRPr="00986B4D">
        <w:rPr>
          <w:sz w:val="28"/>
          <w:szCs w:val="28"/>
        </w:rPr>
        <w:t>ции</w:t>
      </w:r>
      <w:proofErr w:type="gramEnd"/>
      <w:r w:rsidR="00CE0263" w:rsidRPr="00986B4D">
        <w:rPr>
          <w:sz w:val="28"/>
          <w:szCs w:val="28"/>
        </w:rPr>
        <w:t xml:space="preserve">, </w:t>
      </w:r>
      <w:proofErr w:type="gramStart"/>
      <w:r w:rsidR="00CE0263" w:rsidRPr="00986B4D">
        <w:rPr>
          <w:sz w:val="28"/>
          <w:szCs w:val="28"/>
        </w:rPr>
        <w:t>субъектов Российской Федерации, муниципальных образований в уставных (складочных) капиталах которых составляет более 50 процентов, утвержденного постановлением Правительства Р</w:t>
      </w:r>
      <w:r w:rsidR="00CE0263">
        <w:rPr>
          <w:sz w:val="28"/>
          <w:szCs w:val="28"/>
        </w:rPr>
        <w:t>оссийской Федерации</w:t>
      </w:r>
      <w:r w:rsidR="00CE0263" w:rsidRPr="00986B4D">
        <w:rPr>
          <w:sz w:val="28"/>
          <w:szCs w:val="28"/>
        </w:rPr>
        <w:t xml:space="preserve"> от 18.05.2009 № 427 (д</w:t>
      </w:r>
      <w:r w:rsidR="00CE0263" w:rsidRPr="00986B4D">
        <w:rPr>
          <w:sz w:val="28"/>
          <w:szCs w:val="28"/>
        </w:rPr>
        <w:t>а</w:t>
      </w:r>
      <w:r w:rsidR="00CE0263" w:rsidRPr="00986B4D">
        <w:rPr>
          <w:sz w:val="28"/>
          <w:szCs w:val="28"/>
        </w:rPr>
        <w:t xml:space="preserve">лее </w:t>
      </w:r>
      <w:r w:rsidR="00CE0263" w:rsidRPr="003D1535">
        <w:rPr>
          <w:sz w:val="28"/>
          <w:szCs w:val="28"/>
        </w:rPr>
        <w:t>– Постановление № 427), подпункта 4 пункта 4.3.3 Соглашения от 04.04.2018 № 2 администрацией не получены</w:t>
      </w:r>
      <w:r w:rsidR="00CE0263" w:rsidRPr="00986B4D">
        <w:rPr>
          <w:sz w:val="28"/>
          <w:szCs w:val="28"/>
        </w:rPr>
        <w:t xml:space="preserve"> положительные заключения о проверке д</w:t>
      </w:r>
      <w:r w:rsidR="00CE0263" w:rsidRPr="00986B4D">
        <w:rPr>
          <w:sz w:val="28"/>
          <w:szCs w:val="28"/>
        </w:rPr>
        <w:t>о</w:t>
      </w:r>
      <w:r w:rsidR="00CE0263" w:rsidRPr="00986B4D">
        <w:rPr>
          <w:sz w:val="28"/>
          <w:szCs w:val="28"/>
        </w:rPr>
        <w:t>стоверности определ</w:t>
      </w:r>
      <w:r w:rsidR="00CE0263">
        <w:rPr>
          <w:sz w:val="28"/>
          <w:szCs w:val="28"/>
        </w:rPr>
        <w:t>ения сметной стоимости объектов</w:t>
      </w:r>
      <w:r w:rsidR="00CE0263" w:rsidRPr="00986B4D">
        <w:rPr>
          <w:sz w:val="28"/>
          <w:szCs w:val="28"/>
        </w:rPr>
        <w:t xml:space="preserve"> «Благоустройство общ</w:t>
      </w:r>
      <w:r w:rsidR="00CE0263" w:rsidRPr="00986B4D">
        <w:rPr>
          <w:sz w:val="28"/>
          <w:szCs w:val="28"/>
        </w:rPr>
        <w:t>е</w:t>
      </w:r>
      <w:r w:rsidR="00CE0263" w:rsidRPr="00986B4D">
        <w:rPr>
          <w:sz w:val="28"/>
          <w:szCs w:val="28"/>
        </w:rPr>
        <w:t>ственной территории по ул. Карпеченко» на сумму 1 250 796,93 руб. и «Благ</w:t>
      </w:r>
      <w:r w:rsidR="00CE0263" w:rsidRPr="00986B4D">
        <w:rPr>
          <w:sz w:val="28"/>
          <w:szCs w:val="28"/>
        </w:rPr>
        <w:t>о</w:t>
      </w:r>
      <w:r w:rsidR="00CE0263" w:rsidRPr="00986B4D">
        <w:rPr>
          <w:sz w:val="28"/>
          <w:szCs w:val="28"/>
        </w:rPr>
        <w:t>устройство ул</w:t>
      </w:r>
      <w:proofErr w:type="gramEnd"/>
      <w:r w:rsidR="00CE0263" w:rsidRPr="00986B4D">
        <w:rPr>
          <w:sz w:val="28"/>
          <w:szCs w:val="28"/>
        </w:rPr>
        <w:t xml:space="preserve">. </w:t>
      </w:r>
      <w:proofErr w:type="gramStart"/>
      <w:r w:rsidR="00CE0263" w:rsidRPr="00986B4D">
        <w:rPr>
          <w:sz w:val="28"/>
          <w:szCs w:val="28"/>
        </w:rPr>
        <w:t>Набережн</w:t>
      </w:r>
      <w:r w:rsidR="00CE0263">
        <w:rPr>
          <w:sz w:val="28"/>
          <w:szCs w:val="28"/>
        </w:rPr>
        <w:t>ой</w:t>
      </w:r>
      <w:proofErr w:type="gramEnd"/>
      <w:r w:rsidR="00CE0263">
        <w:rPr>
          <w:sz w:val="28"/>
          <w:szCs w:val="28"/>
        </w:rPr>
        <w:t xml:space="preserve"> на сумму 6 728 030,93 руб.;</w:t>
      </w:r>
    </w:p>
    <w:p w:rsidR="00CE0263" w:rsidRPr="00986B4D" w:rsidRDefault="003751EE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567549">
        <w:rPr>
          <w:sz w:val="28"/>
          <w:szCs w:val="28"/>
        </w:rPr>
        <w:t>2)</w:t>
      </w:r>
      <w:r w:rsidR="00CE0263">
        <w:rPr>
          <w:sz w:val="28"/>
          <w:szCs w:val="28"/>
        </w:rPr>
        <w:t xml:space="preserve"> </w:t>
      </w:r>
      <w:r w:rsidR="00CE0263" w:rsidRPr="0019324F">
        <w:rPr>
          <w:sz w:val="28"/>
          <w:szCs w:val="28"/>
        </w:rPr>
        <w:t>в нарушение положений пункта 1 части 1 статьи 64, пункта 1 части 1 статьи 33 Федерального закона от 05.04.2013 № 44-</w:t>
      </w:r>
      <w:r w:rsidR="00CE0263">
        <w:rPr>
          <w:sz w:val="28"/>
          <w:szCs w:val="28"/>
        </w:rPr>
        <w:t>ФЗ «О контрактной системе в сфе</w:t>
      </w:r>
      <w:r w:rsidR="00CE0263" w:rsidRPr="0019324F">
        <w:rPr>
          <w:sz w:val="28"/>
          <w:szCs w:val="28"/>
        </w:rPr>
        <w:t>ре закупок товаров, работ, услуг для обе</w:t>
      </w:r>
      <w:r w:rsidR="00CE0263">
        <w:rPr>
          <w:sz w:val="28"/>
          <w:szCs w:val="28"/>
        </w:rPr>
        <w:t>спечения государственных и мун</w:t>
      </w:r>
      <w:r w:rsidR="00CE0263">
        <w:rPr>
          <w:sz w:val="28"/>
          <w:szCs w:val="28"/>
        </w:rPr>
        <w:t>и</w:t>
      </w:r>
      <w:r w:rsidR="00CE0263" w:rsidRPr="0019324F">
        <w:rPr>
          <w:sz w:val="28"/>
          <w:szCs w:val="28"/>
        </w:rPr>
        <w:t>ципальных нужд» (далее – Закон № 44-ФЗ) документация об аукционе не соде</w:t>
      </w:r>
      <w:r w:rsidR="00CE0263" w:rsidRPr="0019324F">
        <w:rPr>
          <w:sz w:val="28"/>
          <w:szCs w:val="28"/>
        </w:rPr>
        <w:t>р</w:t>
      </w:r>
      <w:r w:rsidR="00CE0263" w:rsidRPr="0019324F">
        <w:rPr>
          <w:sz w:val="28"/>
          <w:szCs w:val="28"/>
        </w:rPr>
        <w:t>жит полного и исчерпывающего описания объема и видов работ</w:t>
      </w:r>
      <w:r w:rsidR="00CE0263">
        <w:rPr>
          <w:sz w:val="28"/>
          <w:szCs w:val="28"/>
        </w:rPr>
        <w:t xml:space="preserve"> (не уточнено местоположение тротуаров, подлежащих ремонту);</w:t>
      </w:r>
      <w:proofErr w:type="gramEnd"/>
    </w:p>
    <w:p w:rsidR="00CE0263" w:rsidRDefault="003751EE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67549">
        <w:rPr>
          <w:sz w:val="28"/>
          <w:szCs w:val="28"/>
        </w:rPr>
        <w:t>)</w:t>
      </w:r>
      <w:r w:rsidR="00CE0263">
        <w:rPr>
          <w:sz w:val="28"/>
          <w:szCs w:val="28"/>
        </w:rPr>
        <w:t xml:space="preserve"> при сопоставлении объемов и видов работ, установленных в проектной документации и техническом задании к контракту, объемам и видам, указанным в локальных сметных расчетах (далее – ЛСР), являющихся приложением № 3 к аукционной документации, выявлено, что указанные в них работы не тожд</w:t>
      </w:r>
      <w:r w:rsidR="00CE0263">
        <w:rPr>
          <w:sz w:val="28"/>
          <w:szCs w:val="28"/>
        </w:rPr>
        <w:t>е</w:t>
      </w:r>
      <w:r w:rsidR="00CE0263">
        <w:rPr>
          <w:sz w:val="28"/>
          <w:szCs w:val="28"/>
        </w:rPr>
        <w:t>ственны друг другу, а именно:</w:t>
      </w:r>
    </w:p>
    <w:p w:rsidR="00CE0263" w:rsidRDefault="00CE0263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324F">
        <w:rPr>
          <w:sz w:val="28"/>
          <w:szCs w:val="28"/>
        </w:rPr>
        <w:t xml:space="preserve"> ЛСР </w:t>
      </w:r>
      <w:r>
        <w:rPr>
          <w:sz w:val="28"/>
          <w:szCs w:val="28"/>
        </w:rPr>
        <w:t>по объекту «</w:t>
      </w:r>
      <w:r w:rsidRPr="001F7483">
        <w:rPr>
          <w:sz w:val="28"/>
          <w:szCs w:val="28"/>
        </w:rPr>
        <w:t>Благоустройство ул. Карпеченко</w:t>
      </w:r>
      <w:r>
        <w:rPr>
          <w:sz w:val="28"/>
          <w:szCs w:val="28"/>
        </w:rPr>
        <w:t xml:space="preserve">» на сумму 1 250 796,93 руб. </w:t>
      </w:r>
      <w:r w:rsidRPr="0019324F">
        <w:rPr>
          <w:sz w:val="28"/>
          <w:szCs w:val="28"/>
        </w:rPr>
        <w:t>помимо работ по устройству тротуаров и установке ограждения, предусмотренных техниче</w:t>
      </w:r>
      <w:r>
        <w:rPr>
          <w:sz w:val="28"/>
          <w:szCs w:val="28"/>
        </w:rPr>
        <w:t xml:space="preserve">ским заданием, включены работы </w:t>
      </w:r>
      <w:r w:rsidRPr="0019324F">
        <w:rPr>
          <w:sz w:val="28"/>
          <w:szCs w:val="28"/>
        </w:rPr>
        <w:t>по расчистке пл</w:t>
      </w:r>
      <w:r w:rsidRPr="0019324F">
        <w:rPr>
          <w:sz w:val="28"/>
          <w:szCs w:val="28"/>
        </w:rPr>
        <w:t>о</w:t>
      </w:r>
      <w:r w:rsidRPr="0019324F">
        <w:rPr>
          <w:sz w:val="28"/>
          <w:szCs w:val="28"/>
        </w:rPr>
        <w:t>щадей от кустарника и озеленение</w:t>
      </w:r>
      <w:r>
        <w:rPr>
          <w:sz w:val="28"/>
          <w:szCs w:val="28"/>
        </w:rPr>
        <w:t>;</w:t>
      </w:r>
    </w:p>
    <w:p w:rsidR="00CE0263" w:rsidRPr="001F7483" w:rsidRDefault="00CE0263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ЛСР по объекту «</w:t>
      </w:r>
      <w:r w:rsidRPr="001F7483">
        <w:rPr>
          <w:sz w:val="28"/>
          <w:szCs w:val="28"/>
        </w:rPr>
        <w:t>Благоустройство ул. Набережная (парк на Наб</w:t>
      </w:r>
      <w:r w:rsidRPr="001F7483">
        <w:rPr>
          <w:sz w:val="28"/>
          <w:szCs w:val="28"/>
        </w:rPr>
        <w:t>е</w:t>
      </w:r>
      <w:r w:rsidRPr="001F7483">
        <w:rPr>
          <w:sz w:val="28"/>
          <w:szCs w:val="28"/>
        </w:rPr>
        <w:t>режной)</w:t>
      </w:r>
      <w:r>
        <w:rPr>
          <w:sz w:val="28"/>
          <w:szCs w:val="28"/>
        </w:rPr>
        <w:t>» на сумму</w:t>
      </w:r>
      <w:r w:rsidRPr="001F7483">
        <w:rPr>
          <w:sz w:val="28"/>
          <w:szCs w:val="28"/>
        </w:rPr>
        <w:t xml:space="preserve"> 6 728 030,93 руб</w:t>
      </w:r>
      <w:r>
        <w:rPr>
          <w:sz w:val="28"/>
          <w:szCs w:val="28"/>
        </w:rPr>
        <w:t>.:</w:t>
      </w:r>
    </w:p>
    <w:p w:rsidR="00CE0263" w:rsidRPr="001F7483" w:rsidRDefault="008E50E4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E0263">
        <w:rPr>
          <w:sz w:val="28"/>
          <w:szCs w:val="28"/>
        </w:rPr>
        <w:t xml:space="preserve"> в</w:t>
      </w:r>
      <w:r w:rsidR="00CE0263" w:rsidRPr="001F7483">
        <w:rPr>
          <w:sz w:val="28"/>
          <w:szCs w:val="28"/>
        </w:rPr>
        <w:t xml:space="preserve"> пункты 1 и 2 ЛСР включена установка и стоимость винтовых свай в к</w:t>
      </w:r>
      <w:r w:rsidR="00CE0263" w:rsidRPr="001F7483">
        <w:rPr>
          <w:sz w:val="28"/>
          <w:szCs w:val="28"/>
        </w:rPr>
        <w:t>о</w:t>
      </w:r>
      <w:r w:rsidR="00CE0263" w:rsidRPr="001F7483">
        <w:rPr>
          <w:sz w:val="28"/>
          <w:szCs w:val="28"/>
        </w:rPr>
        <w:t>личестве 83</w:t>
      </w:r>
      <w:r w:rsidR="00CE0263">
        <w:rPr>
          <w:sz w:val="28"/>
          <w:szCs w:val="28"/>
        </w:rPr>
        <w:t xml:space="preserve">-х </w:t>
      </w:r>
      <w:r w:rsidR="00CE0263" w:rsidRPr="001F7483">
        <w:rPr>
          <w:sz w:val="28"/>
          <w:szCs w:val="28"/>
        </w:rPr>
        <w:t>штук, в то время как согласно листу 9 альбома шифр 065-17-ПЗУ (далее - Проект) для устройства свайного поля требуется лишь 70</w:t>
      </w:r>
      <w:r w:rsidR="00CE0263">
        <w:rPr>
          <w:sz w:val="28"/>
          <w:szCs w:val="28"/>
        </w:rPr>
        <w:t>-т</w:t>
      </w:r>
      <w:r w:rsidR="00CE0263" w:rsidRPr="001F7483">
        <w:rPr>
          <w:sz w:val="28"/>
          <w:szCs w:val="28"/>
        </w:rPr>
        <w:t xml:space="preserve"> свай</w:t>
      </w:r>
      <w:r w:rsidR="00CE0263">
        <w:rPr>
          <w:sz w:val="28"/>
          <w:szCs w:val="28"/>
        </w:rPr>
        <w:t>,</w:t>
      </w:r>
    </w:p>
    <w:p w:rsidR="00CE0263" w:rsidRDefault="008E50E4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CE0263">
        <w:rPr>
          <w:sz w:val="28"/>
          <w:szCs w:val="28"/>
        </w:rPr>
        <w:t>в нарушение пункта 4.22</w:t>
      </w:r>
      <w:r w:rsidR="00CE0263" w:rsidRPr="001F7483">
        <w:rPr>
          <w:sz w:val="28"/>
          <w:szCs w:val="28"/>
        </w:rPr>
        <w:t xml:space="preserve"> Методики определения стоимости строительной продукции на территории Российской Федерации, утвержденной Постановлен</w:t>
      </w:r>
      <w:r w:rsidR="00CE0263" w:rsidRPr="001F7483">
        <w:rPr>
          <w:sz w:val="28"/>
          <w:szCs w:val="28"/>
        </w:rPr>
        <w:t>и</w:t>
      </w:r>
      <w:r w:rsidR="00CE0263" w:rsidRPr="001F7483">
        <w:rPr>
          <w:sz w:val="28"/>
          <w:szCs w:val="28"/>
        </w:rPr>
        <w:t>ем Госстроя России от 05.03.</w:t>
      </w:r>
      <w:r w:rsidR="00CE0263" w:rsidRPr="00F24D3A">
        <w:rPr>
          <w:sz w:val="28"/>
          <w:szCs w:val="28"/>
        </w:rPr>
        <w:t>2004 N 15/1 (далее –  МДС 81-35.2004),</w:t>
      </w:r>
      <w:r w:rsidR="00CE0263" w:rsidRPr="001F7483">
        <w:rPr>
          <w:sz w:val="28"/>
          <w:szCs w:val="28"/>
        </w:rPr>
        <w:t xml:space="preserve"> согласно которому «Стоимость материальных ресурсов включается в состав сметной д</w:t>
      </w:r>
      <w:r w:rsidR="00CE0263" w:rsidRPr="001F7483">
        <w:rPr>
          <w:sz w:val="28"/>
          <w:szCs w:val="28"/>
        </w:rPr>
        <w:t>о</w:t>
      </w:r>
      <w:r w:rsidR="00CE0263" w:rsidRPr="001F7483">
        <w:rPr>
          <w:sz w:val="28"/>
          <w:szCs w:val="28"/>
        </w:rPr>
        <w:t>кументации, независимо от того, кто их приобретал»</w:t>
      </w:r>
      <w:r w:rsidR="00CE0263">
        <w:rPr>
          <w:sz w:val="28"/>
          <w:szCs w:val="28"/>
        </w:rPr>
        <w:t>,</w:t>
      </w:r>
      <w:r w:rsidR="00CE0263" w:rsidRPr="001F7483">
        <w:rPr>
          <w:sz w:val="28"/>
          <w:szCs w:val="28"/>
        </w:rPr>
        <w:t xml:space="preserve"> в пункты 39 и 41 ЛСР включена установка бортовых камней в количестве 690 м (680+68) и в</w:t>
      </w:r>
      <w:proofErr w:type="gramEnd"/>
      <w:r w:rsidR="00CE0263" w:rsidRPr="001F7483">
        <w:rPr>
          <w:sz w:val="28"/>
          <w:szCs w:val="28"/>
        </w:rPr>
        <w:t xml:space="preserve"> пункт 42 ЛСР включена стоимость бортовых камней </w:t>
      </w:r>
      <w:r w:rsidR="00CE0263">
        <w:rPr>
          <w:sz w:val="28"/>
          <w:szCs w:val="28"/>
        </w:rPr>
        <w:t>лишь в количестве 27 шт./метров;</w:t>
      </w:r>
    </w:p>
    <w:p w:rsidR="00CE0263" w:rsidRDefault="008E50E4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E0263">
        <w:rPr>
          <w:sz w:val="28"/>
          <w:szCs w:val="28"/>
        </w:rPr>
        <w:t xml:space="preserve"> иные недостатки</w:t>
      </w:r>
      <w:r w:rsidR="00CE0263" w:rsidRPr="001F7483">
        <w:rPr>
          <w:sz w:val="28"/>
          <w:szCs w:val="28"/>
        </w:rPr>
        <w:t xml:space="preserve"> ЛСР в </w:t>
      </w:r>
      <w:r w:rsidR="00CE0263">
        <w:rPr>
          <w:sz w:val="28"/>
          <w:szCs w:val="28"/>
        </w:rPr>
        <w:t>виде</w:t>
      </w:r>
      <w:r w:rsidR="00CE0263" w:rsidRPr="001F7483">
        <w:rPr>
          <w:sz w:val="28"/>
          <w:szCs w:val="28"/>
        </w:rPr>
        <w:t xml:space="preserve"> несоответствия </w:t>
      </w:r>
      <w:r w:rsidR="00CE0263">
        <w:rPr>
          <w:sz w:val="28"/>
          <w:szCs w:val="28"/>
        </w:rPr>
        <w:t>с данными</w:t>
      </w:r>
      <w:r w:rsidR="00CE0263" w:rsidRPr="001F7483">
        <w:rPr>
          <w:sz w:val="28"/>
          <w:szCs w:val="28"/>
        </w:rPr>
        <w:t xml:space="preserve"> проекта</w:t>
      </w:r>
      <w:r w:rsidR="00CE0263">
        <w:rPr>
          <w:sz w:val="28"/>
          <w:szCs w:val="28"/>
        </w:rPr>
        <w:t>, прим</w:t>
      </w:r>
      <w:r w:rsidR="00CE0263">
        <w:rPr>
          <w:sz w:val="28"/>
          <w:szCs w:val="28"/>
        </w:rPr>
        <w:t>е</w:t>
      </w:r>
      <w:r w:rsidR="00CE0263">
        <w:rPr>
          <w:sz w:val="28"/>
          <w:szCs w:val="28"/>
        </w:rPr>
        <w:t>ненных</w:t>
      </w:r>
      <w:r w:rsidR="00CE0263" w:rsidRPr="001F7483">
        <w:rPr>
          <w:sz w:val="28"/>
          <w:szCs w:val="28"/>
        </w:rPr>
        <w:t xml:space="preserve"> расценок, следовательно, </w:t>
      </w:r>
      <w:r w:rsidR="00CE0263">
        <w:rPr>
          <w:sz w:val="28"/>
          <w:szCs w:val="28"/>
        </w:rPr>
        <w:t xml:space="preserve">несоответствия </w:t>
      </w:r>
      <w:r w:rsidR="00CE0263" w:rsidRPr="001F7483">
        <w:rPr>
          <w:sz w:val="28"/>
          <w:szCs w:val="28"/>
        </w:rPr>
        <w:t xml:space="preserve">стоимости работ, указанных в ЛСР. Техническое задание на выполнение работ также не </w:t>
      </w:r>
      <w:r w:rsidR="00CE0263" w:rsidRPr="001F7483">
        <w:rPr>
          <w:sz w:val="28"/>
          <w:szCs w:val="28"/>
        </w:rPr>
        <w:lastRenderedPageBreak/>
        <w:t>соответствует объемам и видам работ, указанным как в ЛСР, так и в проекте. В ряде случаев в технич</w:t>
      </w:r>
      <w:r w:rsidR="00CE0263" w:rsidRPr="001F7483">
        <w:rPr>
          <w:sz w:val="28"/>
          <w:szCs w:val="28"/>
        </w:rPr>
        <w:t>е</w:t>
      </w:r>
      <w:r w:rsidR="00CE0263" w:rsidRPr="001F7483">
        <w:rPr>
          <w:sz w:val="28"/>
          <w:szCs w:val="28"/>
        </w:rPr>
        <w:t>ском задании указаны объемы работ, соответствующие лишь части объемов р</w:t>
      </w:r>
      <w:r w:rsidR="00CE0263" w:rsidRPr="001F7483">
        <w:rPr>
          <w:sz w:val="28"/>
          <w:szCs w:val="28"/>
        </w:rPr>
        <w:t>а</w:t>
      </w:r>
      <w:r w:rsidR="00CE0263" w:rsidRPr="001F7483">
        <w:rPr>
          <w:sz w:val="28"/>
          <w:szCs w:val="28"/>
        </w:rPr>
        <w:t>бот, указанных в соответствующих разделах проекта и ЛСР, а именно: технич</w:t>
      </w:r>
      <w:r w:rsidR="00CE0263" w:rsidRPr="001F7483">
        <w:rPr>
          <w:sz w:val="28"/>
          <w:szCs w:val="28"/>
        </w:rPr>
        <w:t>е</w:t>
      </w:r>
      <w:r w:rsidR="00CE0263" w:rsidRPr="001F7483">
        <w:rPr>
          <w:sz w:val="28"/>
          <w:szCs w:val="28"/>
        </w:rPr>
        <w:t>ское задание содержит работы по устройству бетонной площадки и металлич</w:t>
      </w:r>
      <w:r w:rsidR="00CE0263" w:rsidRPr="001F7483">
        <w:rPr>
          <w:sz w:val="28"/>
          <w:szCs w:val="28"/>
        </w:rPr>
        <w:t>е</w:t>
      </w:r>
      <w:r w:rsidR="00CE0263" w:rsidRPr="001F7483">
        <w:rPr>
          <w:sz w:val="28"/>
          <w:szCs w:val="28"/>
        </w:rPr>
        <w:t>ских прогонов, однако</w:t>
      </w:r>
      <w:r w:rsidR="00CE0263">
        <w:rPr>
          <w:sz w:val="28"/>
          <w:szCs w:val="28"/>
        </w:rPr>
        <w:t>,</w:t>
      </w:r>
      <w:r w:rsidR="00CE0263" w:rsidRPr="001F7483">
        <w:rPr>
          <w:sz w:val="28"/>
          <w:szCs w:val="28"/>
        </w:rPr>
        <w:t xml:space="preserve"> не содержит работ по устройству деревянного настила сверху, в </w:t>
      </w:r>
      <w:proofErr w:type="gramStart"/>
      <w:r w:rsidR="00CE0263" w:rsidRPr="001F7483">
        <w:rPr>
          <w:sz w:val="28"/>
          <w:szCs w:val="28"/>
        </w:rPr>
        <w:t>связи</w:t>
      </w:r>
      <w:proofErr w:type="gramEnd"/>
      <w:r w:rsidR="00CE0263" w:rsidRPr="001F7483">
        <w:rPr>
          <w:sz w:val="28"/>
          <w:szCs w:val="28"/>
        </w:rPr>
        <w:t xml:space="preserve"> с чем выполнение работ только по устройств</w:t>
      </w:r>
      <w:r w:rsidR="00CE0263">
        <w:rPr>
          <w:sz w:val="28"/>
          <w:szCs w:val="28"/>
        </w:rPr>
        <w:t xml:space="preserve">у лаг без устройства настила, </w:t>
      </w:r>
      <w:r w:rsidR="00CE0263" w:rsidRPr="001F7483">
        <w:rPr>
          <w:sz w:val="28"/>
          <w:szCs w:val="28"/>
        </w:rPr>
        <w:t>следовательно, бе</w:t>
      </w:r>
      <w:r w:rsidR="00CE0263">
        <w:rPr>
          <w:sz w:val="28"/>
          <w:szCs w:val="28"/>
        </w:rPr>
        <w:t>з возможности его использования</w:t>
      </w:r>
      <w:r w:rsidR="00CE0263" w:rsidRPr="001F7483">
        <w:rPr>
          <w:sz w:val="28"/>
          <w:szCs w:val="28"/>
        </w:rPr>
        <w:t xml:space="preserve"> </w:t>
      </w:r>
      <w:r w:rsidR="00CE0263">
        <w:rPr>
          <w:sz w:val="28"/>
          <w:szCs w:val="28"/>
        </w:rPr>
        <w:t>по прямому назн</w:t>
      </w:r>
      <w:r w:rsidR="00CE0263">
        <w:rPr>
          <w:sz w:val="28"/>
          <w:szCs w:val="28"/>
        </w:rPr>
        <w:t>а</w:t>
      </w:r>
      <w:r w:rsidR="00CE0263">
        <w:rPr>
          <w:sz w:val="28"/>
          <w:szCs w:val="28"/>
        </w:rPr>
        <w:t>чению, что</w:t>
      </w:r>
      <w:r w:rsidR="00CE0263" w:rsidRPr="001F7483">
        <w:rPr>
          <w:sz w:val="28"/>
          <w:szCs w:val="28"/>
        </w:rPr>
        <w:t xml:space="preserve"> не</w:t>
      </w:r>
      <w:r w:rsidR="00CE0263">
        <w:rPr>
          <w:sz w:val="28"/>
          <w:szCs w:val="28"/>
        </w:rPr>
        <w:t xml:space="preserve"> является целесообразным</w:t>
      </w:r>
      <w:r w:rsidR="00CE0263" w:rsidRPr="001F7483">
        <w:rPr>
          <w:sz w:val="28"/>
          <w:szCs w:val="28"/>
        </w:rPr>
        <w:t xml:space="preserve">. </w:t>
      </w:r>
    </w:p>
    <w:p w:rsidR="00CE0263" w:rsidRDefault="00CE0263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1F7483">
        <w:rPr>
          <w:sz w:val="28"/>
          <w:szCs w:val="28"/>
        </w:rPr>
        <w:t>Учитывая изложенное, при описании объекта закупки, содержащего прот</w:t>
      </w:r>
      <w:r w:rsidRPr="001F7483">
        <w:rPr>
          <w:sz w:val="28"/>
          <w:szCs w:val="28"/>
        </w:rPr>
        <w:t>и</w:t>
      </w:r>
      <w:r w:rsidRPr="001F7483">
        <w:rPr>
          <w:sz w:val="28"/>
          <w:szCs w:val="28"/>
        </w:rPr>
        <w:t xml:space="preserve">воречивые данные относительно объемов и </w:t>
      </w:r>
      <w:proofErr w:type="gramStart"/>
      <w:r w:rsidRPr="001F7483">
        <w:rPr>
          <w:sz w:val="28"/>
          <w:szCs w:val="28"/>
        </w:rPr>
        <w:t>видов</w:t>
      </w:r>
      <w:proofErr w:type="gramEnd"/>
      <w:r w:rsidRPr="001F7483">
        <w:rPr>
          <w:sz w:val="28"/>
          <w:szCs w:val="28"/>
        </w:rPr>
        <w:t xml:space="preserve"> необходимых к выполнению работ, нарушены </w:t>
      </w:r>
      <w:r>
        <w:rPr>
          <w:sz w:val="28"/>
          <w:szCs w:val="28"/>
        </w:rPr>
        <w:t>часть</w:t>
      </w:r>
      <w:r w:rsidRPr="001F7483">
        <w:rPr>
          <w:sz w:val="28"/>
          <w:szCs w:val="28"/>
        </w:rPr>
        <w:t xml:space="preserve"> 1 статьи 33 Закона № 44-ФЗ. </w:t>
      </w:r>
      <w:proofErr w:type="gramStart"/>
      <w:r w:rsidRPr="001F7483">
        <w:rPr>
          <w:sz w:val="28"/>
          <w:szCs w:val="28"/>
        </w:rPr>
        <w:t>В связи с тем, что на объем работ, предусмотренный в техническом задании, отсутствует положительное з</w:t>
      </w:r>
      <w:r w:rsidRPr="001F7483">
        <w:rPr>
          <w:sz w:val="28"/>
          <w:szCs w:val="28"/>
        </w:rPr>
        <w:t>а</w:t>
      </w:r>
      <w:r w:rsidRPr="001F7483">
        <w:rPr>
          <w:sz w:val="28"/>
          <w:szCs w:val="28"/>
        </w:rPr>
        <w:t>ключение о достоверности сметной стоимости</w:t>
      </w:r>
      <w:r>
        <w:rPr>
          <w:sz w:val="28"/>
          <w:szCs w:val="28"/>
        </w:rPr>
        <w:t>, как это предусмотрено пунктом 30 Постановления № 427, согласно которому в случае внесения изменений в проектную документацию необходимо повторное определение достоверности сметной стоимости</w:t>
      </w:r>
      <w:r w:rsidRPr="001F7483">
        <w:rPr>
          <w:sz w:val="28"/>
          <w:szCs w:val="28"/>
        </w:rPr>
        <w:t>, а также в связи с тем, что ни проект</w:t>
      </w:r>
      <w:r>
        <w:rPr>
          <w:sz w:val="28"/>
          <w:szCs w:val="28"/>
        </w:rPr>
        <w:t>ом, ни ЛСР не указан точный</w:t>
      </w:r>
      <w:r w:rsidRPr="001F7483">
        <w:rPr>
          <w:sz w:val="28"/>
          <w:szCs w:val="28"/>
        </w:rPr>
        <w:t xml:space="preserve"> объем работ, стоимость выполнения которых</w:t>
      </w:r>
      <w:proofErr w:type="gramEnd"/>
      <w:r w:rsidRPr="001F7483">
        <w:rPr>
          <w:sz w:val="28"/>
          <w:szCs w:val="28"/>
        </w:rPr>
        <w:t xml:space="preserve"> равна </w:t>
      </w:r>
      <w:r>
        <w:rPr>
          <w:sz w:val="28"/>
          <w:szCs w:val="28"/>
        </w:rPr>
        <w:t>начальной (макс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мальной) цене контракта</w:t>
      </w:r>
      <w:r w:rsidRPr="001F7483">
        <w:rPr>
          <w:sz w:val="28"/>
          <w:szCs w:val="28"/>
        </w:rPr>
        <w:t xml:space="preserve"> в размере 6 728 030,93 руб., при </w:t>
      </w:r>
      <w:r>
        <w:rPr>
          <w:sz w:val="28"/>
          <w:szCs w:val="28"/>
        </w:rPr>
        <w:t xml:space="preserve">ее </w:t>
      </w:r>
      <w:r w:rsidRPr="001F7483">
        <w:rPr>
          <w:sz w:val="28"/>
          <w:szCs w:val="28"/>
        </w:rPr>
        <w:t>определении нар</w:t>
      </w:r>
      <w:r w:rsidRPr="001F7483">
        <w:rPr>
          <w:sz w:val="28"/>
          <w:szCs w:val="28"/>
        </w:rPr>
        <w:t>у</w:t>
      </w:r>
      <w:r w:rsidRPr="001F7483">
        <w:rPr>
          <w:sz w:val="28"/>
          <w:szCs w:val="28"/>
        </w:rPr>
        <w:t>шен пункт 1 части 1 статьи 64, ч</w:t>
      </w:r>
      <w:r>
        <w:rPr>
          <w:sz w:val="28"/>
          <w:szCs w:val="28"/>
        </w:rPr>
        <w:t>асть 9 статьи 22 Закона № 44-ФЗ;</w:t>
      </w:r>
    </w:p>
    <w:p w:rsidR="00CE0263" w:rsidRDefault="003751EE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67549">
        <w:rPr>
          <w:sz w:val="28"/>
          <w:szCs w:val="28"/>
        </w:rPr>
        <w:t>)</w:t>
      </w:r>
      <w:r w:rsidR="00CE0263">
        <w:rPr>
          <w:sz w:val="28"/>
          <w:szCs w:val="28"/>
        </w:rPr>
        <w:t xml:space="preserve"> в ходе исполнения </w:t>
      </w:r>
      <w:r w:rsidR="00CE0263" w:rsidRPr="003D1535">
        <w:rPr>
          <w:sz w:val="28"/>
          <w:szCs w:val="28"/>
        </w:rPr>
        <w:t>муниципальн</w:t>
      </w:r>
      <w:r w:rsidR="00CE0263">
        <w:rPr>
          <w:sz w:val="28"/>
          <w:szCs w:val="28"/>
        </w:rPr>
        <w:t>ого</w:t>
      </w:r>
      <w:r w:rsidR="00CE0263" w:rsidRPr="003D1535">
        <w:rPr>
          <w:sz w:val="28"/>
          <w:szCs w:val="28"/>
        </w:rPr>
        <w:t xml:space="preserve"> контракт</w:t>
      </w:r>
      <w:r w:rsidR="00CE0263">
        <w:rPr>
          <w:sz w:val="28"/>
          <w:szCs w:val="28"/>
        </w:rPr>
        <w:t>а</w:t>
      </w:r>
      <w:r w:rsidR="00CE0263" w:rsidRPr="003D1535">
        <w:rPr>
          <w:sz w:val="28"/>
          <w:szCs w:val="28"/>
        </w:rPr>
        <w:t xml:space="preserve"> от 29.05.2018</w:t>
      </w:r>
      <w:r w:rsidR="00CE0263" w:rsidRPr="003D1535">
        <w:t xml:space="preserve"> </w:t>
      </w:r>
      <w:r w:rsidR="00CE0263" w:rsidRPr="003D1535">
        <w:rPr>
          <w:sz w:val="28"/>
          <w:szCs w:val="28"/>
        </w:rPr>
        <w:t xml:space="preserve">№ 111/111/18 </w:t>
      </w:r>
      <w:r w:rsidR="00CE0263">
        <w:rPr>
          <w:sz w:val="28"/>
          <w:szCs w:val="28"/>
        </w:rPr>
        <w:t>(далее – Контракт) выявлено следующее:</w:t>
      </w:r>
    </w:p>
    <w:p w:rsidR="00CE0263" w:rsidRDefault="003751EE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263">
        <w:rPr>
          <w:sz w:val="28"/>
          <w:szCs w:val="28"/>
        </w:rPr>
        <w:t>в</w:t>
      </w:r>
      <w:r w:rsidR="00CE0263" w:rsidRPr="003D1535">
        <w:rPr>
          <w:sz w:val="28"/>
          <w:szCs w:val="28"/>
        </w:rPr>
        <w:t xml:space="preserve"> нарушение </w:t>
      </w:r>
      <w:r w:rsidR="00CE0263">
        <w:rPr>
          <w:sz w:val="28"/>
          <w:szCs w:val="28"/>
        </w:rPr>
        <w:t>пункта</w:t>
      </w:r>
      <w:r w:rsidR="00CE0263" w:rsidRPr="003D1535">
        <w:rPr>
          <w:sz w:val="28"/>
          <w:szCs w:val="28"/>
        </w:rPr>
        <w:t xml:space="preserve"> 1 статьи 432, </w:t>
      </w:r>
      <w:r w:rsidR="00CE0263">
        <w:rPr>
          <w:sz w:val="28"/>
          <w:szCs w:val="28"/>
        </w:rPr>
        <w:t xml:space="preserve">пунктов 1, </w:t>
      </w:r>
      <w:r w:rsidR="00CE0263" w:rsidRPr="003D1535">
        <w:rPr>
          <w:sz w:val="28"/>
          <w:szCs w:val="28"/>
        </w:rPr>
        <w:t>2 статьи 740 Г</w:t>
      </w:r>
      <w:r w:rsidR="00CE0263">
        <w:rPr>
          <w:sz w:val="28"/>
          <w:szCs w:val="28"/>
        </w:rPr>
        <w:t>ражданск</w:t>
      </w:r>
      <w:r w:rsidR="00CE0263">
        <w:rPr>
          <w:sz w:val="28"/>
          <w:szCs w:val="28"/>
        </w:rPr>
        <w:t>о</w:t>
      </w:r>
      <w:r w:rsidR="00CE0263">
        <w:rPr>
          <w:sz w:val="28"/>
          <w:szCs w:val="28"/>
        </w:rPr>
        <w:t>го кодекса Российской Федерации</w:t>
      </w:r>
      <w:r w:rsidR="00CE0263" w:rsidRPr="003D1535">
        <w:rPr>
          <w:sz w:val="28"/>
          <w:szCs w:val="28"/>
        </w:rPr>
        <w:t xml:space="preserve"> сторонами Контракта не согласовано сущ</w:t>
      </w:r>
      <w:r w:rsidR="00CE0263" w:rsidRPr="003D1535">
        <w:rPr>
          <w:sz w:val="28"/>
          <w:szCs w:val="28"/>
        </w:rPr>
        <w:t>е</w:t>
      </w:r>
      <w:r w:rsidR="00CE0263" w:rsidRPr="003D1535">
        <w:rPr>
          <w:sz w:val="28"/>
          <w:szCs w:val="28"/>
        </w:rPr>
        <w:t>ственное условие договора, касающееся точного местоположения выполнения работ по устройству тротуаров, то есть не достигнуто соглашение о предмете Контракта</w:t>
      </w:r>
      <w:r w:rsidR="00CE0263">
        <w:rPr>
          <w:sz w:val="28"/>
          <w:szCs w:val="28"/>
        </w:rPr>
        <w:t xml:space="preserve"> в указанной части;</w:t>
      </w:r>
    </w:p>
    <w:p w:rsidR="00CE0263" w:rsidRDefault="003751EE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E0263">
        <w:rPr>
          <w:sz w:val="28"/>
          <w:szCs w:val="28"/>
        </w:rPr>
        <w:t>п</w:t>
      </w:r>
      <w:r w:rsidR="00CE0263" w:rsidRPr="00466710">
        <w:rPr>
          <w:sz w:val="28"/>
          <w:szCs w:val="28"/>
        </w:rPr>
        <w:t>ри приемке и оплате непредвиденных затрат, предъявленных подря</w:t>
      </w:r>
      <w:r w:rsidR="00CE0263" w:rsidRPr="00466710">
        <w:rPr>
          <w:sz w:val="28"/>
          <w:szCs w:val="28"/>
        </w:rPr>
        <w:t>д</w:t>
      </w:r>
      <w:r w:rsidR="00CE0263" w:rsidRPr="00466710">
        <w:rPr>
          <w:sz w:val="28"/>
          <w:szCs w:val="28"/>
        </w:rPr>
        <w:t>чиком без их расшифровки в размере 1</w:t>
      </w:r>
      <w:r w:rsidR="00CE0263">
        <w:rPr>
          <w:sz w:val="28"/>
          <w:szCs w:val="28"/>
        </w:rPr>
        <w:t xml:space="preserve"> % от стоимости работ на общую </w:t>
      </w:r>
      <w:r w:rsidR="00CE0263" w:rsidRPr="00466710">
        <w:rPr>
          <w:sz w:val="28"/>
          <w:szCs w:val="28"/>
        </w:rPr>
        <w:t>сумму</w:t>
      </w:r>
      <w:r w:rsidR="00CE0263" w:rsidRPr="003D1535">
        <w:rPr>
          <w:sz w:val="28"/>
          <w:szCs w:val="28"/>
        </w:rPr>
        <w:t xml:space="preserve"> 10 593,52 руб.</w:t>
      </w:r>
      <w:r w:rsidR="00CE0263">
        <w:rPr>
          <w:sz w:val="28"/>
          <w:szCs w:val="28"/>
        </w:rPr>
        <w:t xml:space="preserve">, </w:t>
      </w:r>
      <w:r w:rsidR="00CE0263" w:rsidRPr="003D1535">
        <w:rPr>
          <w:sz w:val="28"/>
          <w:szCs w:val="28"/>
        </w:rPr>
        <w:t>в том числе за сч</w:t>
      </w:r>
      <w:r w:rsidR="00CE0263">
        <w:rPr>
          <w:sz w:val="28"/>
          <w:szCs w:val="28"/>
        </w:rPr>
        <w:t>ет</w:t>
      </w:r>
      <w:r w:rsidR="00CE0263" w:rsidRPr="003D1535">
        <w:rPr>
          <w:sz w:val="28"/>
          <w:szCs w:val="28"/>
        </w:rPr>
        <w:t xml:space="preserve"> средств федерального бюджета в сумме 9 082,30 руб. (85,73%), средств областного бюджета 1 00</w:t>
      </w:r>
      <w:r w:rsidR="00CE0263">
        <w:rPr>
          <w:sz w:val="28"/>
          <w:szCs w:val="28"/>
        </w:rPr>
        <w:t>9,15 руб. (9,53%), средств мест</w:t>
      </w:r>
      <w:r w:rsidR="00CE0263" w:rsidRPr="003D1535">
        <w:rPr>
          <w:sz w:val="28"/>
          <w:szCs w:val="28"/>
        </w:rPr>
        <w:t>н</w:t>
      </w:r>
      <w:r w:rsidR="00CE0263">
        <w:rPr>
          <w:sz w:val="28"/>
          <w:szCs w:val="28"/>
        </w:rPr>
        <w:t xml:space="preserve">ого бюджета 502,07 руб. (4,74%), </w:t>
      </w:r>
      <w:r w:rsidR="00CE0263" w:rsidRPr="00466710">
        <w:rPr>
          <w:sz w:val="28"/>
          <w:szCs w:val="28"/>
        </w:rPr>
        <w:t xml:space="preserve">нарушен пункт 4.96 </w:t>
      </w:r>
      <w:r w:rsidR="00CE0263">
        <w:rPr>
          <w:sz w:val="28"/>
          <w:szCs w:val="28"/>
        </w:rPr>
        <w:t>МДС 81.35-2004</w:t>
      </w:r>
      <w:r w:rsidR="00CE0263" w:rsidRPr="00466710">
        <w:rPr>
          <w:sz w:val="28"/>
          <w:szCs w:val="28"/>
        </w:rPr>
        <w:t>.</w:t>
      </w:r>
      <w:proofErr w:type="gramEnd"/>
      <w:r w:rsidR="00CE0263" w:rsidRPr="00466710">
        <w:rPr>
          <w:sz w:val="28"/>
          <w:szCs w:val="28"/>
        </w:rPr>
        <w:t xml:space="preserve"> </w:t>
      </w:r>
      <w:proofErr w:type="gramStart"/>
      <w:r w:rsidR="00CE0263" w:rsidRPr="00466710">
        <w:rPr>
          <w:sz w:val="28"/>
          <w:szCs w:val="28"/>
        </w:rPr>
        <w:t>Указанные затраты являются расходами, не подтвержденными результатами в</w:t>
      </w:r>
      <w:r w:rsidR="00CE0263" w:rsidRPr="00466710">
        <w:rPr>
          <w:sz w:val="28"/>
          <w:szCs w:val="28"/>
        </w:rPr>
        <w:t>ы</w:t>
      </w:r>
      <w:r w:rsidR="00CE0263" w:rsidRPr="00466710">
        <w:rPr>
          <w:sz w:val="28"/>
          <w:szCs w:val="28"/>
        </w:rPr>
        <w:t>полнения работ, в связи с чем при осуществлении указан</w:t>
      </w:r>
      <w:r w:rsidR="00CE0263">
        <w:rPr>
          <w:sz w:val="28"/>
          <w:szCs w:val="28"/>
        </w:rPr>
        <w:t>ных расходов наруш</w:t>
      </w:r>
      <w:r w:rsidR="00CE0263">
        <w:rPr>
          <w:sz w:val="28"/>
          <w:szCs w:val="28"/>
        </w:rPr>
        <w:t>е</w:t>
      </w:r>
      <w:r w:rsidR="00CE0263">
        <w:rPr>
          <w:sz w:val="28"/>
          <w:szCs w:val="28"/>
        </w:rPr>
        <w:t>ны подпункт 3 пункта 1</w:t>
      </w:r>
      <w:r w:rsidR="00CE0263" w:rsidRPr="00466710">
        <w:rPr>
          <w:sz w:val="28"/>
          <w:szCs w:val="28"/>
        </w:rPr>
        <w:t xml:space="preserve"> статьи 162 Б</w:t>
      </w:r>
      <w:r w:rsidR="00CE0263">
        <w:rPr>
          <w:sz w:val="28"/>
          <w:szCs w:val="28"/>
        </w:rPr>
        <w:t xml:space="preserve">юджетного кодекса Российской </w:t>
      </w:r>
      <w:r w:rsidR="00CE0263" w:rsidRPr="00654AE6">
        <w:rPr>
          <w:sz w:val="28"/>
          <w:szCs w:val="28"/>
        </w:rPr>
        <w:t xml:space="preserve">Федерации (далее - БК РФ), </w:t>
      </w:r>
      <w:r w:rsidR="00CE0263">
        <w:rPr>
          <w:sz w:val="28"/>
          <w:szCs w:val="28"/>
        </w:rPr>
        <w:t>пункт 3.6 Соглашения от 04.04.2018 № 2, пункт</w:t>
      </w:r>
      <w:r w:rsidR="00CE0263" w:rsidRPr="00466710">
        <w:rPr>
          <w:sz w:val="28"/>
          <w:szCs w:val="28"/>
        </w:rPr>
        <w:t xml:space="preserve"> </w:t>
      </w:r>
      <w:r w:rsidR="00CE0263">
        <w:rPr>
          <w:sz w:val="28"/>
          <w:szCs w:val="28"/>
        </w:rPr>
        <w:t>1.1 Контракта</w:t>
      </w:r>
      <w:r w:rsidR="00CE0263" w:rsidRPr="00466710">
        <w:rPr>
          <w:sz w:val="28"/>
          <w:szCs w:val="28"/>
        </w:rPr>
        <w:t>, то есть данны</w:t>
      </w:r>
      <w:r w:rsidR="00CE0263">
        <w:rPr>
          <w:sz w:val="28"/>
          <w:szCs w:val="28"/>
        </w:rPr>
        <w:t>е расходы являются нецелевым ис</w:t>
      </w:r>
      <w:r w:rsidR="00CE0263" w:rsidRPr="00466710">
        <w:rPr>
          <w:sz w:val="28"/>
          <w:szCs w:val="28"/>
        </w:rPr>
        <w:t>пользованием бюджетных средств (</w:t>
      </w:r>
      <w:r w:rsidR="00CE0263" w:rsidRPr="00355406">
        <w:rPr>
          <w:sz w:val="28"/>
          <w:szCs w:val="28"/>
        </w:rPr>
        <w:t xml:space="preserve">нецелевое использование средств областного бюджета в размере </w:t>
      </w:r>
      <w:r w:rsidR="00CE0263" w:rsidRPr="00355406">
        <w:rPr>
          <w:b/>
          <w:sz w:val="28"/>
          <w:szCs w:val="28"/>
        </w:rPr>
        <w:t>10 091,45 руб.),</w:t>
      </w:r>
      <w:r w:rsidR="00CE0263" w:rsidRPr="00355406">
        <w:rPr>
          <w:sz w:val="28"/>
          <w:szCs w:val="28"/>
        </w:rPr>
        <w:t xml:space="preserve"> </w:t>
      </w:r>
      <w:r w:rsidR="00CE0263" w:rsidRPr="00466710">
        <w:rPr>
          <w:sz w:val="28"/>
          <w:szCs w:val="28"/>
        </w:rPr>
        <w:t>предусмотренн</w:t>
      </w:r>
      <w:r w:rsidR="00CE0263">
        <w:rPr>
          <w:sz w:val="28"/>
          <w:szCs w:val="28"/>
        </w:rPr>
        <w:t>ым</w:t>
      </w:r>
      <w:proofErr w:type="gramEnd"/>
      <w:r w:rsidR="00CE0263">
        <w:rPr>
          <w:sz w:val="28"/>
          <w:szCs w:val="28"/>
        </w:rPr>
        <w:t xml:space="preserve"> пунктом 1 статьи 306.4 БК РФ;</w:t>
      </w:r>
    </w:p>
    <w:p w:rsidR="00CE0263" w:rsidRDefault="003751EE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E0263">
        <w:rPr>
          <w:sz w:val="28"/>
          <w:szCs w:val="28"/>
        </w:rPr>
        <w:t xml:space="preserve">в связи с тем, что </w:t>
      </w:r>
      <w:r w:rsidR="00CE0263" w:rsidRPr="00F47276">
        <w:rPr>
          <w:sz w:val="28"/>
          <w:szCs w:val="28"/>
        </w:rPr>
        <w:t>подрядчиком дважды предъявлены работы по уст</w:t>
      </w:r>
      <w:r w:rsidR="00CE0263" w:rsidRPr="00F47276">
        <w:rPr>
          <w:sz w:val="28"/>
          <w:szCs w:val="28"/>
        </w:rPr>
        <w:t>а</w:t>
      </w:r>
      <w:r w:rsidR="00CE0263" w:rsidRPr="00F47276">
        <w:rPr>
          <w:sz w:val="28"/>
          <w:szCs w:val="28"/>
        </w:rPr>
        <w:t>новке 13</w:t>
      </w:r>
      <w:r w:rsidR="00CE0263">
        <w:rPr>
          <w:sz w:val="28"/>
          <w:szCs w:val="28"/>
        </w:rPr>
        <w:t>-ти</w:t>
      </w:r>
      <w:r w:rsidR="00CE0263" w:rsidRPr="00F47276">
        <w:rPr>
          <w:sz w:val="28"/>
          <w:szCs w:val="28"/>
        </w:rPr>
        <w:t xml:space="preserve"> свай (в составе 83</w:t>
      </w:r>
      <w:r w:rsidR="00CE0263">
        <w:rPr>
          <w:sz w:val="28"/>
          <w:szCs w:val="28"/>
        </w:rPr>
        <w:t>-х</w:t>
      </w:r>
      <w:r w:rsidR="00CE0263" w:rsidRPr="00F47276">
        <w:rPr>
          <w:sz w:val="28"/>
          <w:szCs w:val="28"/>
        </w:rPr>
        <w:t xml:space="preserve"> свай в пункте 1</w:t>
      </w:r>
      <w:r w:rsidR="00CE0263" w:rsidRPr="00F47276">
        <w:t xml:space="preserve"> </w:t>
      </w:r>
      <w:r w:rsidR="00CE0263" w:rsidRPr="00F47276">
        <w:rPr>
          <w:sz w:val="28"/>
          <w:szCs w:val="28"/>
        </w:rPr>
        <w:t>акта ф. КС-2 № 1, в количестве 13</w:t>
      </w:r>
      <w:r w:rsidR="00CE0263">
        <w:rPr>
          <w:sz w:val="28"/>
          <w:szCs w:val="28"/>
        </w:rPr>
        <w:t>-ти</w:t>
      </w:r>
      <w:r w:rsidR="00CE0263" w:rsidRPr="00F47276">
        <w:rPr>
          <w:sz w:val="28"/>
          <w:szCs w:val="28"/>
        </w:rPr>
        <w:t xml:space="preserve"> свай в пункте 118</w:t>
      </w:r>
      <w:r w:rsidR="00CE0263" w:rsidRPr="00F47276">
        <w:t xml:space="preserve"> </w:t>
      </w:r>
      <w:r w:rsidR="00CE0263" w:rsidRPr="00F47276">
        <w:rPr>
          <w:sz w:val="28"/>
          <w:szCs w:val="28"/>
        </w:rPr>
        <w:t>акта ф. КС-2 № 1</w:t>
      </w:r>
      <w:r w:rsidR="00CE0263">
        <w:rPr>
          <w:sz w:val="28"/>
          <w:szCs w:val="28"/>
        </w:rPr>
        <w:t>) и стоимость фактиче</w:t>
      </w:r>
      <w:r w:rsidR="00CE0263" w:rsidRPr="00F47276">
        <w:rPr>
          <w:sz w:val="28"/>
          <w:szCs w:val="28"/>
        </w:rPr>
        <w:t>ски не забитых 6</w:t>
      </w:r>
      <w:r w:rsidR="00CE0263">
        <w:rPr>
          <w:sz w:val="28"/>
          <w:szCs w:val="28"/>
        </w:rPr>
        <w:t>-ти</w:t>
      </w:r>
      <w:r w:rsidR="00CE0263" w:rsidRPr="00F47276">
        <w:rPr>
          <w:sz w:val="28"/>
          <w:szCs w:val="28"/>
        </w:rPr>
        <w:t xml:space="preserve"> свай</w:t>
      </w:r>
      <w:r w:rsidR="00CE0263">
        <w:rPr>
          <w:sz w:val="28"/>
          <w:szCs w:val="28"/>
        </w:rPr>
        <w:t xml:space="preserve"> (из 13 свай под опоры для фонарей установлены 7-мь), администрац</w:t>
      </w:r>
      <w:r w:rsidR="00CE0263">
        <w:rPr>
          <w:sz w:val="28"/>
          <w:szCs w:val="28"/>
        </w:rPr>
        <w:t>и</w:t>
      </w:r>
      <w:r w:rsidR="00CE0263">
        <w:rPr>
          <w:sz w:val="28"/>
          <w:szCs w:val="28"/>
        </w:rPr>
        <w:t>ей приняты и оплачены фактически не выполненные работы по</w:t>
      </w:r>
      <w:proofErr w:type="gramEnd"/>
      <w:r w:rsidR="00CE0263">
        <w:rPr>
          <w:sz w:val="28"/>
          <w:szCs w:val="28"/>
        </w:rPr>
        <w:t xml:space="preserve"> </w:t>
      </w:r>
      <w:proofErr w:type="gramStart"/>
      <w:r w:rsidR="00CE0263">
        <w:rPr>
          <w:sz w:val="28"/>
          <w:szCs w:val="28"/>
        </w:rPr>
        <w:t xml:space="preserve">установке </w:t>
      </w:r>
      <w:r w:rsidR="00CE0263" w:rsidRPr="00D911CC">
        <w:rPr>
          <w:sz w:val="28"/>
          <w:szCs w:val="28"/>
        </w:rPr>
        <w:t>13</w:t>
      </w:r>
      <w:r w:rsidR="00CE0263">
        <w:rPr>
          <w:sz w:val="28"/>
          <w:szCs w:val="28"/>
        </w:rPr>
        <w:t>-ти</w:t>
      </w:r>
      <w:r w:rsidR="00CE0263" w:rsidRPr="00D911CC">
        <w:rPr>
          <w:sz w:val="28"/>
          <w:szCs w:val="28"/>
        </w:rPr>
        <w:t xml:space="preserve"> сва</w:t>
      </w:r>
      <w:r w:rsidR="00CE0263">
        <w:rPr>
          <w:sz w:val="28"/>
          <w:szCs w:val="28"/>
        </w:rPr>
        <w:t xml:space="preserve">й (в составе 83-х свай в пункте 1 акта ф. КС-2 № 1) и </w:t>
      </w:r>
      <w:r w:rsidR="00CE0263">
        <w:rPr>
          <w:sz w:val="28"/>
          <w:szCs w:val="28"/>
        </w:rPr>
        <w:lastRenderedPageBreak/>
        <w:t>забивке</w:t>
      </w:r>
      <w:r w:rsidR="00CE0263" w:rsidRPr="00D911CC">
        <w:rPr>
          <w:sz w:val="28"/>
          <w:szCs w:val="28"/>
        </w:rPr>
        <w:t xml:space="preserve"> 6</w:t>
      </w:r>
      <w:r w:rsidR="00CE0263">
        <w:rPr>
          <w:sz w:val="28"/>
          <w:szCs w:val="28"/>
        </w:rPr>
        <w:t>-ти</w:t>
      </w:r>
      <w:r w:rsidR="00CE0263" w:rsidRPr="00D911CC">
        <w:rPr>
          <w:sz w:val="28"/>
          <w:szCs w:val="28"/>
        </w:rPr>
        <w:t xml:space="preserve"> свай</w:t>
      </w:r>
      <w:r w:rsidR="00CE0263">
        <w:rPr>
          <w:sz w:val="28"/>
          <w:szCs w:val="28"/>
        </w:rPr>
        <w:t xml:space="preserve"> на сумму </w:t>
      </w:r>
      <w:r w:rsidR="00CE0263" w:rsidRPr="00D911CC">
        <w:rPr>
          <w:sz w:val="28"/>
          <w:szCs w:val="28"/>
        </w:rPr>
        <w:t>14 390,17 руб. ((2</w:t>
      </w:r>
      <w:r w:rsidR="00CE0263">
        <w:rPr>
          <w:sz w:val="28"/>
          <w:szCs w:val="28"/>
        </w:rPr>
        <w:t>8 246,84/ 83×13+137 862,6/83×6), в том числе за счет</w:t>
      </w:r>
      <w:r w:rsidR="00CE0263" w:rsidRPr="00D911CC">
        <w:rPr>
          <w:sz w:val="28"/>
          <w:szCs w:val="28"/>
        </w:rPr>
        <w:t xml:space="preserve"> средств федерального бюджета в сумме 12 336,70 руб. (85,73%), областного бюджета 1 371,38  руб. (9,53%), местного бюджета 682,09 руб. (4,74%)</w:t>
      </w:r>
      <w:r w:rsidR="00CE0263">
        <w:rPr>
          <w:sz w:val="28"/>
          <w:szCs w:val="28"/>
        </w:rPr>
        <w:t xml:space="preserve">, чем нарушены </w:t>
      </w:r>
      <w:r w:rsidR="00CE0263" w:rsidRPr="00F47276">
        <w:rPr>
          <w:sz w:val="28"/>
          <w:szCs w:val="28"/>
        </w:rPr>
        <w:t>подпункт</w:t>
      </w:r>
      <w:proofErr w:type="gramEnd"/>
      <w:r w:rsidR="00CE0263" w:rsidRPr="00F47276">
        <w:rPr>
          <w:sz w:val="28"/>
          <w:szCs w:val="28"/>
        </w:rPr>
        <w:t xml:space="preserve"> 3 пункта 1 статьи 162 </w:t>
      </w:r>
      <w:r w:rsidR="00CE0263">
        <w:rPr>
          <w:sz w:val="28"/>
          <w:szCs w:val="28"/>
        </w:rPr>
        <w:t>БК РФ</w:t>
      </w:r>
      <w:r w:rsidR="00CE0263" w:rsidRPr="00F47276">
        <w:rPr>
          <w:sz w:val="28"/>
          <w:szCs w:val="28"/>
        </w:rPr>
        <w:t>, пункт 3.6 Соглашения о</w:t>
      </w:r>
      <w:r w:rsidR="00CE0263">
        <w:rPr>
          <w:sz w:val="28"/>
          <w:szCs w:val="28"/>
        </w:rPr>
        <w:t>т 04.04.2018 № 2, пункт 1.1 Кон</w:t>
      </w:r>
      <w:r w:rsidR="00CE0263" w:rsidRPr="00F47276">
        <w:rPr>
          <w:sz w:val="28"/>
          <w:szCs w:val="28"/>
        </w:rPr>
        <w:t>тракта</w:t>
      </w:r>
      <w:r w:rsidR="00CE0263">
        <w:rPr>
          <w:sz w:val="28"/>
          <w:szCs w:val="28"/>
        </w:rPr>
        <w:t xml:space="preserve">, </w:t>
      </w:r>
      <w:r w:rsidR="00CE0263" w:rsidRPr="00D911CC">
        <w:rPr>
          <w:sz w:val="28"/>
          <w:szCs w:val="28"/>
        </w:rPr>
        <w:t>то есть данные расходы являются нецел</w:t>
      </w:r>
      <w:r w:rsidR="00CE0263" w:rsidRPr="00D911CC">
        <w:rPr>
          <w:sz w:val="28"/>
          <w:szCs w:val="28"/>
        </w:rPr>
        <w:t>е</w:t>
      </w:r>
      <w:r w:rsidR="00CE0263" w:rsidRPr="00D911CC">
        <w:rPr>
          <w:sz w:val="28"/>
          <w:szCs w:val="28"/>
        </w:rPr>
        <w:t>вым использованием бюджетных средств</w:t>
      </w:r>
      <w:r w:rsidR="00CE0263">
        <w:rPr>
          <w:sz w:val="28"/>
          <w:szCs w:val="28"/>
        </w:rPr>
        <w:t xml:space="preserve"> </w:t>
      </w:r>
      <w:r w:rsidR="00CE0263" w:rsidRPr="00355406">
        <w:rPr>
          <w:sz w:val="28"/>
          <w:szCs w:val="28"/>
        </w:rPr>
        <w:t>(нецелевое использование средств о</w:t>
      </w:r>
      <w:r w:rsidR="00CE0263" w:rsidRPr="00355406">
        <w:rPr>
          <w:sz w:val="28"/>
          <w:szCs w:val="28"/>
        </w:rPr>
        <w:t>б</w:t>
      </w:r>
      <w:r w:rsidR="00CE0263" w:rsidRPr="00355406">
        <w:rPr>
          <w:sz w:val="28"/>
          <w:szCs w:val="28"/>
        </w:rPr>
        <w:t xml:space="preserve">ластного бюджета в размере </w:t>
      </w:r>
      <w:r w:rsidR="00CE0263" w:rsidRPr="00355406">
        <w:rPr>
          <w:b/>
          <w:sz w:val="28"/>
          <w:szCs w:val="28"/>
        </w:rPr>
        <w:t>13 708,08 руб</w:t>
      </w:r>
      <w:r w:rsidR="00CE0263" w:rsidRPr="00355406">
        <w:rPr>
          <w:sz w:val="28"/>
          <w:szCs w:val="28"/>
        </w:rPr>
        <w:t xml:space="preserve">.), </w:t>
      </w:r>
      <w:r w:rsidR="00CE0263" w:rsidRPr="00D911CC">
        <w:rPr>
          <w:sz w:val="28"/>
          <w:szCs w:val="28"/>
        </w:rPr>
        <w:t>предусмотренным пунктом 1 статьи 306.4 БК РФ</w:t>
      </w:r>
      <w:r w:rsidR="00CE0263">
        <w:rPr>
          <w:sz w:val="28"/>
          <w:szCs w:val="28"/>
        </w:rPr>
        <w:t>;</w:t>
      </w:r>
    </w:p>
    <w:p w:rsidR="00CE0263" w:rsidRDefault="00CE0263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1EE">
        <w:rPr>
          <w:sz w:val="28"/>
          <w:szCs w:val="28"/>
        </w:rPr>
        <w:t>-</w:t>
      </w:r>
      <w:r>
        <w:rPr>
          <w:sz w:val="28"/>
          <w:szCs w:val="28"/>
        </w:rPr>
        <w:t xml:space="preserve">при приемке и оплате фактически не выполненных следующих работ: </w:t>
      </w:r>
    </w:p>
    <w:p w:rsidR="00CE0263" w:rsidRDefault="008E50E4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E0263">
        <w:rPr>
          <w:sz w:val="28"/>
          <w:szCs w:val="28"/>
        </w:rPr>
        <w:t xml:space="preserve"> по установке бортовых камней</w:t>
      </w:r>
      <w:r w:rsidR="00CE0263">
        <w:t xml:space="preserve"> </w:t>
      </w:r>
      <w:r w:rsidR="00CE0263" w:rsidRPr="006674AD">
        <w:rPr>
          <w:sz w:val="28"/>
          <w:szCs w:val="28"/>
        </w:rPr>
        <w:t>в количестве 232 м (68+622+216-674) на общую сумму 193 255,11</w:t>
      </w:r>
      <w:r w:rsidR="00CE0263">
        <w:rPr>
          <w:sz w:val="28"/>
          <w:szCs w:val="28"/>
        </w:rPr>
        <w:t xml:space="preserve"> </w:t>
      </w:r>
      <w:r w:rsidR="00CE0263" w:rsidRPr="006674AD">
        <w:rPr>
          <w:sz w:val="28"/>
          <w:szCs w:val="28"/>
        </w:rPr>
        <w:t>руб.</w:t>
      </w:r>
      <w:r w:rsidR="00CE0263">
        <w:rPr>
          <w:sz w:val="28"/>
          <w:szCs w:val="28"/>
        </w:rPr>
        <w:t>, в том числе за счет</w:t>
      </w:r>
      <w:r w:rsidR="00CE0263" w:rsidRPr="006674AD">
        <w:rPr>
          <w:sz w:val="28"/>
          <w:szCs w:val="28"/>
        </w:rPr>
        <w:t xml:space="preserve"> средств федерального бю</w:t>
      </w:r>
      <w:r w:rsidR="00CE0263" w:rsidRPr="006674AD">
        <w:rPr>
          <w:sz w:val="28"/>
          <w:szCs w:val="28"/>
        </w:rPr>
        <w:t>д</w:t>
      </w:r>
      <w:r w:rsidR="00CE0263" w:rsidRPr="006674AD">
        <w:rPr>
          <w:sz w:val="28"/>
          <w:szCs w:val="28"/>
        </w:rPr>
        <w:t>жета 165 677,61</w:t>
      </w:r>
      <w:r w:rsidR="00CE0263">
        <w:rPr>
          <w:sz w:val="28"/>
          <w:szCs w:val="28"/>
        </w:rPr>
        <w:t xml:space="preserve"> </w:t>
      </w:r>
      <w:r w:rsidR="00CE0263" w:rsidRPr="006674AD">
        <w:rPr>
          <w:sz w:val="28"/>
          <w:szCs w:val="28"/>
        </w:rPr>
        <w:t>руб. (85,73%), областного бюджета 18 417,21</w:t>
      </w:r>
      <w:r w:rsidR="00CE0263">
        <w:rPr>
          <w:sz w:val="28"/>
          <w:szCs w:val="28"/>
        </w:rPr>
        <w:t xml:space="preserve"> </w:t>
      </w:r>
      <w:r w:rsidR="00CE0263" w:rsidRPr="006674AD">
        <w:rPr>
          <w:sz w:val="28"/>
          <w:szCs w:val="28"/>
        </w:rPr>
        <w:t>руб. (9,53%), мес</w:t>
      </w:r>
      <w:r w:rsidR="00CE0263" w:rsidRPr="006674AD">
        <w:rPr>
          <w:sz w:val="28"/>
          <w:szCs w:val="28"/>
        </w:rPr>
        <w:t>т</w:t>
      </w:r>
      <w:r w:rsidR="00CE0263" w:rsidRPr="006674AD">
        <w:rPr>
          <w:sz w:val="28"/>
          <w:szCs w:val="28"/>
        </w:rPr>
        <w:t>ного бюджета 9 160,29</w:t>
      </w:r>
      <w:r w:rsidR="00CE0263">
        <w:rPr>
          <w:sz w:val="28"/>
          <w:szCs w:val="28"/>
        </w:rPr>
        <w:t xml:space="preserve"> </w:t>
      </w:r>
      <w:r w:rsidR="00CE0263" w:rsidRPr="006674AD">
        <w:rPr>
          <w:sz w:val="28"/>
          <w:szCs w:val="28"/>
        </w:rPr>
        <w:t>руб. (4,74%),</w:t>
      </w:r>
    </w:p>
    <w:p w:rsidR="00CE0263" w:rsidRDefault="008E50E4" w:rsidP="00CE026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CE0263" w:rsidRPr="006674AD">
        <w:rPr>
          <w:sz w:val="28"/>
          <w:szCs w:val="28"/>
        </w:rPr>
        <w:t xml:space="preserve"> по монтажу металлических прогонов из прямоугол</w:t>
      </w:r>
      <w:r w:rsidR="00CE0263">
        <w:rPr>
          <w:sz w:val="28"/>
          <w:szCs w:val="28"/>
        </w:rPr>
        <w:t>ьных труб размером 40×20 с толщиной</w:t>
      </w:r>
      <w:r w:rsidR="00CE0263" w:rsidRPr="006674AD">
        <w:rPr>
          <w:sz w:val="28"/>
          <w:szCs w:val="28"/>
        </w:rPr>
        <w:t xml:space="preserve"> стенки 2,5 мм </w:t>
      </w:r>
      <w:r w:rsidR="00CE0263">
        <w:rPr>
          <w:sz w:val="28"/>
          <w:szCs w:val="28"/>
        </w:rPr>
        <w:t>в количестве 3,854 т/ 1862,26 м</w:t>
      </w:r>
      <w:r w:rsidR="00CE0263" w:rsidRPr="006674AD">
        <w:rPr>
          <w:sz w:val="28"/>
          <w:szCs w:val="28"/>
        </w:rPr>
        <w:t xml:space="preserve"> </w:t>
      </w:r>
      <w:r w:rsidR="00CE0263">
        <w:rPr>
          <w:sz w:val="28"/>
          <w:szCs w:val="28"/>
        </w:rPr>
        <w:t xml:space="preserve">на сумму 112 313,08 руб. (рассчитана как разность стоимости невыполненных работ по прогонам (300 239,27 руб.) и заниженной стоимости </w:t>
      </w:r>
      <w:r w:rsidR="00CE0263" w:rsidRPr="006674AD">
        <w:rPr>
          <w:sz w:val="28"/>
          <w:szCs w:val="28"/>
        </w:rPr>
        <w:t>уст</w:t>
      </w:r>
      <w:r w:rsidR="00CE0263">
        <w:rPr>
          <w:sz w:val="28"/>
          <w:szCs w:val="28"/>
        </w:rPr>
        <w:t>ройства бетонной подг</w:t>
      </w:r>
      <w:r w:rsidR="00CE0263">
        <w:rPr>
          <w:sz w:val="28"/>
          <w:szCs w:val="28"/>
        </w:rPr>
        <w:t>о</w:t>
      </w:r>
      <w:r w:rsidR="00CE0263">
        <w:rPr>
          <w:sz w:val="28"/>
          <w:szCs w:val="28"/>
        </w:rPr>
        <w:t>товки (187 926,19 руб.), в том числе за счет</w:t>
      </w:r>
      <w:r w:rsidR="00CE0263" w:rsidRPr="006674AD">
        <w:rPr>
          <w:sz w:val="28"/>
          <w:szCs w:val="28"/>
        </w:rPr>
        <w:t xml:space="preserve"> средств федерального</w:t>
      </w:r>
      <w:r w:rsidR="00CE0263">
        <w:rPr>
          <w:sz w:val="28"/>
          <w:szCs w:val="28"/>
        </w:rPr>
        <w:t xml:space="preserve"> бюджета 96 286,00 руб. </w:t>
      </w:r>
      <w:r w:rsidR="00CE0263" w:rsidRPr="006674AD">
        <w:rPr>
          <w:sz w:val="28"/>
          <w:szCs w:val="28"/>
        </w:rPr>
        <w:t>(85,73%), областного</w:t>
      </w:r>
      <w:proofErr w:type="gramEnd"/>
      <w:r w:rsidR="00CE0263" w:rsidRPr="006674AD">
        <w:rPr>
          <w:sz w:val="28"/>
          <w:szCs w:val="28"/>
        </w:rPr>
        <w:t xml:space="preserve"> </w:t>
      </w:r>
      <w:proofErr w:type="gramStart"/>
      <w:r w:rsidR="00CE0263" w:rsidRPr="006674AD">
        <w:rPr>
          <w:sz w:val="28"/>
          <w:szCs w:val="28"/>
        </w:rPr>
        <w:t>бюджета</w:t>
      </w:r>
      <w:proofErr w:type="gramEnd"/>
      <w:r w:rsidR="00CE0263" w:rsidRPr="006674AD">
        <w:rPr>
          <w:sz w:val="28"/>
          <w:szCs w:val="28"/>
        </w:rPr>
        <w:t xml:space="preserve"> 10 703,44 руб. (9,53%), местного бюджета 5 323,64 руб. (4,74%),</w:t>
      </w:r>
    </w:p>
    <w:p w:rsidR="00CE0263" w:rsidRDefault="008E50E4" w:rsidP="00CE026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E0263">
        <w:rPr>
          <w:sz w:val="28"/>
          <w:szCs w:val="28"/>
        </w:rPr>
        <w:t xml:space="preserve"> по </w:t>
      </w:r>
      <w:r w:rsidR="00CE0263" w:rsidRPr="009F02F4">
        <w:rPr>
          <w:sz w:val="28"/>
          <w:szCs w:val="28"/>
        </w:rPr>
        <w:t xml:space="preserve">монтажу </w:t>
      </w:r>
      <w:r w:rsidR="00CE0263">
        <w:rPr>
          <w:sz w:val="28"/>
          <w:szCs w:val="28"/>
        </w:rPr>
        <w:t xml:space="preserve">4 садово-парковых диванов </w:t>
      </w:r>
      <w:r w:rsidR="00CE0263" w:rsidRPr="009F02F4">
        <w:rPr>
          <w:sz w:val="28"/>
          <w:szCs w:val="28"/>
        </w:rPr>
        <w:t>на сумму 149 238,68 руб.</w:t>
      </w:r>
      <w:r w:rsidR="00CE0263">
        <w:rPr>
          <w:sz w:val="28"/>
          <w:szCs w:val="28"/>
        </w:rPr>
        <w:t>, в том числе за счет</w:t>
      </w:r>
      <w:r w:rsidR="00CE0263" w:rsidRPr="005804D3">
        <w:rPr>
          <w:sz w:val="28"/>
          <w:szCs w:val="28"/>
        </w:rPr>
        <w:t xml:space="preserve"> средств федерального бюджета в сумме 127 942,32 руб., областн</w:t>
      </w:r>
      <w:r w:rsidR="00CE0263" w:rsidRPr="005804D3">
        <w:rPr>
          <w:sz w:val="28"/>
          <w:szCs w:val="28"/>
        </w:rPr>
        <w:t>о</w:t>
      </w:r>
      <w:r w:rsidR="00CE0263" w:rsidRPr="005804D3">
        <w:rPr>
          <w:sz w:val="28"/>
          <w:szCs w:val="28"/>
        </w:rPr>
        <w:t>го бюджета 14 222,45 руб., местного бюджета 7 073,91руб.,</w:t>
      </w:r>
    </w:p>
    <w:p w:rsidR="00CE0263" w:rsidRDefault="008E50E4" w:rsidP="00CE026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E0263">
        <w:rPr>
          <w:sz w:val="28"/>
          <w:szCs w:val="28"/>
        </w:rPr>
        <w:t xml:space="preserve"> по монтажу 6 опор уличных фонарей на сумму </w:t>
      </w:r>
      <w:r w:rsidR="00CE0263" w:rsidRPr="005804D3">
        <w:rPr>
          <w:sz w:val="28"/>
          <w:szCs w:val="28"/>
        </w:rPr>
        <w:t>378</w:t>
      </w:r>
      <w:r w:rsidR="00CE0263">
        <w:rPr>
          <w:sz w:val="28"/>
          <w:szCs w:val="28"/>
        </w:rPr>
        <w:t> 327,67 руб., в том чи</w:t>
      </w:r>
      <w:r w:rsidR="00CE0263">
        <w:rPr>
          <w:sz w:val="28"/>
          <w:szCs w:val="28"/>
        </w:rPr>
        <w:t>с</w:t>
      </w:r>
      <w:r w:rsidR="00CE0263">
        <w:rPr>
          <w:sz w:val="28"/>
          <w:szCs w:val="28"/>
        </w:rPr>
        <w:t>ле за счет</w:t>
      </w:r>
      <w:r w:rsidR="00CE0263" w:rsidRPr="005804D3">
        <w:rPr>
          <w:sz w:val="28"/>
          <w:szCs w:val="28"/>
        </w:rPr>
        <w:t xml:space="preserve"> средств федерально</w:t>
      </w:r>
      <w:r w:rsidR="00CE0263">
        <w:rPr>
          <w:sz w:val="28"/>
          <w:szCs w:val="28"/>
        </w:rPr>
        <w:t>го бюджета в сумме 324 340,31</w:t>
      </w:r>
      <w:r w:rsidR="00CE0263" w:rsidRPr="005804D3">
        <w:rPr>
          <w:sz w:val="28"/>
          <w:szCs w:val="28"/>
        </w:rPr>
        <w:t xml:space="preserve"> руб., областного бюджета в сумме 36 054,63 руб., мест</w:t>
      </w:r>
      <w:r w:rsidR="00CE0263">
        <w:rPr>
          <w:sz w:val="28"/>
          <w:szCs w:val="28"/>
        </w:rPr>
        <w:t xml:space="preserve">ного бюджета в сумме 17 932,73 </w:t>
      </w:r>
      <w:r w:rsidR="00CE0263" w:rsidRPr="005804D3">
        <w:rPr>
          <w:sz w:val="28"/>
          <w:szCs w:val="28"/>
        </w:rPr>
        <w:t>руб.,</w:t>
      </w:r>
    </w:p>
    <w:p w:rsidR="00CE0263" w:rsidRDefault="008E50E4" w:rsidP="00CE026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E0263">
        <w:rPr>
          <w:sz w:val="28"/>
          <w:szCs w:val="28"/>
        </w:rPr>
        <w:t xml:space="preserve"> по устройству газона на </w:t>
      </w:r>
      <w:r w:rsidR="00CE0263" w:rsidRPr="00F24D3A">
        <w:rPr>
          <w:sz w:val="28"/>
          <w:szCs w:val="28"/>
        </w:rPr>
        <w:t>сумму 255 44</w:t>
      </w:r>
      <w:r w:rsidR="00CE0263">
        <w:rPr>
          <w:sz w:val="28"/>
          <w:szCs w:val="28"/>
        </w:rPr>
        <w:t xml:space="preserve">1,76 руб., в том числе за счет </w:t>
      </w:r>
      <w:r w:rsidR="00CE0263" w:rsidRPr="00F24D3A">
        <w:rPr>
          <w:sz w:val="28"/>
          <w:szCs w:val="28"/>
        </w:rPr>
        <w:t>средств федерального бюджета в сумме 218 990,22 руб., областного бюджета в сумме 24 343,60</w:t>
      </w:r>
      <w:r w:rsidR="00CE0263">
        <w:rPr>
          <w:sz w:val="28"/>
          <w:szCs w:val="28"/>
        </w:rPr>
        <w:t xml:space="preserve"> </w:t>
      </w:r>
      <w:r w:rsidR="00CE0263" w:rsidRPr="00F24D3A">
        <w:rPr>
          <w:sz w:val="28"/>
          <w:szCs w:val="28"/>
        </w:rPr>
        <w:t>руб., местного бюджета в сумме 12 107,94</w:t>
      </w:r>
      <w:r w:rsidR="00CE0263">
        <w:rPr>
          <w:sz w:val="28"/>
          <w:szCs w:val="28"/>
        </w:rPr>
        <w:t xml:space="preserve"> </w:t>
      </w:r>
      <w:r w:rsidR="00CE0263" w:rsidRPr="00F24D3A">
        <w:rPr>
          <w:sz w:val="28"/>
          <w:szCs w:val="28"/>
        </w:rPr>
        <w:t xml:space="preserve">руб.,  </w:t>
      </w:r>
    </w:p>
    <w:p w:rsidR="00CE0263" w:rsidRDefault="008E50E4" w:rsidP="00CE026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E0263">
        <w:rPr>
          <w:sz w:val="28"/>
          <w:szCs w:val="28"/>
        </w:rPr>
        <w:t xml:space="preserve"> по </w:t>
      </w:r>
      <w:r w:rsidR="00CE0263" w:rsidRPr="00705E05">
        <w:rPr>
          <w:sz w:val="28"/>
          <w:szCs w:val="28"/>
        </w:rPr>
        <w:t>монтажу 12 стационарных</w:t>
      </w:r>
      <w:r w:rsidR="00CE0263">
        <w:rPr>
          <w:sz w:val="28"/>
          <w:szCs w:val="28"/>
        </w:rPr>
        <w:t xml:space="preserve"> урн на сумму </w:t>
      </w:r>
      <w:r w:rsidR="00CE0263" w:rsidRPr="00705E05">
        <w:rPr>
          <w:sz w:val="28"/>
          <w:szCs w:val="28"/>
        </w:rPr>
        <w:t xml:space="preserve">76 </w:t>
      </w:r>
      <w:r w:rsidR="00CE0263">
        <w:rPr>
          <w:sz w:val="28"/>
          <w:szCs w:val="28"/>
        </w:rPr>
        <w:t>466,72 руб., в том числе за счет</w:t>
      </w:r>
      <w:r w:rsidR="00CE0263" w:rsidRPr="00705E05">
        <w:rPr>
          <w:sz w:val="28"/>
          <w:szCs w:val="28"/>
        </w:rPr>
        <w:t xml:space="preserve"> средств федераль</w:t>
      </w:r>
      <w:r w:rsidR="00CE0263">
        <w:rPr>
          <w:sz w:val="28"/>
          <w:szCs w:val="28"/>
        </w:rPr>
        <w:t xml:space="preserve">ного бюджета в сумме 65 554,92 </w:t>
      </w:r>
      <w:r w:rsidR="00CE0263" w:rsidRPr="00705E05">
        <w:rPr>
          <w:sz w:val="28"/>
          <w:szCs w:val="28"/>
        </w:rPr>
        <w:t xml:space="preserve">руб., областного бюджета в сумме 7 287,28 руб., местного бюджета в сумме 3 624,52 руб., </w:t>
      </w:r>
    </w:p>
    <w:p w:rsidR="00CE0263" w:rsidRPr="00AA63D5" w:rsidRDefault="00CE0263" w:rsidP="00CE026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E96237">
        <w:rPr>
          <w:sz w:val="28"/>
          <w:szCs w:val="28"/>
        </w:rPr>
        <w:t xml:space="preserve">нарушены подпункт 3 пункта 1 статьи 162 БК РФ, </w:t>
      </w:r>
      <w:r>
        <w:rPr>
          <w:sz w:val="28"/>
          <w:szCs w:val="28"/>
        </w:rPr>
        <w:t>части</w:t>
      </w:r>
      <w:r w:rsidRPr="005804D3">
        <w:rPr>
          <w:sz w:val="28"/>
          <w:szCs w:val="28"/>
        </w:rPr>
        <w:t xml:space="preserve"> 1, 3 статьи 9 Фед</w:t>
      </w:r>
      <w:r w:rsidRPr="005804D3">
        <w:rPr>
          <w:sz w:val="28"/>
          <w:szCs w:val="28"/>
        </w:rPr>
        <w:t>е</w:t>
      </w:r>
      <w:r w:rsidRPr="005804D3">
        <w:rPr>
          <w:sz w:val="28"/>
          <w:szCs w:val="28"/>
        </w:rPr>
        <w:t>рального закона от 06.12.2011 № 402-ФЗ «О бухгалтерском учете»</w:t>
      </w:r>
      <w:r>
        <w:rPr>
          <w:sz w:val="28"/>
          <w:szCs w:val="28"/>
        </w:rPr>
        <w:t xml:space="preserve">, </w:t>
      </w:r>
      <w:r w:rsidRPr="00E96237">
        <w:rPr>
          <w:sz w:val="28"/>
          <w:szCs w:val="28"/>
        </w:rPr>
        <w:t>пункт 3.6 С</w:t>
      </w:r>
      <w:r w:rsidRPr="00E96237">
        <w:rPr>
          <w:sz w:val="28"/>
          <w:szCs w:val="28"/>
        </w:rPr>
        <w:t>о</w:t>
      </w:r>
      <w:r w:rsidRPr="00E96237">
        <w:rPr>
          <w:sz w:val="28"/>
          <w:szCs w:val="28"/>
        </w:rPr>
        <w:t>глашения от 04.04.2018 № 2, пункт 1.1 Контракта, то есть данные расходы явл</w:t>
      </w:r>
      <w:r w:rsidRPr="00E96237">
        <w:rPr>
          <w:sz w:val="28"/>
          <w:szCs w:val="28"/>
        </w:rPr>
        <w:t>я</w:t>
      </w:r>
      <w:r w:rsidRPr="00E96237">
        <w:rPr>
          <w:sz w:val="28"/>
          <w:szCs w:val="28"/>
        </w:rPr>
        <w:t>ются нецелевым использованием бюджетных средств</w:t>
      </w:r>
      <w:r w:rsidRPr="00AA63D5">
        <w:rPr>
          <w:sz w:val="28"/>
          <w:szCs w:val="28"/>
        </w:rPr>
        <w:t xml:space="preserve"> (нецелевое использование средств областного бюджета в размере </w:t>
      </w:r>
      <w:r w:rsidRPr="00AA63D5">
        <w:rPr>
          <w:b/>
          <w:sz w:val="28"/>
          <w:szCs w:val="28"/>
        </w:rPr>
        <w:t>1 109 819,99</w:t>
      </w:r>
      <w:r w:rsidRPr="00AA63D5">
        <w:rPr>
          <w:sz w:val="28"/>
          <w:szCs w:val="28"/>
        </w:rPr>
        <w:t xml:space="preserve"> </w:t>
      </w:r>
      <w:r w:rsidRPr="00AA63D5">
        <w:rPr>
          <w:b/>
          <w:sz w:val="28"/>
          <w:szCs w:val="28"/>
        </w:rPr>
        <w:t>руб.),</w:t>
      </w:r>
      <w:r w:rsidRPr="00AA63D5">
        <w:rPr>
          <w:sz w:val="28"/>
          <w:szCs w:val="28"/>
        </w:rPr>
        <w:t xml:space="preserve"> предусмотренным пунктом 1 статьи 306.4 БК РФ;</w:t>
      </w:r>
      <w:proofErr w:type="gramEnd"/>
    </w:p>
    <w:p w:rsidR="00CE0263" w:rsidRPr="00AA63D5" w:rsidRDefault="008E50E4" w:rsidP="00CE0263">
      <w:pPr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CE0263">
        <w:rPr>
          <w:sz w:val="28"/>
          <w:szCs w:val="28"/>
        </w:rPr>
        <w:t xml:space="preserve"> в</w:t>
      </w:r>
      <w:r w:rsidR="00CE0263" w:rsidRPr="00F354D5">
        <w:rPr>
          <w:sz w:val="28"/>
          <w:szCs w:val="28"/>
        </w:rPr>
        <w:t xml:space="preserve"> связи с тем, что </w:t>
      </w:r>
      <w:r w:rsidR="00CE0263">
        <w:rPr>
          <w:sz w:val="28"/>
          <w:szCs w:val="28"/>
        </w:rPr>
        <w:t>при определении стоимости</w:t>
      </w:r>
      <w:r w:rsidR="00CE0263" w:rsidRPr="00F354D5">
        <w:rPr>
          <w:sz w:val="28"/>
          <w:szCs w:val="28"/>
        </w:rPr>
        <w:t xml:space="preserve"> </w:t>
      </w:r>
      <w:r w:rsidR="00CE0263">
        <w:rPr>
          <w:sz w:val="28"/>
          <w:szCs w:val="28"/>
        </w:rPr>
        <w:t>работ, предъявленных в пункте 77 акта ф. КС-2 № 1, повышающий коэффициент применен к расценке ТЕР47-01-046-04</w:t>
      </w:r>
      <w:r w:rsidR="00CE0263" w:rsidRPr="00F354D5">
        <w:rPr>
          <w:sz w:val="28"/>
          <w:szCs w:val="28"/>
        </w:rPr>
        <w:t xml:space="preserve"> </w:t>
      </w:r>
      <w:r w:rsidR="00CE0263">
        <w:rPr>
          <w:sz w:val="28"/>
          <w:szCs w:val="28"/>
        </w:rPr>
        <w:t>в то время</w:t>
      </w:r>
      <w:proofErr w:type="gramStart"/>
      <w:r w:rsidR="00CE0263">
        <w:rPr>
          <w:sz w:val="28"/>
          <w:szCs w:val="28"/>
        </w:rPr>
        <w:t>,</w:t>
      </w:r>
      <w:proofErr w:type="gramEnd"/>
      <w:r w:rsidR="00CE0263">
        <w:rPr>
          <w:sz w:val="28"/>
          <w:szCs w:val="28"/>
        </w:rPr>
        <w:t xml:space="preserve"> как следовало коэффициент, корректирующий</w:t>
      </w:r>
      <w:r w:rsidR="00CE0263" w:rsidRPr="00F354D5">
        <w:rPr>
          <w:sz w:val="28"/>
          <w:szCs w:val="28"/>
        </w:rPr>
        <w:t xml:space="preserve"> то</w:t>
      </w:r>
      <w:r w:rsidR="00CE0263" w:rsidRPr="00F354D5">
        <w:rPr>
          <w:sz w:val="28"/>
          <w:szCs w:val="28"/>
        </w:rPr>
        <w:t>л</w:t>
      </w:r>
      <w:r w:rsidR="00CE0263" w:rsidRPr="00F354D5">
        <w:rPr>
          <w:sz w:val="28"/>
          <w:szCs w:val="28"/>
        </w:rPr>
        <w:t>щину слоя</w:t>
      </w:r>
      <w:r w:rsidR="00CE0263">
        <w:rPr>
          <w:sz w:val="28"/>
          <w:szCs w:val="28"/>
        </w:rPr>
        <w:t>,</w:t>
      </w:r>
      <w:r w:rsidR="00CE0263" w:rsidRPr="00F354D5">
        <w:rPr>
          <w:sz w:val="28"/>
          <w:szCs w:val="28"/>
        </w:rPr>
        <w:t xml:space="preserve"> применить к расценке ТЕР47-01-046-05</w:t>
      </w:r>
      <w:r w:rsidR="00CE0263">
        <w:rPr>
          <w:sz w:val="28"/>
          <w:szCs w:val="28"/>
        </w:rPr>
        <w:t xml:space="preserve">, </w:t>
      </w:r>
      <w:r w:rsidR="00CE0263" w:rsidRPr="00F354D5">
        <w:rPr>
          <w:sz w:val="28"/>
          <w:szCs w:val="28"/>
        </w:rPr>
        <w:t>стоимость работ</w:t>
      </w:r>
      <w:r w:rsidR="00CE0263">
        <w:rPr>
          <w:sz w:val="28"/>
          <w:szCs w:val="28"/>
        </w:rPr>
        <w:t xml:space="preserve"> по устро</w:t>
      </w:r>
      <w:r w:rsidR="00CE0263">
        <w:rPr>
          <w:sz w:val="28"/>
          <w:szCs w:val="28"/>
        </w:rPr>
        <w:t>й</w:t>
      </w:r>
      <w:r w:rsidR="00CE0263">
        <w:rPr>
          <w:sz w:val="28"/>
          <w:szCs w:val="28"/>
        </w:rPr>
        <w:t xml:space="preserve">ству газона </w:t>
      </w:r>
      <w:r w:rsidR="00CE0263" w:rsidRPr="00F354D5">
        <w:rPr>
          <w:sz w:val="28"/>
          <w:szCs w:val="28"/>
        </w:rPr>
        <w:t>завышена на 85 0</w:t>
      </w:r>
      <w:r w:rsidR="00CE0263">
        <w:rPr>
          <w:sz w:val="28"/>
          <w:szCs w:val="28"/>
        </w:rPr>
        <w:t>68,74 руб., в том числе за счет</w:t>
      </w:r>
      <w:r w:rsidR="00CE0263" w:rsidRPr="00F354D5">
        <w:rPr>
          <w:sz w:val="28"/>
          <w:szCs w:val="28"/>
        </w:rPr>
        <w:t xml:space="preserve"> средств федеральн</w:t>
      </w:r>
      <w:r w:rsidR="00CE0263" w:rsidRPr="00F354D5">
        <w:rPr>
          <w:sz w:val="28"/>
          <w:szCs w:val="28"/>
        </w:rPr>
        <w:t>о</w:t>
      </w:r>
      <w:r w:rsidR="00CE0263" w:rsidRPr="00F354D5">
        <w:rPr>
          <w:sz w:val="28"/>
          <w:szCs w:val="28"/>
        </w:rPr>
        <w:t>го бюджета в сумме 72 929,43 руб. (85,73%), областного бюджета 8 107,05 руб. (9,53%), местного бюджета 4 032,</w:t>
      </w:r>
      <w:r w:rsidR="00CE0263">
        <w:rPr>
          <w:sz w:val="28"/>
          <w:szCs w:val="28"/>
        </w:rPr>
        <w:t xml:space="preserve">26 руб. (4,74%), </w:t>
      </w:r>
      <w:r w:rsidR="00CE0263" w:rsidRPr="00F354D5">
        <w:rPr>
          <w:sz w:val="28"/>
          <w:szCs w:val="28"/>
        </w:rPr>
        <w:t xml:space="preserve">в </w:t>
      </w:r>
      <w:proofErr w:type="gramStart"/>
      <w:r w:rsidR="00CE0263" w:rsidRPr="00F354D5">
        <w:rPr>
          <w:sz w:val="28"/>
          <w:szCs w:val="28"/>
        </w:rPr>
        <w:t>связи</w:t>
      </w:r>
      <w:proofErr w:type="gramEnd"/>
      <w:r w:rsidR="00CE0263" w:rsidRPr="00F354D5">
        <w:rPr>
          <w:sz w:val="28"/>
          <w:szCs w:val="28"/>
        </w:rPr>
        <w:t xml:space="preserve"> с чем </w:t>
      </w:r>
      <w:r w:rsidR="00CE0263" w:rsidRPr="00F354D5">
        <w:rPr>
          <w:sz w:val="28"/>
          <w:szCs w:val="28"/>
        </w:rPr>
        <w:lastRenderedPageBreak/>
        <w:t xml:space="preserve">администрацией не </w:t>
      </w:r>
      <w:r w:rsidR="00CE0263" w:rsidRPr="00AA63D5">
        <w:rPr>
          <w:sz w:val="28"/>
          <w:szCs w:val="28"/>
        </w:rPr>
        <w:t xml:space="preserve">выполнена обязанность, установленная пунктом 3.6 Соглашения от 04.04.2018 № 2, подпунктом 3 пункта 1 статьи 162 БК РФ, чем Архангельской области причинен ущерб в размере </w:t>
      </w:r>
      <w:r w:rsidR="00CE0263" w:rsidRPr="00AA63D5">
        <w:rPr>
          <w:b/>
          <w:sz w:val="28"/>
          <w:szCs w:val="28"/>
        </w:rPr>
        <w:t>81 036,48 руб.;</w:t>
      </w:r>
    </w:p>
    <w:p w:rsidR="00CE0263" w:rsidRPr="00AA63D5" w:rsidRDefault="008E50E4" w:rsidP="00CE026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E0263">
        <w:rPr>
          <w:sz w:val="28"/>
          <w:szCs w:val="28"/>
        </w:rPr>
        <w:t xml:space="preserve"> в связи с завышенным объемом и двойным предъявлением закладных деталей в</w:t>
      </w:r>
      <w:r w:rsidR="00CE0263" w:rsidRPr="009F02F4">
        <w:rPr>
          <w:sz w:val="28"/>
          <w:szCs w:val="28"/>
        </w:rPr>
        <w:t xml:space="preserve"> пунктах 89-91 акта ф.  КС-2 № 1</w:t>
      </w:r>
      <w:r w:rsidR="00CE0263">
        <w:rPr>
          <w:sz w:val="28"/>
          <w:szCs w:val="28"/>
        </w:rPr>
        <w:t>, в которых</w:t>
      </w:r>
      <w:r w:rsidR="00CE0263" w:rsidRPr="009F02F4">
        <w:rPr>
          <w:sz w:val="28"/>
          <w:szCs w:val="28"/>
        </w:rPr>
        <w:t xml:space="preserve"> предъявлены монтаж и стоимость заклад</w:t>
      </w:r>
      <w:r w:rsidR="00CE0263">
        <w:rPr>
          <w:sz w:val="28"/>
          <w:szCs w:val="28"/>
        </w:rPr>
        <w:t xml:space="preserve">ных деталей общим весом 503 кг: </w:t>
      </w:r>
      <w:r w:rsidR="00CE0263" w:rsidRPr="009F02F4">
        <w:rPr>
          <w:sz w:val="28"/>
          <w:szCs w:val="28"/>
        </w:rPr>
        <w:t xml:space="preserve">сначала в составе расценки на установку закладных деталей </w:t>
      </w:r>
      <w:r w:rsidR="00CE0263">
        <w:rPr>
          <w:sz w:val="28"/>
          <w:szCs w:val="28"/>
        </w:rPr>
        <w:t>и повторно в отдельных позициях,</w:t>
      </w:r>
      <w:r w:rsidR="00CE0263" w:rsidRPr="009F02F4">
        <w:rPr>
          <w:sz w:val="28"/>
          <w:szCs w:val="28"/>
        </w:rPr>
        <w:t xml:space="preserve"> </w:t>
      </w:r>
      <w:r w:rsidR="00CE0263">
        <w:rPr>
          <w:sz w:val="28"/>
          <w:szCs w:val="28"/>
        </w:rPr>
        <w:t>стоимость работ завышена на 66 675,42 руб., следовательно, при оплате указанного акта ф. КС-2 на указанную сумму, в</w:t>
      </w:r>
      <w:proofErr w:type="gramEnd"/>
      <w:r w:rsidR="00CE0263">
        <w:rPr>
          <w:sz w:val="28"/>
          <w:szCs w:val="28"/>
        </w:rPr>
        <w:t xml:space="preserve"> </w:t>
      </w:r>
      <w:proofErr w:type="gramStart"/>
      <w:r w:rsidR="00CE0263">
        <w:rPr>
          <w:sz w:val="28"/>
          <w:szCs w:val="28"/>
        </w:rPr>
        <w:t xml:space="preserve">том числе за счет </w:t>
      </w:r>
      <w:r w:rsidR="00CE0263" w:rsidRPr="009F02F4">
        <w:rPr>
          <w:sz w:val="28"/>
          <w:szCs w:val="28"/>
        </w:rPr>
        <w:t xml:space="preserve">средств федерального бюджета в сумме </w:t>
      </w:r>
      <w:r w:rsidR="00CE0263">
        <w:rPr>
          <w:sz w:val="28"/>
          <w:szCs w:val="28"/>
        </w:rPr>
        <w:t>57 160,83 руб. (85,73%),</w:t>
      </w:r>
      <w:r w:rsidR="00CE0263" w:rsidRPr="009F02F4">
        <w:rPr>
          <w:sz w:val="28"/>
          <w:szCs w:val="28"/>
        </w:rPr>
        <w:t xml:space="preserve"> областного бюджета 6 354,17 руб. (9,53%), </w:t>
      </w:r>
      <w:r w:rsidR="00CE0263">
        <w:rPr>
          <w:sz w:val="28"/>
          <w:szCs w:val="28"/>
        </w:rPr>
        <w:t>мес</w:t>
      </w:r>
      <w:r w:rsidR="00CE0263">
        <w:rPr>
          <w:sz w:val="28"/>
          <w:szCs w:val="28"/>
        </w:rPr>
        <w:t>т</w:t>
      </w:r>
      <w:r w:rsidR="00CE0263">
        <w:rPr>
          <w:sz w:val="28"/>
          <w:szCs w:val="28"/>
        </w:rPr>
        <w:t xml:space="preserve">ного бюджета 3 160,42 руб. (4,74%), нарушены </w:t>
      </w:r>
      <w:r w:rsidR="00CE0263" w:rsidRPr="009F02F4">
        <w:rPr>
          <w:sz w:val="28"/>
          <w:szCs w:val="28"/>
        </w:rPr>
        <w:t xml:space="preserve">подпункт 3 пункта 1 статьи 162 БК РФ, пункт 3.6 Соглашения от 04.04.2018 № 2, пункт 1.1 Контракта, то есть </w:t>
      </w:r>
      <w:r w:rsidR="00CE0263" w:rsidRPr="00AA63D5">
        <w:rPr>
          <w:sz w:val="28"/>
          <w:szCs w:val="28"/>
        </w:rPr>
        <w:t>данные расходы являются нецелевым использованием бюджетных средств (нецелевое использование средств областного бюджета в размере</w:t>
      </w:r>
      <w:proofErr w:type="gramEnd"/>
      <w:r w:rsidR="00CE0263" w:rsidRPr="00AA63D5">
        <w:rPr>
          <w:sz w:val="28"/>
          <w:szCs w:val="28"/>
        </w:rPr>
        <w:t xml:space="preserve"> </w:t>
      </w:r>
      <w:proofErr w:type="gramStart"/>
      <w:r w:rsidR="00CE0263" w:rsidRPr="00AA63D5">
        <w:rPr>
          <w:b/>
          <w:sz w:val="28"/>
          <w:szCs w:val="28"/>
        </w:rPr>
        <w:t>63 515 руб.),</w:t>
      </w:r>
      <w:r w:rsidR="00CE0263" w:rsidRPr="00AA63D5">
        <w:rPr>
          <w:sz w:val="28"/>
          <w:szCs w:val="28"/>
        </w:rPr>
        <w:t xml:space="preserve"> предусмотренным пунктом 1 статьи 306.4 БК РФ;</w:t>
      </w:r>
      <w:proofErr w:type="gramEnd"/>
    </w:p>
    <w:p w:rsidR="00CE0263" w:rsidRPr="00F24D3A" w:rsidRDefault="003751EE" w:rsidP="00CE026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0263">
        <w:rPr>
          <w:sz w:val="28"/>
          <w:szCs w:val="28"/>
        </w:rPr>
        <w:t xml:space="preserve"> в нарушение пункта</w:t>
      </w:r>
      <w:r w:rsidR="00CE0263" w:rsidRPr="00F24D3A">
        <w:rPr>
          <w:sz w:val="28"/>
          <w:szCs w:val="28"/>
        </w:rPr>
        <w:t xml:space="preserve"> 351 Инструкции </w:t>
      </w:r>
      <w:r w:rsidR="00CE0263">
        <w:rPr>
          <w:sz w:val="28"/>
          <w:szCs w:val="28"/>
        </w:rPr>
        <w:t xml:space="preserve">№ </w:t>
      </w:r>
      <w:r w:rsidR="00CE0263" w:rsidRPr="00F24D3A">
        <w:rPr>
          <w:sz w:val="28"/>
          <w:szCs w:val="28"/>
        </w:rPr>
        <w:t xml:space="preserve">157н на </w:t>
      </w:r>
      <w:proofErr w:type="spellStart"/>
      <w:r w:rsidR="00CE0263" w:rsidRPr="00F24D3A">
        <w:rPr>
          <w:sz w:val="28"/>
          <w:szCs w:val="28"/>
        </w:rPr>
        <w:t>забалансовом</w:t>
      </w:r>
      <w:proofErr w:type="spellEnd"/>
      <w:r w:rsidR="00CE0263" w:rsidRPr="00F24D3A">
        <w:rPr>
          <w:sz w:val="28"/>
          <w:szCs w:val="28"/>
        </w:rPr>
        <w:t xml:space="preserve"> счете 10 "Обеспечение исполнения обязательств" не была учтена банковская гарантия № 829 669 от 22.05.2018 на сумму 398 941,39 руб.</w:t>
      </w:r>
    </w:p>
    <w:p w:rsidR="00B659A3" w:rsidRPr="00760F41" w:rsidRDefault="00567549" w:rsidP="00B659A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760F41" w:rsidRPr="00760F41">
        <w:rPr>
          <w:sz w:val="28"/>
          <w:szCs w:val="28"/>
        </w:rPr>
        <w:t>5</w:t>
      </w:r>
      <w:r w:rsidR="00B659A3" w:rsidRPr="00760F41">
        <w:rPr>
          <w:sz w:val="28"/>
          <w:szCs w:val="28"/>
        </w:rPr>
        <w:t>. В нарушение пункта 4.1 Соглашения от 24.04.2017 № б/н о предоставл</w:t>
      </w:r>
      <w:r w:rsidR="00B659A3" w:rsidRPr="00760F41">
        <w:rPr>
          <w:sz w:val="28"/>
          <w:szCs w:val="28"/>
        </w:rPr>
        <w:t>е</w:t>
      </w:r>
      <w:r w:rsidR="00B659A3" w:rsidRPr="00760F41">
        <w:rPr>
          <w:sz w:val="28"/>
          <w:szCs w:val="28"/>
        </w:rPr>
        <w:t>нии межбюджетных трансфертов муниципальному образованию «</w:t>
      </w:r>
      <w:proofErr w:type="spellStart"/>
      <w:r w:rsidR="00B659A3" w:rsidRPr="00760F41">
        <w:rPr>
          <w:sz w:val="28"/>
          <w:szCs w:val="28"/>
        </w:rPr>
        <w:t>Вельское</w:t>
      </w:r>
      <w:proofErr w:type="spellEnd"/>
      <w:r w:rsidR="00B659A3" w:rsidRPr="00760F41">
        <w:rPr>
          <w:sz w:val="28"/>
          <w:szCs w:val="28"/>
        </w:rPr>
        <w:t>» на поддержку муниципальных программ формирования современной городской среды (на реализацию мероприятий по благоустройству парков) администрац</w:t>
      </w:r>
      <w:r w:rsidR="00B659A3" w:rsidRPr="00760F41">
        <w:rPr>
          <w:sz w:val="28"/>
          <w:szCs w:val="28"/>
        </w:rPr>
        <w:t>и</w:t>
      </w:r>
      <w:r w:rsidR="00B659A3" w:rsidRPr="00760F41">
        <w:rPr>
          <w:sz w:val="28"/>
          <w:szCs w:val="28"/>
        </w:rPr>
        <w:t>ей</w:t>
      </w:r>
      <w:r w:rsidR="00CE0263" w:rsidRPr="00760F41">
        <w:rPr>
          <w:sz w:val="28"/>
          <w:szCs w:val="28"/>
        </w:rPr>
        <w:t xml:space="preserve"> МО «Вельский МР»</w:t>
      </w:r>
      <w:r w:rsidR="00B659A3" w:rsidRPr="00760F41">
        <w:rPr>
          <w:sz w:val="28"/>
          <w:szCs w:val="28"/>
        </w:rPr>
        <w:t xml:space="preserve"> не </w:t>
      </w:r>
      <w:proofErr w:type="gramStart"/>
      <w:r w:rsidR="00B659A3" w:rsidRPr="00760F41">
        <w:rPr>
          <w:sz w:val="28"/>
          <w:szCs w:val="28"/>
        </w:rPr>
        <w:t>осуществлялись следующие обязанности</w:t>
      </w:r>
      <w:proofErr w:type="gramEnd"/>
      <w:r w:rsidR="00B659A3" w:rsidRPr="00760F41">
        <w:rPr>
          <w:sz w:val="28"/>
          <w:szCs w:val="28"/>
        </w:rPr>
        <w:t>:</w:t>
      </w:r>
    </w:p>
    <w:p w:rsidR="00B659A3" w:rsidRPr="008818B5" w:rsidRDefault="00B659A3" w:rsidP="00B659A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760F41">
        <w:rPr>
          <w:sz w:val="28"/>
          <w:szCs w:val="28"/>
        </w:rPr>
        <w:t xml:space="preserve">-  оценка результативности реализации мероприятий, в целях </w:t>
      </w:r>
      <w:proofErr w:type="spellStart"/>
      <w:r w:rsidRPr="00760F41">
        <w:rPr>
          <w:sz w:val="28"/>
          <w:szCs w:val="28"/>
        </w:rPr>
        <w:t>софинанс</w:t>
      </w:r>
      <w:r w:rsidRPr="00760F41">
        <w:rPr>
          <w:sz w:val="28"/>
          <w:szCs w:val="28"/>
        </w:rPr>
        <w:t>и</w:t>
      </w:r>
      <w:r w:rsidRPr="00760F41">
        <w:rPr>
          <w:sz w:val="28"/>
          <w:szCs w:val="28"/>
        </w:rPr>
        <w:t>рования</w:t>
      </w:r>
      <w:proofErr w:type="spellEnd"/>
      <w:r w:rsidRPr="00760F41">
        <w:rPr>
          <w:sz w:val="28"/>
          <w:szCs w:val="28"/>
        </w:rPr>
        <w:t xml:space="preserve"> которых предоставляется межбюджетный трансферт, с учетом обяз</w:t>
      </w:r>
      <w:r w:rsidRPr="00760F41">
        <w:rPr>
          <w:sz w:val="28"/>
          <w:szCs w:val="28"/>
        </w:rPr>
        <w:t>а</w:t>
      </w:r>
      <w:r w:rsidRPr="00760F41">
        <w:rPr>
          <w:sz w:val="28"/>
          <w:szCs w:val="28"/>
        </w:rPr>
        <w:t>тельств по достижению значений показателей результативности, установле</w:t>
      </w:r>
      <w:r w:rsidRPr="00760F41">
        <w:rPr>
          <w:sz w:val="28"/>
          <w:szCs w:val="28"/>
        </w:rPr>
        <w:t>н</w:t>
      </w:r>
      <w:r w:rsidRPr="00760F41">
        <w:rPr>
          <w:sz w:val="28"/>
          <w:szCs w:val="28"/>
        </w:rPr>
        <w:t>ных в Приложении № 2</w:t>
      </w:r>
      <w:r w:rsidRPr="008818B5">
        <w:rPr>
          <w:sz w:val="28"/>
          <w:szCs w:val="28"/>
        </w:rPr>
        <w:t xml:space="preserve"> к </w:t>
      </w:r>
      <w:r>
        <w:rPr>
          <w:sz w:val="28"/>
          <w:szCs w:val="28"/>
        </w:rPr>
        <w:t>указанному</w:t>
      </w:r>
      <w:r w:rsidRPr="008818B5">
        <w:rPr>
          <w:sz w:val="28"/>
          <w:szCs w:val="28"/>
        </w:rPr>
        <w:t xml:space="preserve"> Соглашению и на основании дан</w:t>
      </w:r>
      <w:r>
        <w:rPr>
          <w:sz w:val="28"/>
          <w:szCs w:val="28"/>
        </w:rPr>
        <w:t>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четности, представленной п</w:t>
      </w:r>
      <w:r w:rsidRPr="008818B5">
        <w:rPr>
          <w:sz w:val="28"/>
          <w:szCs w:val="28"/>
        </w:rPr>
        <w:t>оселением.</w:t>
      </w:r>
    </w:p>
    <w:p w:rsidR="00B659A3" w:rsidRPr="008818B5" w:rsidRDefault="00B659A3" w:rsidP="00B659A3">
      <w:pPr>
        <w:pStyle w:val="a6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818B5">
        <w:rPr>
          <w:sz w:val="28"/>
          <w:szCs w:val="28"/>
        </w:rPr>
        <w:t xml:space="preserve">-  </w:t>
      </w:r>
      <w:proofErr w:type="gramStart"/>
      <w:r w:rsidRPr="008818B5">
        <w:rPr>
          <w:sz w:val="28"/>
          <w:szCs w:val="28"/>
        </w:rPr>
        <w:t>контроль за</w:t>
      </w:r>
      <w:proofErr w:type="gramEnd"/>
      <w:r w:rsidRPr="008818B5">
        <w:rPr>
          <w:sz w:val="28"/>
          <w:szCs w:val="28"/>
        </w:rPr>
        <w:t xml:space="preserve"> реализацией муниципальн</w:t>
      </w:r>
      <w:r>
        <w:rPr>
          <w:sz w:val="28"/>
          <w:szCs w:val="28"/>
        </w:rPr>
        <w:t>ых программ на 2018 – 2022 годы</w:t>
      </w:r>
      <w:r w:rsidRPr="008818B5">
        <w:rPr>
          <w:sz w:val="28"/>
          <w:szCs w:val="28"/>
        </w:rPr>
        <w:t xml:space="preserve"> путем оценки предоставляемых отчетов.</w:t>
      </w:r>
    </w:p>
    <w:p w:rsidR="00B853B5" w:rsidRPr="00760F41" w:rsidRDefault="00AA1A86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567549">
        <w:rPr>
          <w:sz w:val="28"/>
          <w:szCs w:val="28"/>
          <w:u w:val="single"/>
        </w:rPr>
        <w:t>6</w:t>
      </w:r>
      <w:r w:rsidR="00B853B5" w:rsidRPr="00567549">
        <w:rPr>
          <w:sz w:val="28"/>
          <w:szCs w:val="28"/>
          <w:u w:val="single"/>
        </w:rPr>
        <w:t>. Меры</w:t>
      </w:r>
      <w:r w:rsidR="00B853B5" w:rsidRPr="00760F41">
        <w:rPr>
          <w:sz w:val="28"/>
          <w:szCs w:val="28"/>
          <w:u w:val="single"/>
        </w:rPr>
        <w:t>, принятые по результатам контрольного мероприятия:</w:t>
      </w:r>
    </w:p>
    <w:p w:rsidR="00B07F1F" w:rsidRPr="00B07F1F" w:rsidRDefault="00800B58" w:rsidP="00B0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0F41">
        <w:rPr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760F41">
        <w:rPr>
          <w:sz w:val="28"/>
          <w:szCs w:val="28"/>
        </w:rPr>
        <w:t xml:space="preserve">недостатков и </w:t>
      </w:r>
      <w:r w:rsidRPr="00760F41">
        <w:rPr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760F41">
        <w:rPr>
          <w:sz w:val="28"/>
          <w:szCs w:val="28"/>
        </w:rPr>
        <w:t>,</w:t>
      </w:r>
      <w:r w:rsidRPr="00760F41">
        <w:rPr>
          <w:sz w:val="28"/>
          <w:szCs w:val="28"/>
        </w:rPr>
        <w:t xml:space="preserve"> на основании</w:t>
      </w:r>
      <w:r w:rsidRPr="002454AA">
        <w:rPr>
          <w:sz w:val="28"/>
          <w:szCs w:val="28"/>
        </w:rPr>
        <w:t xml:space="preserve"> части 2 статьи 268.1 БК РФ,</w:t>
      </w:r>
      <w:r w:rsidR="0018239A" w:rsidRPr="002454AA">
        <w:rPr>
          <w:sz w:val="28"/>
          <w:szCs w:val="28"/>
        </w:rPr>
        <w:t xml:space="preserve"> а также</w:t>
      </w:r>
      <w:r w:rsidRPr="002454AA">
        <w:rPr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2454AA">
        <w:rPr>
          <w:sz w:val="28"/>
          <w:szCs w:val="28"/>
        </w:rPr>
        <w:t xml:space="preserve"> недостатков и</w:t>
      </w:r>
      <w:r w:rsidRPr="002454AA">
        <w:rPr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2454AA">
        <w:rPr>
          <w:sz w:val="28"/>
          <w:szCs w:val="28"/>
        </w:rPr>
        <w:t xml:space="preserve"> Российской Федерации</w:t>
      </w:r>
      <w:r w:rsidR="00A93DF8" w:rsidRPr="002454AA">
        <w:rPr>
          <w:sz w:val="28"/>
          <w:szCs w:val="28"/>
        </w:rPr>
        <w:t>,</w:t>
      </w:r>
      <w:r w:rsidRPr="002454AA">
        <w:rPr>
          <w:sz w:val="28"/>
          <w:szCs w:val="28"/>
        </w:rPr>
        <w:t xml:space="preserve"> </w:t>
      </w:r>
      <w:r w:rsidR="00B07F1F" w:rsidRPr="00B07F1F">
        <w:rPr>
          <w:sz w:val="28"/>
          <w:szCs w:val="28"/>
        </w:rPr>
        <w:t>главам</w:t>
      </w:r>
      <w:proofErr w:type="gramEnd"/>
      <w:r w:rsidR="00B07F1F" w:rsidRPr="00B07F1F">
        <w:rPr>
          <w:sz w:val="28"/>
          <w:szCs w:val="28"/>
        </w:rPr>
        <w:t xml:space="preserve"> муниципальных образований «Вельский муниципальный район», «</w:t>
      </w:r>
      <w:proofErr w:type="spellStart"/>
      <w:r w:rsidR="00B07F1F" w:rsidRPr="00B07F1F">
        <w:rPr>
          <w:sz w:val="28"/>
          <w:szCs w:val="28"/>
        </w:rPr>
        <w:t>Вельское</w:t>
      </w:r>
      <w:proofErr w:type="spellEnd"/>
      <w:r w:rsidR="00B07F1F" w:rsidRPr="00B07F1F">
        <w:rPr>
          <w:sz w:val="28"/>
          <w:szCs w:val="28"/>
        </w:rPr>
        <w:t xml:space="preserve">» </w:t>
      </w:r>
      <w:r w:rsidR="00B07F1F">
        <w:rPr>
          <w:sz w:val="28"/>
          <w:szCs w:val="28"/>
        </w:rPr>
        <w:t xml:space="preserve">направлены </w:t>
      </w:r>
      <w:r w:rsidR="00B07F1F" w:rsidRPr="00B07F1F">
        <w:rPr>
          <w:sz w:val="28"/>
          <w:szCs w:val="28"/>
        </w:rPr>
        <w:t xml:space="preserve">представления. </w:t>
      </w:r>
    </w:p>
    <w:p w:rsidR="00B07F1F" w:rsidRPr="00B07F1F" w:rsidRDefault="00B07F1F" w:rsidP="00B0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F1F">
        <w:rPr>
          <w:sz w:val="28"/>
          <w:szCs w:val="28"/>
        </w:rPr>
        <w:t xml:space="preserve"> адрес министерства  финансов Архангельской области </w:t>
      </w:r>
      <w:r>
        <w:rPr>
          <w:sz w:val="28"/>
          <w:szCs w:val="28"/>
        </w:rPr>
        <w:t xml:space="preserve">направлено </w:t>
      </w:r>
      <w:r w:rsidRPr="00B07F1F">
        <w:rPr>
          <w:sz w:val="28"/>
          <w:szCs w:val="28"/>
        </w:rPr>
        <w:t xml:space="preserve">уведомление о применении мер бюджетного принуждения в отношении  </w:t>
      </w:r>
      <w:r>
        <w:rPr>
          <w:sz w:val="28"/>
          <w:szCs w:val="28"/>
        </w:rPr>
        <w:t xml:space="preserve">МО </w:t>
      </w:r>
      <w:r w:rsidRPr="00B07F1F">
        <w:rPr>
          <w:sz w:val="28"/>
          <w:szCs w:val="28"/>
        </w:rPr>
        <w:t>«Вельский муниципальный район» в части  нецелевого использования бюджетных средств</w:t>
      </w:r>
      <w:r>
        <w:rPr>
          <w:sz w:val="28"/>
          <w:szCs w:val="28"/>
        </w:rPr>
        <w:t xml:space="preserve">, а </w:t>
      </w:r>
      <w:r w:rsidRPr="00B07F1F">
        <w:rPr>
          <w:sz w:val="28"/>
          <w:szCs w:val="28"/>
        </w:rPr>
        <w:t xml:space="preserve">в адрес  финансового управления администрации МО </w:t>
      </w:r>
      <w:r w:rsidRPr="00B07F1F">
        <w:rPr>
          <w:sz w:val="28"/>
          <w:szCs w:val="28"/>
        </w:rPr>
        <w:lastRenderedPageBreak/>
        <w:t xml:space="preserve">«Вельский муниципальный район» </w:t>
      </w:r>
      <w:r>
        <w:rPr>
          <w:sz w:val="28"/>
          <w:szCs w:val="28"/>
        </w:rPr>
        <w:t xml:space="preserve">- </w:t>
      </w:r>
      <w:r w:rsidRPr="00B07F1F">
        <w:rPr>
          <w:sz w:val="28"/>
          <w:szCs w:val="28"/>
        </w:rPr>
        <w:t xml:space="preserve">уведомление о применении мер бюджетного принуждения в отношении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Вельское</w:t>
      </w:r>
      <w:proofErr w:type="spellEnd"/>
      <w:r>
        <w:rPr>
          <w:sz w:val="28"/>
          <w:szCs w:val="28"/>
        </w:rPr>
        <w:t>»»</w:t>
      </w:r>
      <w:r w:rsidRPr="00B07F1F">
        <w:rPr>
          <w:sz w:val="28"/>
          <w:szCs w:val="28"/>
        </w:rPr>
        <w:t>.</w:t>
      </w:r>
    </w:p>
    <w:p w:rsidR="00B07F1F" w:rsidRPr="00B07F1F" w:rsidRDefault="00B07F1F" w:rsidP="00B0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1F">
        <w:rPr>
          <w:sz w:val="28"/>
          <w:szCs w:val="28"/>
        </w:rPr>
        <w:t>По фактам правонарушений,  предусмотренных  Кодексом РФ об административных правонарушениях,</w:t>
      </w:r>
      <w:r>
        <w:rPr>
          <w:sz w:val="28"/>
          <w:szCs w:val="28"/>
        </w:rPr>
        <w:t xml:space="preserve"> будет возбуждено</w:t>
      </w:r>
      <w:r w:rsidRPr="00B07F1F">
        <w:rPr>
          <w:sz w:val="28"/>
          <w:szCs w:val="28"/>
        </w:rPr>
        <w:t xml:space="preserve"> в отношении администрации МО «Вельский </w:t>
      </w:r>
      <w:r>
        <w:rPr>
          <w:sz w:val="28"/>
          <w:szCs w:val="28"/>
        </w:rPr>
        <w:t>муниципальный район</w:t>
      </w:r>
      <w:r w:rsidRPr="00B07F1F">
        <w:rPr>
          <w:sz w:val="28"/>
          <w:szCs w:val="28"/>
        </w:rPr>
        <w:t>», администрации МО «</w:t>
      </w:r>
      <w:proofErr w:type="spellStart"/>
      <w:r w:rsidRPr="00B07F1F">
        <w:rPr>
          <w:sz w:val="28"/>
          <w:szCs w:val="28"/>
        </w:rPr>
        <w:t>Вельское</w:t>
      </w:r>
      <w:proofErr w:type="spellEnd"/>
      <w:r w:rsidRPr="00B07F1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производство по делам </w:t>
      </w:r>
      <w:r w:rsidRPr="00B07F1F">
        <w:rPr>
          <w:sz w:val="28"/>
          <w:szCs w:val="28"/>
        </w:rPr>
        <w:t>об административн</w:t>
      </w:r>
      <w:r>
        <w:rPr>
          <w:sz w:val="28"/>
          <w:szCs w:val="28"/>
        </w:rPr>
        <w:t>ых</w:t>
      </w:r>
      <w:r w:rsidRPr="00B07F1F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Pr="00B07F1F">
        <w:rPr>
          <w:sz w:val="28"/>
          <w:szCs w:val="28"/>
        </w:rPr>
        <w:t xml:space="preserve">. </w:t>
      </w:r>
    </w:p>
    <w:p w:rsidR="008525E8" w:rsidRDefault="00B07F1F" w:rsidP="00B0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1F">
        <w:rPr>
          <w:sz w:val="28"/>
          <w:szCs w:val="28"/>
        </w:rPr>
        <w:t>По фактам нарушений, имеющих признаки преступлений, предусмотренных статьями Уголовного Кодекса РФ</w:t>
      </w:r>
      <w:r w:rsidR="00B002B4">
        <w:rPr>
          <w:sz w:val="28"/>
          <w:szCs w:val="28"/>
        </w:rPr>
        <w:t xml:space="preserve"> </w:t>
      </w:r>
      <w:r w:rsidRPr="00B07F1F">
        <w:rPr>
          <w:sz w:val="28"/>
          <w:szCs w:val="28"/>
        </w:rPr>
        <w:t>285.1, 285, 286 ,293, 160, 159</w:t>
      </w:r>
      <w:r w:rsidR="00B002B4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 направлена</w:t>
      </w:r>
      <w:r w:rsidRPr="00B07F1F">
        <w:rPr>
          <w:sz w:val="28"/>
          <w:szCs w:val="28"/>
        </w:rPr>
        <w:t xml:space="preserve">  информаци</w:t>
      </w:r>
      <w:r>
        <w:rPr>
          <w:sz w:val="28"/>
          <w:szCs w:val="28"/>
        </w:rPr>
        <w:t>я</w:t>
      </w:r>
      <w:r w:rsidRPr="00B07F1F">
        <w:rPr>
          <w:sz w:val="28"/>
          <w:szCs w:val="28"/>
        </w:rPr>
        <w:t xml:space="preserve"> в  правоохранительные органы</w:t>
      </w:r>
      <w:r w:rsidR="008525E8">
        <w:rPr>
          <w:sz w:val="28"/>
          <w:szCs w:val="28"/>
        </w:rPr>
        <w:t>.</w:t>
      </w:r>
    </w:p>
    <w:p w:rsidR="00B07F1F" w:rsidRPr="00B07F1F" w:rsidRDefault="008525E8" w:rsidP="00B0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07F1F" w:rsidRPr="00B07F1F">
        <w:rPr>
          <w:sz w:val="28"/>
          <w:szCs w:val="28"/>
        </w:rPr>
        <w:t xml:space="preserve">атериалы проверки </w:t>
      </w:r>
      <w:r>
        <w:rPr>
          <w:sz w:val="28"/>
          <w:szCs w:val="28"/>
        </w:rPr>
        <w:t xml:space="preserve">направлены </w:t>
      </w:r>
      <w:r w:rsidR="00B07F1F" w:rsidRPr="00B07F1F">
        <w:rPr>
          <w:sz w:val="28"/>
          <w:szCs w:val="28"/>
        </w:rPr>
        <w:t xml:space="preserve">в министерство ТЭК и ЖКХ Архангельской области. </w:t>
      </w:r>
    </w:p>
    <w:p w:rsidR="00800B58" w:rsidRDefault="00B07F1F" w:rsidP="00852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1F">
        <w:rPr>
          <w:sz w:val="28"/>
          <w:szCs w:val="28"/>
        </w:rPr>
        <w:t>По фактам нарушений, выявленных при строительстве объекта «Газопровод высокого, среднего и низкого давления в МО «</w:t>
      </w:r>
      <w:proofErr w:type="spellStart"/>
      <w:r w:rsidRPr="00B07F1F">
        <w:rPr>
          <w:sz w:val="28"/>
          <w:szCs w:val="28"/>
        </w:rPr>
        <w:t>Аргуновское</w:t>
      </w:r>
      <w:proofErr w:type="spellEnd"/>
      <w:r w:rsidRPr="00B07F1F">
        <w:rPr>
          <w:sz w:val="28"/>
          <w:szCs w:val="28"/>
        </w:rPr>
        <w:t>» Вельского района (2 очередь)»</w:t>
      </w:r>
      <w:r w:rsidR="008525E8">
        <w:rPr>
          <w:sz w:val="28"/>
          <w:szCs w:val="28"/>
        </w:rPr>
        <w:t>,</w:t>
      </w:r>
      <w:r w:rsidRPr="00B07F1F">
        <w:rPr>
          <w:sz w:val="28"/>
          <w:szCs w:val="28"/>
        </w:rPr>
        <w:t xml:space="preserve"> </w:t>
      </w:r>
      <w:r w:rsidR="008525E8">
        <w:rPr>
          <w:sz w:val="28"/>
          <w:szCs w:val="28"/>
        </w:rPr>
        <w:t xml:space="preserve">будет </w:t>
      </w:r>
      <w:r w:rsidRPr="00B07F1F">
        <w:rPr>
          <w:sz w:val="28"/>
          <w:szCs w:val="28"/>
        </w:rPr>
        <w:t>направ</w:t>
      </w:r>
      <w:r w:rsidR="008525E8">
        <w:rPr>
          <w:sz w:val="28"/>
          <w:szCs w:val="28"/>
        </w:rPr>
        <w:t>лена</w:t>
      </w:r>
      <w:r w:rsidRPr="00B07F1F">
        <w:rPr>
          <w:sz w:val="28"/>
          <w:szCs w:val="28"/>
        </w:rPr>
        <w:t xml:space="preserve"> информацию в Северо-Западное управление </w:t>
      </w:r>
      <w:proofErr w:type="spellStart"/>
      <w:r w:rsidRPr="00B07F1F">
        <w:rPr>
          <w:sz w:val="28"/>
          <w:szCs w:val="28"/>
        </w:rPr>
        <w:t>Ростехнадзора</w:t>
      </w:r>
      <w:proofErr w:type="spellEnd"/>
      <w:r w:rsidRPr="00B07F1F">
        <w:rPr>
          <w:sz w:val="28"/>
          <w:szCs w:val="28"/>
        </w:rPr>
        <w:t>.</w:t>
      </w:r>
      <w:r w:rsidR="008525E8">
        <w:rPr>
          <w:sz w:val="28"/>
          <w:szCs w:val="28"/>
        </w:rPr>
        <w:t xml:space="preserve"> </w:t>
      </w:r>
    </w:p>
    <w:p w:rsidR="00BA32BA" w:rsidRDefault="00BA32BA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A46" w:rsidRDefault="00934A46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3B1" w:rsidRPr="001359DA" w:rsidRDefault="00DC73B1" w:rsidP="00D92BFD">
      <w:pPr>
        <w:ind w:firstLine="709"/>
        <w:jc w:val="both"/>
        <w:rPr>
          <w:sz w:val="28"/>
          <w:szCs w:val="28"/>
        </w:rPr>
      </w:pPr>
    </w:p>
    <w:sectPr w:rsidR="00DC73B1" w:rsidRPr="001359DA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9F" w:rsidRDefault="00E7459F">
      <w:r>
        <w:separator/>
      </w:r>
    </w:p>
  </w:endnote>
  <w:endnote w:type="continuationSeparator" w:id="0">
    <w:p w:rsidR="00E7459F" w:rsidRDefault="00E7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549">
          <w:rPr>
            <w:noProof/>
          </w:rPr>
          <w:t>11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9F" w:rsidRDefault="00E7459F">
      <w:r>
        <w:separator/>
      </w:r>
    </w:p>
  </w:footnote>
  <w:footnote w:type="continuationSeparator" w:id="0">
    <w:p w:rsidR="00E7459F" w:rsidRDefault="00E7459F">
      <w:r>
        <w:continuationSeparator/>
      </w:r>
    </w:p>
  </w:footnote>
  <w:footnote w:id="1">
    <w:p w:rsidR="00B659A3" w:rsidRDefault="00B659A3" w:rsidP="00B659A3">
      <w:pPr>
        <w:pStyle w:val="afb"/>
      </w:pPr>
      <w:r>
        <w:rPr>
          <w:rStyle w:val="afd"/>
        </w:rPr>
        <w:footnoteRef/>
      </w:r>
      <w:r>
        <w:t xml:space="preserve"> </w:t>
      </w:r>
      <w:r w:rsidRPr="00DE6375">
        <w:t>Нарушение сформулировано на основании данных</w:t>
      </w:r>
      <w:r>
        <w:t xml:space="preserve"> информации администрации МО «Вельский муниципальный район» исх. №01-54/от 10.2019 по устранению ООО «</w:t>
      </w:r>
      <w:proofErr w:type="spellStart"/>
      <w:r>
        <w:t>Устю</w:t>
      </w:r>
      <w:r>
        <w:t>г</w:t>
      </w:r>
      <w:r>
        <w:t>газ</w:t>
      </w:r>
      <w:proofErr w:type="spellEnd"/>
      <w:r>
        <w:t>» замечаний п.8.4. акта проверки от 26.06.2019.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4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20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21"/>
  </w:num>
  <w:num w:numId="17">
    <w:abstractNumId w:val="0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  <w:num w:numId="22">
    <w:abstractNumId w:val="27"/>
  </w:num>
  <w:num w:numId="23">
    <w:abstractNumId w:val="5"/>
  </w:num>
  <w:num w:numId="24">
    <w:abstractNumId w:val="28"/>
  </w:num>
  <w:num w:numId="25">
    <w:abstractNumId w:val="19"/>
  </w:num>
  <w:num w:numId="26">
    <w:abstractNumId w:val="25"/>
  </w:num>
  <w:num w:numId="27">
    <w:abstractNumId w:val="16"/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5"/>
  </w:num>
  <w:num w:numId="32">
    <w:abstractNumId w:val="26"/>
  </w:num>
  <w:num w:numId="33">
    <w:abstractNumId w:val="34"/>
  </w:num>
  <w:num w:numId="34">
    <w:abstractNumId w:val="1"/>
  </w:num>
  <w:num w:numId="35">
    <w:abstractNumId w:val="30"/>
  </w:num>
  <w:num w:numId="36">
    <w:abstractNumId w:val="29"/>
  </w:num>
  <w:num w:numId="37">
    <w:abstractNumId w:val="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2B74"/>
    <w:rsid w:val="00492BF3"/>
    <w:rsid w:val="004940F7"/>
    <w:rsid w:val="004944CE"/>
    <w:rsid w:val="00496584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31E9"/>
    <w:rsid w:val="00564465"/>
    <w:rsid w:val="00565B8F"/>
    <w:rsid w:val="00567549"/>
    <w:rsid w:val="005716E3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D066B"/>
    <w:rsid w:val="005D2FCE"/>
    <w:rsid w:val="005D50B3"/>
    <w:rsid w:val="005D53C1"/>
    <w:rsid w:val="005D60EE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7000"/>
    <w:rsid w:val="007A2CEC"/>
    <w:rsid w:val="007A2CF6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376E1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6D7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307C"/>
    <w:rsid w:val="00B35773"/>
    <w:rsid w:val="00B36649"/>
    <w:rsid w:val="00B4577B"/>
    <w:rsid w:val="00B52305"/>
    <w:rsid w:val="00B53241"/>
    <w:rsid w:val="00B54286"/>
    <w:rsid w:val="00B5470D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F22E7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60A"/>
    <w:rsid w:val="00D97A37"/>
    <w:rsid w:val="00DA1D55"/>
    <w:rsid w:val="00DA2295"/>
    <w:rsid w:val="00DA22E0"/>
    <w:rsid w:val="00DA5CC5"/>
    <w:rsid w:val="00DA71FC"/>
    <w:rsid w:val="00DB169C"/>
    <w:rsid w:val="00DB2FB8"/>
    <w:rsid w:val="00DB307A"/>
    <w:rsid w:val="00DB3A57"/>
    <w:rsid w:val="00DB4A14"/>
    <w:rsid w:val="00DB64BC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680C"/>
    <w:rsid w:val="00DF0179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9CD0-91E5-490D-A1D7-E6A0E6D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10</cp:revision>
  <cp:lastPrinted>2018-02-22T07:51:00Z</cp:lastPrinted>
  <dcterms:created xsi:type="dcterms:W3CDTF">2019-11-13T11:34:00Z</dcterms:created>
  <dcterms:modified xsi:type="dcterms:W3CDTF">2019-11-13T12:45:00Z</dcterms:modified>
</cp:coreProperties>
</file>