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  <w:bookmarkStart w:id="0" w:name="_GoBack"/>
      <w:bookmarkEnd w:id="0"/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017050" w:rsidRDefault="00DB7A0B" w:rsidP="00011EEA">
      <w:pPr>
        <w:contextualSpacing/>
        <w:jc w:val="center"/>
        <w:rPr>
          <w:sz w:val="28"/>
          <w:szCs w:val="28"/>
        </w:rPr>
      </w:pPr>
      <w:r w:rsidRPr="00DB7A0B">
        <w:rPr>
          <w:sz w:val="28"/>
          <w:szCs w:val="28"/>
        </w:rPr>
        <w:t>«Проверка соблюдения бюджетного и иного законодательства при расходовании бюджетных средств на реализацию отдельных мероприятий в рамках подпрограммы «Формирование и реализация региональной политики в сфере энергетики и жилищно-коммунального хозяйства Архангельской области» в ООО "Спец-ТОН-Архангельск"</w:t>
      </w:r>
    </w:p>
    <w:p w:rsidR="00DB7A0B" w:rsidRDefault="00DB7A0B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DB7A0B">
        <w:rPr>
          <w:rFonts w:ascii="Times New Roman" w:hAnsi="Times New Roman"/>
          <w:sz w:val="28"/>
          <w:szCs w:val="28"/>
        </w:rPr>
        <w:t>2.2.8.1</w:t>
      </w:r>
      <w:r w:rsidR="00017050" w:rsidRPr="00017050">
        <w:rPr>
          <w:rFonts w:ascii="Times New Roman" w:hAnsi="Times New Roman"/>
          <w:sz w:val="28"/>
          <w:szCs w:val="28"/>
        </w:rPr>
        <w:t xml:space="preserve"> 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экспертно-аналитической и контрольной деятельности контрольно-счетной палаты на 202</w:t>
      </w:r>
      <w:r w:rsidR="00741576">
        <w:rPr>
          <w:rFonts w:ascii="Times New Roman" w:hAnsi="Times New Roman"/>
          <w:sz w:val="28"/>
          <w:szCs w:val="28"/>
        </w:rPr>
        <w:t>2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распоряжение председателя контрольно-счетной палаты</w:t>
      </w:r>
      <w:proofErr w:type="gramEnd"/>
      <w:r w:rsidR="00E55497" w:rsidRPr="00E55497">
        <w:rPr>
          <w:rFonts w:ascii="Times New Roman" w:hAnsi="Times New Roman"/>
          <w:sz w:val="28"/>
          <w:szCs w:val="28"/>
        </w:rPr>
        <w:t xml:space="preserve"> Архангельской области (далее  – КСП АО) от </w:t>
      </w:r>
      <w:r w:rsidR="003E4E99">
        <w:rPr>
          <w:rFonts w:ascii="Times New Roman" w:hAnsi="Times New Roman"/>
          <w:sz w:val="28"/>
          <w:szCs w:val="28"/>
        </w:rPr>
        <w:t>16.11.</w:t>
      </w:r>
      <w:r w:rsidR="00631EBD">
        <w:rPr>
          <w:rFonts w:ascii="Times New Roman" w:hAnsi="Times New Roman"/>
          <w:sz w:val="28"/>
          <w:szCs w:val="28"/>
        </w:rPr>
        <w:t>2022</w:t>
      </w:r>
      <w:r w:rsidR="00017050" w:rsidRPr="00017050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№ </w:t>
      </w:r>
      <w:r w:rsidR="00017050">
        <w:rPr>
          <w:rFonts w:ascii="Times New Roman" w:hAnsi="Times New Roman"/>
          <w:sz w:val="28"/>
          <w:szCs w:val="28"/>
        </w:rPr>
        <w:t>3</w:t>
      </w:r>
      <w:r w:rsidR="003E4E99">
        <w:rPr>
          <w:rFonts w:ascii="Times New Roman" w:hAnsi="Times New Roman"/>
          <w:sz w:val="28"/>
          <w:szCs w:val="28"/>
        </w:rPr>
        <w:t>4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E74EF0" w:rsidRPr="003E4E99" w:rsidRDefault="00DF28D1" w:rsidP="00BE46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rFonts w:ascii="Times New Roman" w:hAnsi="Times New Roman"/>
          <w:sz w:val="28"/>
          <w:szCs w:val="28"/>
          <w:u w:val="single"/>
        </w:rPr>
        <w:t>:</w:t>
      </w:r>
      <w:r w:rsidR="003E4E99" w:rsidRPr="003E4E99">
        <w:t xml:space="preserve"> </w:t>
      </w:r>
      <w:r w:rsidR="003E4E99" w:rsidRPr="003E4E99">
        <w:rPr>
          <w:rFonts w:ascii="Times New Roman" w:hAnsi="Times New Roman"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 w:rsidR="003E4E99"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="003E4E99" w:rsidRPr="003E4E99">
        <w:rPr>
          <w:rFonts w:ascii="Times New Roman" w:hAnsi="Times New Roman"/>
          <w:sz w:val="28"/>
          <w:szCs w:val="28"/>
        </w:rPr>
        <w:t xml:space="preserve">, общество с ограниченной ответственностью «Специализированное транспортное обслуживание населения </w:t>
      </w:r>
      <w:r w:rsidR="006E5798">
        <w:rPr>
          <w:rFonts w:ascii="Times New Roman" w:hAnsi="Times New Roman"/>
          <w:sz w:val="28"/>
          <w:szCs w:val="28"/>
        </w:rPr>
        <w:t>–</w:t>
      </w:r>
      <w:r w:rsidR="003E4E99" w:rsidRPr="003E4E99">
        <w:rPr>
          <w:rFonts w:ascii="Times New Roman" w:hAnsi="Times New Roman"/>
          <w:sz w:val="28"/>
          <w:szCs w:val="28"/>
        </w:rPr>
        <w:t xml:space="preserve"> Архангельск»</w:t>
      </w:r>
      <w:r w:rsidR="003E4E99">
        <w:rPr>
          <w:rFonts w:ascii="Times New Roman" w:hAnsi="Times New Roman"/>
          <w:sz w:val="28"/>
          <w:szCs w:val="28"/>
        </w:rPr>
        <w:t xml:space="preserve"> (далее – ООО «Спец-ТОН-Архангельск»)</w:t>
      </w:r>
      <w:r w:rsidR="00017050" w:rsidRPr="003E4E99">
        <w:rPr>
          <w:rFonts w:ascii="Times New Roman" w:hAnsi="Times New Roman"/>
          <w:sz w:val="28"/>
          <w:szCs w:val="28"/>
        </w:rPr>
        <w:t>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3E4E99">
        <w:rPr>
          <w:rFonts w:ascii="Times New Roman" w:hAnsi="Times New Roman"/>
          <w:sz w:val="28"/>
          <w:szCs w:val="28"/>
        </w:rPr>
        <w:t>16 ноября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2022 года</w:t>
      </w:r>
      <w:r w:rsidR="00017050">
        <w:rPr>
          <w:rFonts w:ascii="Times New Roman" w:hAnsi="Times New Roman"/>
          <w:sz w:val="28"/>
          <w:szCs w:val="28"/>
        </w:rPr>
        <w:t xml:space="preserve"> – </w:t>
      </w:r>
      <w:r w:rsidR="003E4E99">
        <w:rPr>
          <w:rFonts w:ascii="Times New Roman" w:hAnsi="Times New Roman"/>
          <w:sz w:val="28"/>
          <w:szCs w:val="28"/>
        </w:rPr>
        <w:t>22 декабря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2022 года.</w:t>
      </w:r>
    </w:p>
    <w:p w:rsidR="00204E59" w:rsidRDefault="00574E81" w:rsidP="00204E5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5497">
        <w:rPr>
          <w:rFonts w:ascii="Times New Roman" w:hAnsi="Times New Roman"/>
          <w:sz w:val="28"/>
          <w:szCs w:val="28"/>
        </w:rPr>
        <w:t>4.</w:t>
      </w:r>
      <w:r w:rsidRPr="00E55497">
        <w:rPr>
          <w:rFonts w:ascii="Times New Roman" w:hAnsi="Times New Roman"/>
          <w:sz w:val="28"/>
          <w:szCs w:val="28"/>
        </w:rPr>
        <w:tab/>
      </w:r>
      <w:r w:rsidR="00D815B3" w:rsidRPr="00E55497">
        <w:rPr>
          <w:rFonts w:ascii="Times New Roman" w:hAnsi="Times New Roman"/>
          <w:sz w:val="28"/>
          <w:szCs w:val="28"/>
          <w:u w:val="single"/>
        </w:rPr>
        <w:t>Цел</w:t>
      </w:r>
      <w:r w:rsidR="00936079">
        <w:rPr>
          <w:rFonts w:ascii="Times New Roman" w:hAnsi="Times New Roman"/>
          <w:sz w:val="28"/>
          <w:szCs w:val="28"/>
          <w:u w:val="single"/>
        </w:rPr>
        <w:t>ь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мероприятия:</w:t>
      </w:r>
      <w:r w:rsidR="00BE4694">
        <w:rPr>
          <w:rFonts w:ascii="Times New Roman" w:hAnsi="Times New Roman"/>
          <w:sz w:val="28"/>
          <w:szCs w:val="28"/>
        </w:rPr>
        <w:t xml:space="preserve"> </w:t>
      </w:r>
      <w:r w:rsidR="003E4E99">
        <w:rPr>
          <w:rFonts w:ascii="Times New Roman" w:hAnsi="Times New Roman"/>
          <w:sz w:val="28"/>
          <w:szCs w:val="28"/>
        </w:rPr>
        <w:t>п</w:t>
      </w:r>
      <w:r w:rsidR="003E4E99" w:rsidRPr="003E4E99">
        <w:rPr>
          <w:rFonts w:ascii="Times New Roman" w:hAnsi="Times New Roman"/>
          <w:sz w:val="28"/>
          <w:szCs w:val="28"/>
        </w:rPr>
        <w:t>роверка обоснованности предоставления субсидии на возмещение недополученных доходов, возникающих в результате государственного регулирования тарифов на холодную воду и водоотведение для  населения и потребителей, приравненных к населению. Оценка достоверности заявленной потребности в средствах субсидии.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8F0774" w:rsidRPr="006A03D0" w:rsidRDefault="008F0774" w:rsidP="008F0774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0774">
        <w:rPr>
          <w:rFonts w:ascii="Times New Roman" w:hAnsi="Times New Roman"/>
          <w:sz w:val="28"/>
          <w:szCs w:val="28"/>
        </w:rPr>
        <w:t>5.1.</w:t>
      </w:r>
      <w:r w:rsidR="005561F4" w:rsidRPr="008F07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5798">
        <w:rPr>
          <w:rFonts w:ascii="Times New Roman" w:hAnsi="Times New Roman"/>
          <w:sz w:val="28"/>
          <w:szCs w:val="28"/>
        </w:rPr>
        <w:t>В</w:t>
      </w:r>
      <w:r w:rsidRPr="00C72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 пунктов 1</w:t>
      </w:r>
      <w:r w:rsidR="006E579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3</w:t>
      </w:r>
      <w:r w:rsidR="006E57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статьи 78 Бюджетного кодекса Российской Федерации (далее – БК РФ), </w:t>
      </w:r>
      <w:r w:rsidRPr="006A03D0">
        <w:rPr>
          <w:rFonts w:ascii="Times New Roman" w:hAnsi="Times New Roman"/>
          <w:sz w:val="28"/>
          <w:szCs w:val="28"/>
        </w:rPr>
        <w:t>пунктов 1, 19 Порядка предоставления субсидии на 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населению, утвержденного подпунктом 8 пункта 1 п</w:t>
      </w:r>
      <w:r w:rsidRPr="006A03D0">
        <w:rPr>
          <w:rFonts w:ascii="Times New Roman" w:eastAsia="Times New Roman" w:hAnsi="Times New Roman"/>
          <w:sz w:val="28"/>
          <w:szCs w:val="28"/>
        </w:rPr>
        <w:t>остановления Правительства Архангельской области от 15.10.2013 № 487-пп</w:t>
      </w:r>
      <w:r w:rsidRPr="006A03D0">
        <w:rPr>
          <w:rFonts w:ascii="Times New Roman" w:hAnsi="Times New Roman"/>
          <w:sz w:val="28"/>
          <w:szCs w:val="28"/>
        </w:rPr>
        <w:t xml:space="preserve"> (далее – Порядок), п</w:t>
      </w:r>
      <w:r>
        <w:rPr>
          <w:rFonts w:ascii="Times New Roman" w:hAnsi="Times New Roman"/>
          <w:sz w:val="28"/>
          <w:szCs w:val="28"/>
        </w:rPr>
        <w:t>унктов</w:t>
      </w:r>
      <w:r w:rsidRPr="006A03D0">
        <w:rPr>
          <w:rFonts w:ascii="Times New Roman" w:hAnsi="Times New Roman"/>
          <w:sz w:val="28"/>
          <w:szCs w:val="28"/>
        </w:rPr>
        <w:t xml:space="preserve"> 2.1, 3.1, 4.3.6 Договора</w:t>
      </w:r>
      <w:proofErr w:type="gramEnd"/>
      <w:r w:rsidRPr="006A03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5798" w:rsidRPr="006A03D0">
        <w:rPr>
          <w:rFonts w:ascii="Times New Roman" w:hAnsi="Times New Roman"/>
          <w:sz w:val="28"/>
          <w:szCs w:val="28"/>
        </w:rPr>
        <w:t xml:space="preserve">от 20.01.2021 </w:t>
      </w:r>
      <w:r w:rsidRPr="00525B5E">
        <w:rPr>
          <w:rFonts w:ascii="Times New Roman" w:hAnsi="Times New Roman"/>
          <w:sz w:val="28"/>
          <w:szCs w:val="28"/>
        </w:rPr>
        <w:t>о предоставлении из областного бюджета субсидии на 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6E579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774">
        <w:rPr>
          <w:rFonts w:ascii="Times New Roman" w:hAnsi="Times New Roman"/>
          <w:sz w:val="28"/>
          <w:szCs w:val="28"/>
        </w:rPr>
        <w:t>Договор от 20.01.2021</w:t>
      </w:r>
      <w:r>
        <w:rPr>
          <w:rFonts w:ascii="Times New Roman" w:hAnsi="Times New Roman"/>
          <w:sz w:val="28"/>
          <w:szCs w:val="28"/>
        </w:rPr>
        <w:t>)</w:t>
      </w:r>
      <w:r w:rsidR="006E5798">
        <w:rPr>
          <w:rFonts w:ascii="Times New Roman" w:hAnsi="Times New Roman"/>
          <w:sz w:val="28"/>
          <w:szCs w:val="28"/>
        </w:rPr>
        <w:t>,</w:t>
      </w:r>
      <w:r w:rsidRPr="008F0774">
        <w:rPr>
          <w:rFonts w:ascii="Times New Roman" w:hAnsi="Times New Roman"/>
          <w:sz w:val="28"/>
          <w:szCs w:val="28"/>
        </w:rPr>
        <w:t xml:space="preserve"> </w:t>
      </w:r>
      <w:r w:rsidRPr="006A03D0">
        <w:rPr>
          <w:rFonts w:ascii="Times New Roman" w:hAnsi="Times New Roman"/>
          <w:sz w:val="28"/>
          <w:szCs w:val="28"/>
        </w:rPr>
        <w:t xml:space="preserve">в расчет фактической потребности в средствах субсидии по водоотведению </w:t>
      </w:r>
      <w:r w:rsidRPr="006A03D0">
        <w:rPr>
          <w:rFonts w:ascii="Times New Roman" w:hAnsi="Times New Roman"/>
          <w:sz w:val="28"/>
          <w:szCs w:val="28"/>
        </w:rPr>
        <w:lastRenderedPageBreak/>
        <w:t xml:space="preserve">(канализации) включен объем услуг по водоотведению </w:t>
      </w:r>
      <w:r>
        <w:rPr>
          <w:rFonts w:ascii="Times New Roman" w:hAnsi="Times New Roman"/>
          <w:sz w:val="28"/>
          <w:szCs w:val="28"/>
        </w:rPr>
        <w:t>по двенадцати многоквартирным</w:t>
      </w:r>
      <w:r w:rsidRPr="006A03D0">
        <w:rPr>
          <w:rFonts w:ascii="Times New Roman" w:hAnsi="Times New Roman"/>
          <w:sz w:val="28"/>
          <w:szCs w:val="28"/>
        </w:rPr>
        <w:t xml:space="preserve"> домам, не оборудованным централизованной системой водоотведения, что повлекло</w:t>
      </w:r>
      <w:proofErr w:type="gramEnd"/>
      <w:r w:rsidRPr="006A03D0">
        <w:rPr>
          <w:rFonts w:ascii="Times New Roman" w:hAnsi="Times New Roman"/>
          <w:sz w:val="28"/>
          <w:szCs w:val="28"/>
        </w:rPr>
        <w:t xml:space="preserve"> завышение объема предоставленной субсидии </w:t>
      </w:r>
      <w:r>
        <w:rPr>
          <w:rFonts w:ascii="Times New Roman" w:hAnsi="Times New Roman"/>
          <w:sz w:val="28"/>
          <w:szCs w:val="28"/>
        </w:rPr>
        <w:t xml:space="preserve">в 2021 году </w:t>
      </w:r>
      <w:r w:rsidR="000F0367">
        <w:rPr>
          <w:rFonts w:ascii="Times New Roman" w:hAnsi="Times New Roman"/>
          <w:sz w:val="28"/>
          <w:szCs w:val="28"/>
        </w:rPr>
        <w:t>на сумму 126 074,77 руб.</w:t>
      </w:r>
    </w:p>
    <w:p w:rsidR="008F0774" w:rsidRPr="008F7068" w:rsidRDefault="008F0774" w:rsidP="008F0774">
      <w:pPr>
        <w:autoSpaceDE w:val="0"/>
        <w:autoSpaceDN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 w:rsidR="000F0367">
        <w:rPr>
          <w:sz w:val="28"/>
          <w:szCs w:val="28"/>
        </w:rPr>
        <w:t>В</w:t>
      </w:r>
      <w:r w:rsidR="006E5798">
        <w:rPr>
          <w:rFonts w:eastAsia="Calibri"/>
          <w:sz w:val="28"/>
          <w:szCs w:val="28"/>
          <w:lang w:eastAsia="en-US"/>
        </w:rPr>
        <w:t xml:space="preserve"> нарушение пунктов 1</w:t>
      </w:r>
      <w:r w:rsidR="006E5798" w:rsidRPr="00E55497">
        <w:rPr>
          <w:sz w:val="28"/>
          <w:szCs w:val="28"/>
        </w:rPr>
        <w:t>–</w:t>
      </w:r>
      <w:r w:rsidRPr="000F0367">
        <w:rPr>
          <w:rFonts w:eastAsia="Calibri"/>
          <w:sz w:val="28"/>
          <w:szCs w:val="28"/>
          <w:lang w:eastAsia="en-US"/>
        </w:rPr>
        <w:t>3 статьи 78 БК РФ, пункта 19, подпункта 2 пункта 24 П</w:t>
      </w:r>
      <w:r w:rsidRPr="008F7068">
        <w:rPr>
          <w:rFonts w:eastAsia="Courier New"/>
          <w:sz w:val="28"/>
          <w:szCs w:val="28"/>
        </w:rPr>
        <w:t xml:space="preserve">орядка и пунктов 2.1, 3.1, 4.3.6 Договора от 20.01.2021 в расчетах фактической потребности в средствах субсидии в 2021 году объем поставленной воды увеличен на повышающий коэффициент 1,5, </w:t>
      </w:r>
      <w:r w:rsidRPr="008F0774">
        <w:rPr>
          <w:rFonts w:eastAsia="Courier New"/>
          <w:sz w:val="28"/>
          <w:szCs w:val="28"/>
        </w:rPr>
        <w:t>что повлекло завышение объема</w:t>
      </w:r>
      <w:r w:rsidR="00CB7D7A">
        <w:rPr>
          <w:rFonts w:eastAsia="Courier New"/>
          <w:sz w:val="28"/>
          <w:szCs w:val="28"/>
        </w:rPr>
        <w:t xml:space="preserve"> отпущенной</w:t>
      </w:r>
      <w:r>
        <w:rPr>
          <w:rFonts w:eastAsia="Courier New"/>
          <w:sz w:val="28"/>
          <w:szCs w:val="28"/>
        </w:rPr>
        <w:t xml:space="preserve"> населению</w:t>
      </w:r>
      <w:r w:rsidRPr="008F0774">
        <w:rPr>
          <w:rFonts w:eastAsia="Courier New"/>
          <w:sz w:val="28"/>
          <w:szCs w:val="28"/>
        </w:rPr>
        <w:t xml:space="preserve"> холодной воды по нормативам потребления при отсутствии индивидуального или общего (квартирного) прибора учета</w:t>
      </w:r>
      <w:proofErr w:type="gramEnd"/>
      <w:r w:rsidRPr="008F0774">
        <w:rPr>
          <w:rFonts w:eastAsia="Courier New"/>
          <w:sz w:val="28"/>
          <w:szCs w:val="28"/>
        </w:rPr>
        <w:t xml:space="preserve"> </w:t>
      </w:r>
      <w:r w:rsidRPr="008F7068">
        <w:rPr>
          <w:rFonts w:eastAsia="Courier New"/>
          <w:sz w:val="28"/>
          <w:szCs w:val="28"/>
        </w:rPr>
        <w:t xml:space="preserve">и </w:t>
      </w:r>
      <w:r w:rsidR="0005381C">
        <w:rPr>
          <w:rFonts w:eastAsia="Courier New"/>
          <w:sz w:val="28"/>
          <w:szCs w:val="28"/>
        </w:rPr>
        <w:t xml:space="preserve">завышение </w:t>
      </w:r>
      <w:r w:rsidRPr="008F7068">
        <w:rPr>
          <w:rFonts w:eastAsia="Courier New"/>
          <w:sz w:val="28"/>
          <w:szCs w:val="28"/>
        </w:rPr>
        <w:t>размера субсидии на сумму 391 134,68 руб.</w:t>
      </w:r>
    </w:p>
    <w:p w:rsidR="00675CDE" w:rsidRDefault="00AA1A86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  <w:r w:rsidRPr="001F3832">
        <w:rPr>
          <w:color w:val="000000" w:themeColor="text1"/>
          <w:sz w:val="28"/>
          <w:szCs w:val="28"/>
        </w:rPr>
        <w:t>6</w:t>
      </w:r>
      <w:r w:rsidR="00B853B5" w:rsidRPr="001F3832">
        <w:rPr>
          <w:color w:val="000000" w:themeColor="text1"/>
          <w:sz w:val="28"/>
          <w:szCs w:val="28"/>
        </w:rPr>
        <w:t>.</w:t>
      </w:r>
      <w:r w:rsidR="001801A6" w:rsidRPr="001F3832">
        <w:rPr>
          <w:color w:val="000000" w:themeColor="text1"/>
          <w:sz w:val="28"/>
          <w:szCs w:val="28"/>
        </w:rPr>
        <w:t xml:space="preserve"> </w:t>
      </w:r>
      <w:r w:rsidR="00B853B5" w:rsidRPr="001F383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8F0774" w:rsidRPr="008F0774" w:rsidRDefault="008F0774" w:rsidP="008F0774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F0774">
        <w:rPr>
          <w:color w:val="000000" w:themeColor="text1"/>
          <w:sz w:val="28"/>
          <w:szCs w:val="28"/>
        </w:rPr>
        <w:t xml:space="preserve">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</w:t>
      </w:r>
      <w:r w:rsidR="000F0367">
        <w:rPr>
          <w:color w:val="000000" w:themeColor="text1"/>
          <w:sz w:val="28"/>
          <w:szCs w:val="28"/>
        </w:rPr>
        <w:t xml:space="preserve">направлены </w:t>
      </w:r>
      <w:r w:rsidRPr="008F0774">
        <w:rPr>
          <w:color w:val="000000" w:themeColor="text1"/>
          <w:sz w:val="28"/>
          <w:szCs w:val="28"/>
        </w:rPr>
        <w:t xml:space="preserve">в адрес </w:t>
      </w:r>
      <w:r w:rsidR="00365F79">
        <w:rPr>
          <w:color w:val="000000" w:themeColor="text1"/>
          <w:sz w:val="28"/>
          <w:szCs w:val="28"/>
        </w:rPr>
        <w:t>генерального директора ООО «Спец</w:t>
      </w:r>
      <w:r w:rsidRPr="008F0774">
        <w:rPr>
          <w:color w:val="000000" w:themeColor="text1"/>
          <w:sz w:val="28"/>
          <w:szCs w:val="28"/>
        </w:rPr>
        <w:t>-ТОН-Архангельск» и министра топливно-энергетического комплекса и жилищно-коммунального хозяйства Архангельской области.</w:t>
      </w:r>
    </w:p>
    <w:p w:rsidR="0035535F" w:rsidRPr="001F3832" w:rsidRDefault="0035535F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</w:p>
    <w:sectPr w:rsidR="0035535F" w:rsidRPr="001F3832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B0" w:rsidRDefault="00A655B0">
      <w:r>
        <w:separator/>
      </w:r>
    </w:p>
  </w:endnote>
  <w:endnote w:type="continuationSeparator" w:id="0">
    <w:p w:rsidR="00A655B0" w:rsidRDefault="00A6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0A2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B0" w:rsidRDefault="00A655B0">
      <w:r>
        <w:separator/>
      </w:r>
    </w:p>
  </w:footnote>
  <w:footnote w:type="continuationSeparator" w:id="0">
    <w:p w:rsidR="00A655B0" w:rsidRDefault="00A6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36FB"/>
    <w:rsid w:val="00454373"/>
    <w:rsid w:val="00457915"/>
    <w:rsid w:val="00460E0E"/>
    <w:rsid w:val="0046235E"/>
    <w:rsid w:val="00466149"/>
    <w:rsid w:val="00466162"/>
    <w:rsid w:val="0046799E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5B8F"/>
    <w:rsid w:val="00567549"/>
    <w:rsid w:val="005716E3"/>
    <w:rsid w:val="00574E81"/>
    <w:rsid w:val="00576873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5798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1A2"/>
    <w:rsid w:val="00C55D1E"/>
    <w:rsid w:val="00C56435"/>
    <w:rsid w:val="00C61C8C"/>
    <w:rsid w:val="00C627F5"/>
    <w:rsid w:val="00C63F5F"/>
    <w:rsid w:val="00C64DAB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4B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7D7A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775B7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08C5"/>
    <w:rsid w:val="00E71007"/>
    <w:rsid w:val="00E716AD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68E7"/>
    <w:rsid w:val="00FD6AF2"/>
    <w:rsid w:val="00FE03F5"/>
    <w:rsid w:val="00FE1DAF"/>
    <w:rsid w:val="00FE284C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8069-527F-4A6B-B022-27362EBB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2</cp:revision>
  <cp:lastPrinted>2021-05-26T05:47:00Z</cp:lastPrinted>
  <dcterms:created xsi:type="dcterms:W3CDTF">2022-12-22T06:26:00Z</dcterms:created>
  <dcterms:modified xsi:type="dcterms:W3CDTF">2022-12-22T06:26:00Z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