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F01F9" w14:textId="77777777" w:rsidR="007B29E8" w:rsidRPr="006C4468" w:rsidRDefault="007B29E8" w:rsidP="007B29E8">
      <w:pPr>
        <w:jc w:val="center"/>
        <w:rPr>
          <w:sz w:val="23"/>
          <w:szCs w:val="23"/>
        </w:rPr>
      </w:pPr>
      <w:r w:rsidRPr="006C4468">
        <w:rPr>
          <w:noProof/>
          <w:sz w:val="23"/>
          <w:szCs w:val="23"/>
          <w:lang w:eastAsia="ru-RU"/>
        </w:rPr>
        <w:drawing>
          <wp:inline distT="0" distB="0" distL="0" distR="0" wp14:anchorId="60CEF813" wp14:editId="7F0FEAF5">
            <wp:extent cx="590550" cy="685800"/>
            <wp:effectExtent l="0" t="0" r="0" b="0"/>
            <wp:docPr id="2" name="Рисунок 2"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ArhObl(ч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14:paraId="7E1BA257" w14:textId="77777777" w:rsidR="007B29E8" w:rsidRPr="006C4468" w:rsidRDefault="007B29E8" w:rsidP="007B29E8">
      <w:pPr>
        <w:pStyle w:val="ad"/>
        <w:ind w:firstLine="0"/>
        <w:jc w:val="center"/>
        <w:rPr>
          <w:b/>
          <w:sz w:val="27"/>
          <w:szCs w:val="27"/>
        </w:rPr>
      </w:pPr>
      <w:r w:rsidRPr="006C4468">
        <w:rPr>
          <w:b/>
          <w:sz w:val="27"/>
          <w:szCs w:val="27"/>
        </w:rPr>
        <w:t>КОНТРОЛЬНО-СЧЕТНАЯ ПАЛАТА АРХАНГЕЛЬСКОЙ ОБЛАСТИ</w:t>
      </w:r>
    </w:p>
    <w:p w14:paraId="052FF199" w14:textId="77777777" w:rsidR="007B29E8" w:rsidRPr="006C4468" w:rsidRDefault="007B29E8" w:rsidP="007B29E8">
      <w:pPr>
        <w:pStyle w:val="ad"/>
        <w:ind w:firstLine="0"/>
        <w:jc w:val="center"/>
        <w:rPr>
          <w:b/>
          <w:sz w:val="27"/>
          <w:szCs w:val="27"/>
        </w:rPr>
      </w:pPr>
    </w:p>
    <w:p w14:paraId="1B543627" w14:textId="77777777" w:rsidR="007B29E8" w:rsidRPr="006C4468" w:rsidRDefault="007B29E8" w:rsidP="007B29E8">
      <w:pPr>
        <w:pStyle w:val="ad"/>
        <w:ind w:firstLine="0"/>
        <w:jc w:val="center"/>
        <w:rPr>
          <w:b/>
          <w:sz w:val="27"/>
          <w:szCs w:val="27"/>
        </w:rPr>
      </w:pPr>
      <w:r w:rsidRPr="006C4468">
        <w:rPr>
          <w:b/>
          <w:sz w:val="27"/>
          <w:szCs w:val="27"/>
        </w:rPr>
        <w:t>ПРЕДСЕДАТЕЛЬ</w:t>
      </w:r>
    </w:p>
    <w:p w14:paraId="08AE3928" w14:textId="77777777" w:rsidR="007B29E8" w:rsidRPr="006C4468" w:rsidRDefault="007B29E8" w:rsidP="007B29E8">
      <w:pPr>
        <w:pStyle w:val="ad"/>
        <w:ind w:firstLine="0"/>
        <w:jc w:val="center"/>
        <w:rPr>
          <w:b/>
          <w:sz w:val="19"/>
          <w:szCs w:val="19"/>
        </w:rPr>
      </w:pPr>
    </w:p>
    <w:p w14:paraId="1ED375D8" w14:textId="77777777" w:rsidR="007B29E8" w:rsidRPr="006C4468" w:rsidRDefault="007B29E8" w:rsidP="007B29E8">
      <w:pPr>
        <w:pStyle w:val="ad"/>
        <w:ind w:firstLine="0"/>
        <w:jc w:val="center"/>
        <w:rPr>
          <w:b/>
          <w:bCs/>
          <w:sz w:val="19"/>
          <w:szCs w:val="19"/>
        </w:rPr>
      </w:pPr>
      <w:r w:rsidRPr="006C4468">
        <w:rPr>
          <w:b/>
          <w:sz w:val="19"/>
          <w:szCs w:val="19"/>
        </w:rPr>
        <w:t>пл. Ленина, 1, г. Архангельск, 163000</w:t>
      </w:r>
      <w:r w:rsidR="0005456A">
        <w:rPr>
          <w:b/>
          <w:sz w:val="19"/>
          <w:szCs w:val="19"/>
        </w:rPr>
        <w:t xml:space="preserve"> </w:t>
      </w:r>
      <w:r w:rsidRPr="006C4468">
        <w:rPr>
          <w:b/>
          <w:bCs/>
          <w:sz w:val="19"/>
          <w:szCs w:val="19"/>
        </w:rPr>
        <w:t xml:space="preserve">телефон/факс: 63-50-66, </w:t>
      </w:r>
      <w:r w:rsidRPr="006C4468">
        <w:rPr>
          <w:b/>
          <w:bCs/>
          <w:sz w:val="19"/>
          <w:szCs w:val="19"/>
          <w:lang w:val="en-US"/>
        </w:rPr>
        <w:t>e</w:t>
      </w:r>
      <w:r w:rsidRPr="006C4468">
        <w:rPr>
          <w:b/>
          <w:bCs/>
          <w:sz w:val="19"/>
          <w:szCs w:val="19"/>
        </w:rPr>
        <w:t>-</w:t>
      </w:r>
      <w:r w:rsidRPr="006C4468">
        <w:rPr>
          <w:b/>
          <w:bCs/>
          <w:sz w:val="19"/>
          <w:szCs w:val="19"/>
          <w:lang w:val="en-US"/>
        </w:rPr>
        <w:t>mail</w:t>
      </w:r>
      <w:r w:rsidRPr="006C4468">
        <w:rPr>
          <w:b/>
          <w:bCs/>
          <w:sz w:val="19"/>
          <w:szCs w:val="19"/>
        </w:rPr>
        <w:t xml:space="preserve">: </w:t>
      </w:r>
      <w:hyperlink r:id="rId9" w:history="1">
        <w:r w:rsidRPr="006C4468">
          <w:rPr>
            <w:rStyle w:val="ac"/>
            <w:b/>
            <w:bCs/>
            <w:sz w:val="19"/>
            <w:szCs w:val="19"/>
            <w:lang w:val="en-US"/>
          </w:rPr>
          <w:t>support</w:t>
        </w:r>
        <w:r w:rsidRPr="006C4468">
          <w:rPr>
            <w:rStyle w:val="ac"/>
            <w:b/>
            <w:bCs/>
            <w:sz w:val="19"/>
            <w:szCs w:val="19"/>
          </w:rPr>
          <w:t>@</w:t>
        </w:r>
        <w:proofErr w:type="spellStart"/>
        <w:r w:rsidRPr="006C4468">
          <w:rPr>
            <w:rStyle w:val="ac"/>
            <w:b/>
            <w:bCs/>
            <w:sz w:val="19"/>
            <w:szCs w:val="19"/>
            <w:lang w:val="en-US"/>
          </w:rPr>
          <w:t>kspao</w:t>
        </w:r>
        <w:proofErr w:type="spellEnd"/>
        <w:r w:rsidRPr="006C4468">
          <w:rPr>
            <w:rStyle w:val="ac"/>
            <w:b/>
            <w:bCs/>
            <w:sz w:val="19"/>
            <w:szCs w:val="19"/>
          </w:rPr>
          <w:t>.</w:t>
        </w:r>
        <w:r w:rsidRPr="006C4468">
          <w:rPr>
            <w:rStyle w:val="ac"/>
            <w:b/>
            <w:bCs/>
            <w:sz w:val="19"/>
            <w:szCs w:val="19"/>
            <w:lang w:val="en-US"/>
          </w:rPr>
          <w:t>ru</w:t>
        </w:r>
      </w:hyperlink>
    </w:p>
    <w:p w14:paraId="315CAFCB" w14:textId="77777777" w:rsidR="007B29E8" w:rsidRDefault="007B29E8" w:rsidP="00DF1A32">
      <w:pPr>
        <w:spacing w:after="0" w:line="240" w:lineRule="auto"/>
        <w:jc w:val="center"/>
        <w:rPr>
          <w:rFonts w:ascii="Times New Roman" w:hAnsi="Times New Roman" w:cs="Times New Roman"/>
          <w:sz w:val="28"/>
          <w:szCs w:val="28"/>
        </w:rPr>
      </w:pPr>
    </w:p>
    <w:p w14:paraId="4BD0CDCC" w14:textId="77777777" w:rsidR="00362A9A" w:rsidRDefault="00362A9A" w:rsidP="007B29E8">
      <w:pPr>
        <w:spacing w:after="0" w:line="240" w:lineRule="auto"/>
        <w:rPr>
          <w:rFonts w:ascii="Times New Roman" w:hAnsi="Times New Roman" w:cs="Times New Roman"/>
          <w:sz w:val="28"/>
          <w:szCs w:val="28"/>
        </w:rPr>
      </w:pPr>
    </w:p>
    <w:p w14:paraId="2473D6CA" w14:textId="77777777" w:rsidR="007B29E8" w:rsidRPr="003C78CF" w:rsidRDefault="007B29E8" w:rsidP="007B29E8">
      <w:pPr>
        <w:spacing w:after="0" w:line="240" w:lineRule="auto"/>
        <w:rPr>
          <w:rFonts w:ascii="Times New Roman" w:hAnsi="Times New Roman" w:cs="Times New Roman"/>
          <w:sz w:val="28"/>
          <w:szCs w:val="28"/>
        </w:rPr>
      </w:pPr>
      <w:r w:rsidRPr="005C7E39">
        <w:rPr>
          <w:rFonts w:ascii="Times New Roman" w:hAnsi="Times New Roman" w:cs="Times New Roman"/>
          <w:sz w:val="28"/>
          <w:szCs w:val="28"/>
        </w:rPr>
        <w:t>«</w:t>
      </w:r>
      <w:r w:rsidR="00E567CE">
        <w:rPr>
          <w:rFonts w:ascii="Times New Roman" w:hAnsi="Times New Roman" w:cs="Times New Roman"/>
          <w:sz w:val="28"/>
          <w:szCs w:val="28"/>
        </w:rPr>
        <w:t>30</w:t>
      </w:r>
      <w:r w:rsidRPr="005C7E39">
        <w:rPr>
          <w:rFonts w:ascii="Times New Roman" w:hAnsi="Times New Roman" w:cs="Times New Roman"/>
          <w:sz w:val="28"/>
          <w:szCs w:val="28"/>
        </w:rPr>
        <w:t>»</w:t>
      </w:r>
      <w:r w:rsidRPr="003C78CF">
        <w:rPr>
          <w:rFonts w:ascii="Times New Roman" w:hAnsi="Times New Roman" w:cs="Times New Roman"/>
          <w:sz w:val="28"/>
          <w:szCs w:val="28"/>
        </w:rPr>
        <w:t xml:space="preserve"> </w:t>
      </w:r>
      <w:r w:rsidR="00F4320E">
        <w:rPr>
          <w:rFonts w:ascii="Times New Roman" w:hAnsi="Times New Roman" w:cs="Times New Roman"/>
          <w:sz w:val="28"/>
          <w:szCs w:val="28"/>
        </w:rPr>
        <w:t>октября</w:t>
      </w:r>
      <w:r w:rsidRPr="003C78CF">
        <w:rPr>
          <w:rFonts w:ascii="Times New Roman" w:hAnsi="Times New Roman" w:cs="Times New Roman"/>
          <w:sz w:val="28"/>
          <w:szCs w:val="28"/>
        </w:rPr>
        <w:t xml:space="preserve"> 201</w:t>
      </w:r>
      <w:r w:rsidR="00375487">
        <w:rPr>
          <w:rFonts w:ascii="Times New Roman" w:hAnsi="Times New Roman" w:cs="Times New Roman"/>
          <w:sz w:val="28"/>
          <w:szCs w:val="28"/>
        </w:rPr>
        <w:t>8</w:t>
      </w:r>
      <w:r w:rsidRPr="003C78CF">
        <w:rPr>
          <w:rFonts w:ascii="Times New Roman" w:hAnsi="Times New Roman" w:cs="Times New Roman"/>
          <w:sz w:val="28"/>
          <w:szCs w:val="28"/>
        </w:rPr>
        <w:t xml:space="preserve"> г</w:t>
      </w:r>
      <w:r w:rsidR="001149FF" w:rsidRPr="003C78CF">
        <w:rPr>
          <w:rFonts w:ascii="Times New Roman" w:hAnsi="Times New Roman" w:cs="Times New Roman"/>
          <w:sz w:val="28"/>
          <w:szCs w:val="28"/>
        </w:rPr>
        <w:t>.</w:t>
      </w:r>
    </w:p>
    <w:p w14:paraId="0B03C865" w14:textId="77777777" w:rsidR="00362A9A" w:rsidRPr="003C78CF" w:rsidRDefault="00362A9A" w:rsidP="00DF1A32">
      <w:pPr>
        <w:spacing w:after="0" w:line="240" w:lineRule="auto"/>
        <w:jc w:val="center"/>
        <w:rPr>
          <w:rFonts w:ascii="Times New Roman" w:hAnsi="Times New Roman" w:cs="Times New Roman"/>
          <w:sz w:val="28"/>
          <w:szCs w:val="28"/>
        </w:rPr>
      </w:pPr>
    </w:p>
    <w:p w14:paraId="2B2B8955" w14:textId="77777777" w:rsidR="00085FEB" w:rsidRPr="003C78CF" w:rsidRDefault="004255D1" w:rsidP="00DF1A32">
      <w:pPr>
        <w:spacing w:after="0" w:line="240" w:lineRule="auto"/>
        <w:jc w:val="center"/>
        <w:rPr>
          <w:rFonts w:ascii="Times New Roman" w:hAnsi="Times New Roman" w:cs="Times New Roman"/>
          <w:sz w:val="28"/>
          <w:szCs w:val="28"/>
        </w:rPr>
      </w:pPr>
      <w:r w:rsidRPr="003C78CF">
        <w:rPr>
          <w:rFonts w:ascii="Times New Roman" w:hAnsi="Times New Roman" w:cs="Times New Roman"/>
          <w:sz w:val="28"/>
          <w:szCs w:val="28"/>
        </w:rPr>
        <w:t>ЗАКЛЮЧЕНИЕ</w:t>
      </w:r>
    </w:p>
    <w:p w14:paraId="40405606" w14:textId="77777777" w:rsidR="004255D1" w:rsidRPr="00375487" w:rsidRDefault="002E7FC3" w:rsidP="00375487">
      <w:pPr>
        <w:spacing w:after="0" w:line="240" w:lineRule="auto"/>
        <w:jc w:val="center"/>
        <w:rPr>
          <w:rFonts w:ascii="Times New Roman" w:hAnsi="Times New Roman" w:cs="Times New Roman"/>
          <w:sz w:val="28"/>
          <w:szCs w:val="28"/>
        </w:rPr>
      </w:pPr>
      <w:r w:rsidRPr="003C78CF">
        <w:rPr>
          <w:rFonts w:ascii="Times New Roman" w:hAnsi="Times New Roman" w:cs="Times New Roman"/>
          <w:sz w:val="28"/>
          <w:szCs w:val="28"/>
        </w:rPr>
        <w:t xml:space="preserve">контрольно-счетной палаты Архангельской области на проект областного закона </w:t>
      </w:r>
      <w:r w:rsidRPr="00375487">
        <w:rPr>
          <w:rFonts w:ascii="Times New Roman" w:hAnsi="Times New Roman" w:cs="Times New Roman"/>
          <w:sz w:val="28"/>
          <w:szCs w:val="28"/>
        </w:rPr>
        <w:t>«</w:t>
      </w:r>
      <w:r w:rsidR="00375487" w:rsidRPr="00375487">
        <w:rPr>
          <w:rFonts w:ascii="Times New Roman" w:hAnsi="Times New Roman" w:cs="Times New Roman"/>
          <w:sz w:val="28"/>
          <w:szCs w:val="28"/>
        </w:rPr>
        <w:t>О бюджете территориального</w:t>
      </w:r>
      <w:r w:rsidR="00375487">
        <w:rPr>
          <w:rFonts w:ascii="Times New Roman" w:hAnsi="Times New Roman" w:cs="Times New Roman"/>
          <w:sz w:val="28"/>
          <w:szCs w:val="28"/>
        </w:rPr>
        <w:t xml:space="preserve"> </w:t>
      </w:r>
      <w:r w:rsidR="00375487" w:rsidRPr="00375487">
        <w:rPr>
          <w:rFonts w:ascii="Times New Roman" w:hAnsi="Times New Roman" w:cs="Times New Roman"/>
          <w:sz w:val="28"/>
          <w:szCs w:val="28"/>
        </w:rPr>
        <w:t>фонда обязательного медицинского страхования Архангельской области на 2019 год и на плановый период 2020 и 2021 годов</w:t>
      </w:r>
      <w:r w:rsidRPr="00375487">
        <w:rPr>
          <w:rFonts w:ascii="Times New Roman" w:hAnsi="Times New Roman" w:cs="Times New Roman"/>
          <w:sz w:val="28"/>
          <w:szCs w:val="28"/>
        </w:rPr>
        <w:t>»</w:t>
      </w:r>
    </w:p>
    <w:p w14:paraId="7F30FD57" w14:textId="77777777" w:rsidR="00710A3A" w:rsidRPr="003C78CF" w:rsidRDefault="00710A3A" w:rsidP="002E2CB1">
      <w:pPr>
        <w:pStyle w:val="a3"/>
        <w:tabs>
          <w:tab w:val="left" w:pos="567"/>
        </w:tabs>
        <w:spacing w:after="0" w:line="240" w:lineRule="auto"/>
        <w:ind w:left="0" w:firstLine="567"/>
        <w:jc w:val="both"/>
        <w:rPr>
          <w:rFonts w:ascii="Times New Roman" w:hAnsi="Times New Roman" w:cs="Times New Roman"/>
          <w:sz w:val="28"/>
          <w:szCs w:val="28"/>
          <w:highlight w:val="yellow"/>
        </w:rPr>
      </w:pPr>
    </w:p>
    <w:p w14:paraId="1573F8A8" w14:textId="77777777" w:rsidR="002E7FC3" w:rsidRPr="004421A5" w:rsidRDefault="002E7FC3" w:rsidP="002B5D82">
      <w:pPr>
        <w:pStyle w:val="a3"/>
        <w:numPr>
          <w:ilvl w:val="0"/>
          <w:numId w:val="23"/>
        </w:numPr>
        <w:tabs>
          <w:tab w:val="left" w:pos="0"/>
        </w:tabs>
        <w:spacing w:after="0" w:line="240" w:lineRule="auto"/>
        <w:ind w:left="0" w:firstLine="0"/>
        <w:jc w:val="center"/>
        <w:rPr>
          <w:rFonts w:ascii="Times New Roman" w:hAnsi="Times New Roman" w:cs="Times New Roman"/>
          <w:sz w:val="28"/>
          <w:szCs w:val="28"/>
        </w:rPr>
      </w:pPr>
      <w:r w:rsidRPr="004421A5">
        <w:rPr>
          <w:rFonts w:ascii="Times New Roman" w:hAnsi="Times New Roman" w:cs="Times New Roman"/>
          <w:sz w:val="28"/>
          <w:szCs w:val="28"/>
        </w:rPr>
        <w:t>Общие положения</w:t>
      </w:r>
    </w:p>
    <w:p w14:paraId="1D16F6DC" w14:textId="77777777" w:rsidR="002E7FC3" w:rsidRPr="00375487" w:rsidRDefault="002E7FC3" w:rsidP="002E2CB1">
      <w:pPr>
        <w:pStyle w:val="a3"/>
        <w:tabs>
          <w:tab w:val="left" w:pos="567"/>
        </w:tabs>
        <w:spacing w:after="0" w:line="240" w:lineRule="auto"/>
        <w:ind w:left="0" w:firstLine="567"/>
        <w:jc w:val="both"/>
        <w:rPr>
          <w:rFonts w:ascii="Times New Roman" w:hAnsi="Times New Roman" w:cs="Times New Roman"/>
          <w:sz w:val="28"/>
          <w:szCs w:val="28"/>
          <w:highlight w:val="yellow"/>
        </w:rPr>
      </w:pPr>
    </w:p>
    <w:p w14:paraId="43302381" w14:textId="77777777" w:rsidR="00264B27" w:rsidRPr="00B13198"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B13198">
        <w:rPr>
          <w:rFonts w:ascii="Times New Roman" w:hAnsi="Times New Roman" w:cs="Times New Roman"/>
          <w:sz w:val="28"/>
          <w:szCs w:val="28"/>
        </w:rPr>
        <w:t>Настоящее заключение подготовлено по результатам экспертизы проекта областного закона «О бюджете территориального фонда обязательного медицинского страхования Архангельской области на 201</w:t>
      </w:r>
      <w:r>
        <w:rPr>
          <w:rFonts w:ascii="Times New Roman" w:hAnsi="Times New Roman" w:cs="Times New Roman"/>
          <w:sz w:val="28"/>
          <w:szCs w:val="28"/>
        </w:rPr>
        <w:t>9</w:t>
      </w:r>
      <w:r w:rsidRPr="00B13198">
        <w:rPr>
          <w:rFonts w:ascii="Times New Roman" w:hAnsi="Times New Roman" w:cs="Times New Roman"/>
          <w:sz w:val="28"/>
          <w:szCs w:val="28"/>
        </w:rPr>
        <w:t xml:space="preserve"> год и на плановый период 20</w:t>
      </w:r>
      <w:r>
        <w:rPr>
          <w:rFonts w:ascii="Times New Roman" w:hAnsi="Times New Roman" w:cs="Times New Roman"/>
          <w:sz w:val="28"/>
          <w:szCs w:val="28"/>
        </w:rPr>
        <w:t>20</w:t>
      </w:r>
      <w:r w:rsidRPr="00B13198">
        <w:rPr>
          <w:rFonts w:ascii="Times New Roman" w:hAnsi="Times New Roman" w:cs="Times New Roman"/>
          <w:sz w:val="28"/>
          <w:szCs w:val="28"/>
        </w:rPr>
        <w:t xml:space="preserve"> и 20</w:t>
      </w:r>
      <w:r>
        <w:rPr>
          <w:rFonts w:ascii="Times New Roman" w:hAnsi="Times New Roman" w:cs="Times New Roman"/>
          <w:sz w:val="28"/>
          <w:szCs w:val="28"/>
        </w:rPr>
        <w:t>21</w:t>
      </w:r>
      <w:r w:rsidRPr="00B13198">
        <w:rPr>
          <w:rFonts w:ascii="Times New Roman" w:hAnsi="Times New Roman" w:cs="Times New Roman"/>
          <w:sz w:val="28"/>
          <w:szCs w:val="28"/>
        </w:rPr>
        <w:t xml:space="preserve"> годов» в соответствии с требованиями пункта 12 статьи 145 Бюджетного кодекса Российской Федерации</w:t>
      </w:r>
      <w:r w:rsidRPr="00B13198">
        <w:rPr>
          <w:rStyle w:val="af0"/>
          <w:rFonts w:ascii="Times New Roman" w:hAnsi="Times New Roman" w:cs="Times New Roman"/>
          <w:sz w:val="28"/>
          <w:szCs w:val="28"/>
        </w:rPr>
        <w:footnoteReference w:id="1"/>
      </w:r>
      <w:r w:rsidRPr="00B13198">
        <w:rPr>
          <w:rFonts w:ascii="Times New Roman" w:hAnsi="Times New Roman" w:cs="Times New Roman"/>
          <w:sz w:val="28"/>
          <w:szCs w:val="28"/>
        </w:rPr>
        <w:t>, областного закона от 23.09.2008 № 562-29-ОЗ «О бюджетном процессе в Архангельской области»</w:t>
      </w:r>
      <w:r w:rsidRPr="00B13198">
        <w:rPr>
          <w:rStyle w:val="af0"/>
          <w:rFonts w:ascii="Times New Roman" w:hAnsi="Times New Roman" w:cs="Times New Roman"/>
          <w:sz w:val="28"/>
          <w:szCs w:val="28"/>
        </w:rPr>
        <w:footnoteReference w:id="2"/>
      </w:r>
      <w:r w:rsidRPr="00B13198">
        <w:rPr>
          <w:rFonts w:ascii="Times New Roman" w:hAnsi="Times New Roman" w:cs="Times New Roman"/>
          <w:sz w:val="28"/>
          <w:szCs w:val="28"/>
        </w:rPr>
        <w:t>, статьи 8 областного закона от 30.05.2011 № 288-22-ОЗ «О контрольно-счетной палате Архангельской области».</w:t>
      </w:r>
    </w:p>
    <w:p w14:paraId="28CEDD89" w14:textId="77777777" w:rsidR="00264B27" w:rsidRPr="00B13198"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B13198">
        <w:rPr>
          <w:rFonts w:ascii="Times New Roman" w:hAnsi="Times New Roman" w:cs="Times New Roman"/>
          <w:sz w:val="28"/>
          <w:szCs w:val="28"/>
        </w:rPr>
        <w:t>Проект областного закона «О бюджете территориального фонда обязательного медицинского страхования Архангельской области на 201</w:t>
      </w:r>
      <w:r>
        <w:rPr>
          <w:rFonts w:ascii="Times New Roman" w:hAnsi="Times New Roman" w:cs="Times New Roman"/>
          <w:sz w:val="28"/>
          <w:szCs w:val="28"/>
        </w:rPr>
        <w:t>9</w:t>
      </w:r>
      <w:r w:rsidRPr="00B13198">
        <w:rPr>
          <w:rFonts w:ascii="Times New Roman" w:hAnsi="Times New Roman" w:cs="Times New Roman"/>
          <w:sz w:val="28"/>
          <w:szCs w:val="28"/>
        </w:rPr>
        <w:t xml:space="preserve"> год и на плановый период 20</w:t>
      </w:r>
      <w:r>
        <w:rPr>
          <w:rFonts w:ascii="Times New Roman" w:hAnsi="Times New Roman" w:cs="Times New Roman"/>
          <w:sz w:val="28"/>
          <w:szCs w:val="28"/>
        </w:rPr>
        <w:t>20</w:t>
      </w:r>
      <w:r w:rsidRPr="00B13198">
        <w:rPr>
          <w:rFonts w:ascii="Times New Roman" w:hAnsi="Times New Roman" w:cs="Times New Roman"/>
          <w:sz w:val="28"/>
          <w:szCs w:val="28"/>
        </w:rPr>
        <w:t xml:space="preserve"> и 20</w:t>
      </w:r>
      <w:r>
        <w:rPr>
          <w:rFonts w:ascii="Times New Roman" w:hAnsi="Times New Roman" w:cs="Times New Roman"/>
          <w:sz w:val="28"/>
          <w:szCs w:val="28"/>
        </w:rPr>
        <w:t>21</w:t>
      </w:r>
      <w:r w:rsidRPr="00B13198">
        <w:rPr>
          <w:rFonts w:ascii="Times New Roman" w:hAnsi="Times New Roman" w:cs="Times New Roman"/>
          <w:sz w:val="28"/>
          <w:szCs w:val="28"/>
        </w:rPr>
        <w:t xml:space="preserve"> годов»</w:t>
      </w:r>
      <w:r w:rsidRPr="00B13198">
        <w:rPr>
          <w:rStyle w:val="af0"/>
          <w:rFonts w:ascii="Times New Roman" w:hAnsi="Times New Roman" w:cs="Times New Roman"/>
          <w:sz w:val="28"/>
          <w:szCs w:val="28"/>
        </w:rPr>
        <w:footnoteReference w:id="3"/>
      </w:r>
      <w:r w:rsidRPr="00B13198">
        <w:rPr>
          <w:rFonts w:ascii="Times New Roman" w:hAnsi="Times New Roman" w:cs="Times New Roman"/>
          <w:sz w:val="28"/>
          <w:szCs w:val="28"/>
        </w:rPr>
        <w:t xml:space="preserve"> внесен председателем Правительства Архангельской области на рассмотрение Архангельским областным Собранием депутатов в порядке и сроки, установленные пунктом 11 статьи 145 БК РФ и областным законом «О бюджетном процессе в Архангельской области».</w:t>
      </w:r>
    </w:p>
    <w:p w14:paraId="2315AA29" w14:textId="77777777" w:rsidR="00264B27" w:rsidRPr="00F4320E"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F4320E">
        <w:rPr>
          <w:rFonts w:ascii="Times New Roman" w:hAnsi="Times New Roman" w:cs="Times New Roman"/>
          <w:sz w:val="28"/>
          <w:szCs w:val="28"/>
        </w:rPr>
        <w:t>В соответствии с подпунктом 1 пункта 3 статьи 21 областного закона «О бюджетном процессе в Архангельской области» при составлении проекта бюджета территориального фонда обязательного медицинского страхования</w:t>
      </w:r>
      <w:r w:rsidRPr="00F4320E">
        <w:rPr>
          <w:rStyle w:val="af0"/>
          <w:rFonts w:ascii="Times New Roman" w:hAnsi="Times New Roman" w:cs="Times New Roman"/>
          <w:sz w:val="28"/>
          <w:szCs w:val="28"/>
        </w:rPr>
        <w:footnoteReference w:id="4"/>
      </w:r>
      <w:r w:rsidRPr="00F4320E">
        <w:rPr>
          <w:rFonts w:ascii="Times New Roman" w:hAnsi="Times New Roman" w:cs="Times New Roman"/>
          <w:sz w:val="28"/>
          <w:szCs w:val="28"/>
        </w:rPr>
        <w:t xml:space="preserve"> используется проект территориальной программы государственных гарантий бесплатного оказания гражданам медицинской помощи в Архангельской области на 201</w:t>
      </w:r>
      <w:r>
        <w:rPr>
          <w:rFonts w:ascii="Times New Roman" w:hAnsi="Times New Roman" w:cs="Times New Roman"/>
          <w:sz w:val="28"/>
          <w:szCs w:val="28"/>
        </w:rPr>
        <w:t>9</w:t>
      </w:r>
      <w:r w:rsidRPr="00F4320E">
        <w:rPr>
          <w:rFonts w:ascii="Times New Roman" w:hAnsi="Times New Roman" w:cs="Times New Roman"/>
          <w:sz w:val="28"/>
          <w:szCs w:val="28"/>
        </w:rPr>
        <w:t xml:space="preserve"> год и на плановый период 20</w:t>
      </w:r>
      <w:r>
        <w:rPr>
          <w:rFonts w:ascii="Times New Roman" w:hAnsi="Times New Roman" w:cs="Times New Roman"/>
          <w:sz w:val="28"/>
          <w:szCs w:val="28"/>
        </w:rPr>
        <w:t>20</w:t>
      </w:r>
      <w:r w:rsidRPr="00F4320E">
        <w:rPr>
          <w:rFonts w:ascii="Times New Roman" w:hAnsi="Times New Roman" w:cs="Times New Roman"/>
          <w:sz w:val="28"/>
          <w:szCs w:val="28"/>
        </w:rPr>
        <w:t xml:space="preserve"> и 202</w:t>
      </w:r>
      <w:r>
        <w:rPr>
          <w:rFonts w:ascii="Times New Roman" w:hAnsi="Times New Roman" w:cs="Times New Roman"/>
          <w:sz w:val="28"/>
          <w:szCs w:val="28"/>
        </w:rPr>
        <w:t>1</w:t>
      </w:r>
      <w:r w:rsidRPr="00F4320E">
        <w:rPr>
          <w:rFonts w:ascii="Times New Roman" w:hAnsi="Times New Roman" w:cs="Times New Roman"/>
          <w:sz w:val="28"/>
          <w:szCs w:val="28"/>
        </w:rPr>
        <w:t xml:space="preserve"> годов</w:t>
      </w:r>
      <w:r w:rsidRPr="00F4320E">
        <w:rPr>
          <w:rStyle w:val="af0"/>
          <w:rFonts w:ascii="Times New Roman" w:hAnsi="Times New Roman" w:cs="Times New Roman"/>
          <w:sz w:val="28"/>
          <w:szCs w:val="28"/>
        </w:rPr>
        <w:footnoteReference w:id="5"/>
      </w:r>
      <w:r w:rsidRPr="00F4320E">
        <w:rPr>
          <w:rFonts w:ascii="Times New Roman" w:hAnsi="Times New Roman" w:cs="Times New Roman"/>
          <w:sz w:val="28"/>
          <w:szCs w:val="28"/>
        </w:rPr>
        <w:t>.</w:t>
      </w:r>
    </w:p>
    <w:p w14:paraId="3B02F6E3" w14:textId="74B02149" w:rsidR="008C5F3E" w:rsidRPr="000B290C" w:rsidRDefault="00264B27" w:rsidP="008C5F3E">
      <w:pPr>
        <w:spacing w:after="0" w:line="240" w:lineRule="auto"/>
        <w:ind w:firstLine="567"/>
        <w:jc w:val="both"/>
        <w:rPr>
          <w:rFonts w:ascii="Times New Roman" w:eastAsia="Times New Roman" w:hAnsi="Times New Roman" w:cs="Times New Roman"/>
          <w:sz w:val="28"/>
          <w:szCs w:val="28"/>
          <w:lang w:eastAsia="ru-RU"/>
        </w:rPr>
      </w:pPr>
      <w:r w:rsidRPr="009F4CC0">
        <w:rPr>
          <w:rFonts w:ascii="Times New Roman" w:hAnsi="Times New Roman" w:cs="Times New Roman"/>
          <w:sz w:val="28"/>
          <w:szCs w:val="28"/>
        </w:rPr>
        <w:lastRenderedPageBreak/>
        <w:t>Документы и материалы, представленные одновременно с законопроектом, соответствуют требованиям, установленным бюджетным законодательством.</w:t>
      </w:r>
      <w:r w:rsidR="008C5F3E" w:rsidRPr="008C5F3E">
        <w:rPr>
          <w:rFonts w:ascii="Times New Roman" w:eastAsia="Times New Roman" w:hAnsi="Times New Roman" w:cs="Times New Roman"/>
          <w:sz w:val="27"/>
          <w:szCs w:val="27"/>
          <w:lang w:eastAsia="ru-RU"/>
        </w:rPr>
        <w:t xml:space="preserve"> </w:t>
      </w:r>
      <w:r w:rsidR="008C5F3E" w:rsidRPr="000B290C">
        <w:rPr>
          <w:rFonts w:ascii="Times New Roman" w:eastAsia="Times New Roman" w:hAnsi="Times New Roman" w:cs="Times New Roman"/>
          <w:sz w:val="28"/>
          <w:szCs w:val="28"/>
          <w:lang w:eastAsia="ru-RU"/>
        </w:rPr>
        <w:t>Вместе с тем контрольно-счетная палата отмечает непредставление в составе документов и материалов к законопроекту реестра источников доходов.</w:t>
      </w:r>
    </w:p>
    <w:p w14:paraId="218A3204" w14:textId="77777777" w:rsidR="00264B27" w:rsidRPr="004421A5"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4421A5">
        <w:rPr>
          <w:rFonts w:ascii="Times New Roman" w:hAnsi="Times New Roman" w:cs="Times New Roman"/>
          <w:sz w:val="28"/>
          <w:szCs w:val="28"/>
        </w:rPr>
        <w:t>Законопроект сформирован с учетом положений БК РФ и Федерального закона от 29.11.2010 № 326-ФЗ «Об обязательном медицинском страховании»</w:t>
      </w:r>
      <w:r w:rsidRPr="004421A5">
        <w:rPr>
          <w:rStyle w:val="af0"/>
          <w:rFonts w:ascii="Times New Roman" w:hAnsi="Times New Roman" w:cs="Times New Roman"/>
          <w:sz w:val="28"/>
          <w:szCs w:val="28"/>
        </w:rPr>
        <w:footnoteReference w:id="6"/>
      </w:r>
      <w:r w:rsidRPr="004421A5">
        <w:rPr>
          <w:rFonts w:ascii="Times New Roman" w:hAnsi="Times New Roman" w:cs="Times New Roman"/>
          <w:sz w:val="28"/>
          <w:szCs w:val="28"/>
        </w:rPr>
        <w:t>.</w:t>
      </w:r>
    </w:p>
    <w:p w14:paraId="4DAD8F6E" w14:textId="77777777" w:rsidR="00264B27" w:rsidRPr="00D27F86" w:rsidRDefault="00264B27" w:rsidP="00264B27">
      <w:pPr>
        <w:pStyle w:val="ConsPlusNormal"/>
        <w:rPr>
          <w:sz w:val="16"/>
          <w:szCs w:val="16"/>
          <w:highlight w:val="yellow"/>
        </w:rPr>
      </w:pPr>
    </w:p>
    <w:p w14:paraId="16644FD9" w14:textId="77777777" w:rsidR="00264B27" w:rsidRPr="00B13198"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B13198">
        <w:rPr>
          <w:rFonts w:ascii="Times New Roman" w:hAnsi="Times New Roman" w:cs="Times New Roman"/>
          <w:sz w:val="28"/>
          <w:szCs w:val="28"/>
        </w:rPr>
        <w:t>Состав основных характеристик бюджета ТФОМС, предлагаемых к утверждению законопроектом (общий объем доходов, общий объем расходов) соответствует положениям статьи 184.1 БК РФ, пункта 1 статьи 22 областного закона «О бюджетном процессе в Архангельской области».</w:t>
      </w:r>
    </w:p>
    <w:p w14:paraId="2157E5FD" w14:textId="77777777" w:rsidR="00264B27" w:rsidRPr="009F4CC0"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D501EE">
        <w:rPr>
          <w:rFonts w:ascii="Times New Roman" w:hAnsi="Times New Roman" w:cs="Times New Roman"/>
          <w:sz w:val="28"/>
          <w:szCs w:val="28"/>
        </w:rPr>
        <w:t>Законопроект в соответствии с требованиями статьи 184.1 БК РФ, пунктом 2 статьи 22 областного закона «О бюджетном процессе в Архангельской области» устанавливает перечень главных администраторов доходов бюджета (приложение № 1 к законопроекту), перечень главных администраторов источников финансирования дефицита бюджета (приложение № 2 к законопроекту), прогнозируемые доходы бюджета (</w:t>
      </w:r>
      <w:r w:rsidRPr="00665591">
        <w:rPr>
          <w:rFonts w:ascii="Times New Roman" w:hAnsi="Times New Roman" w:cs="Times New Roman"/>
          <w:sz w:val="28"/>
          <w:szCs w:val="28"/>
        </w:rPr>
        <w:t>приложения № 3 (на 2019 год) и № 4 (на 2020-2021 годы) к законопроекту), распределение бюджетных ассигнований бюджета по разделам, подразделам, целевым статьям, группам и подгруппам видов расходов классификации расходов бюджетов (приложения № 5 (на 2019 год) и № 6 (на 2020-2021 годы) к законопроекту), объем межбюджетных трансфертов, получаемых из других бюджетов бюджетной системы РФ (приложения № 7 (на 2019 год) и № 8 (на 2020-2021 годы) к законопроекту), объем межбюджетных трансфертов, предоставляемых другим бюджетам бюджетной системы РФ (приложения № 9 (на 2019 год) и № 10 (на 2020-2021 годы) к законопроекту), прогнозируемый размер нормированного</w:t>
      </w:r>
      <w:r w:rsidRPr="009F4CC0">
        <w:rPr>
          <w:rFonts w:ascii="Times New Roman" w:hAnsi="Times New Roman" w:cs="Times New Roman"/>
          <w:sz w:val="28"/>
          <w:szCs w:val="28"/>
        </w:rPr>
        <w:t xml:space="preserve"> страхового запаса (статья 6 законопроекта), </w:t>
      </w:r>
      <w:r w:rsidRPr="000D40D2">
        <w:rPr>
          <w:rFonts w:ascii="Times New Roman" w:hAnsi="Times New Roman" w:cs="Times New Roman"/>
          <w:sz w:val="28"/>
          <w:szCs w:val="28"/>
        </w:rPr>
        <w:t>источники финансирования дефицита (направления профицита) бюджета ТФОМС (статья 8 законопроекта).</w:t>
      </w:r>
    </w:p>
    <w:p w14:paraId="00814F78" w14:textId="77777777" w:rsidR="002F273F" w:rsidRDefault="002F273F" w:rsidP="002F273F">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F273F">
        <w:rPr>
          <w:rFonts w:ascii="Times New Roman" w:eastAsia="Times New Roman" w:hAnsi="Times New Roman" w:cs="Times New Roman"/>
          <w:sz w:val="28"/>
          <w:szCs w:val="28"/>
          <w:lang w:eastAsia="ru-RU"/>
        </w:rPr>
        <w:t>Прогноз доходов бюджета ТФОМС на 2019 год и плановый период 2020 и 2021 годов осуществлен с учетом перечня источников доходов, установленных подпунктом 4 пункта 1 статьи 146 БК РФ.</w:t>
      </w:r>
    </w:p>
    <w:p w14:paraId="75D48A70" w14:textId="77777777" w:rsidR="008F0172" w:rsidRPr="008C5F3E" w:rsidRDefault="008F0172" w:rsidP="008F0172">
      <w:pPr>
        <w:spacing w:after="0" w:line="240" w:lineRule="auto"/>
        <w:ind w:firstLine="567"/>
        <w:jc w:val="both"/>
        <w:rPr>
          <w:rFonts w:ascii="Times New Roman" w:eastAsia="Times New Roman" w:hAnsi="Times New Roman" w:cs="Times New Roman"/>
          <w:sz w:val="28"/>
          <w:szCs w:val="28"/>
          <w:lang w:eastAsia="ru-RU"/>
        </w:rPr>
      </w:pPr>
      <w:r w:rsidRPr="00BF68F5">
        <w:rPr>
          <w:rFonts w:ascii="Times New Roman" w:eastAsia="Times New Roman" w:hAnsi="Times New Roman" w:cs="Times New Roman"/>
          <w:sz w:val="28"/>
          <w:szCs w:val="28"/>
          <w:lang w:eastAsia="ru-RU"/>
        </w:rPr>
        <w:t>Реестр источников доходов бюджета ТФОМС представ</w:t>
      </w:r>
      <w:r>
        <w:rPr>
          <w:rFonts w:ascii="Times New Roman" w:eastAsia="Times New Roman" w:hAnsi="Times New Roman" w:cs="Times New Roman"/>
          <w:sz w:val="28"/>
          <w:szCs w:val="28"/>
          <w:lang w:eastAsia="ru-RU"/>
        </w:rPr>
        <w:t>лен по запросу контрольно-счетной палаты от 22.10.2018 № 01-02/1008.</w:t>
      </w:r>
    </w:p>
    <w:p w14:paraId="7BD259F9" w14:textId="77777777" w:rsidR="002F273F" w:rsidRDefault="002F273F" w:rsidP="002F273F">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F273F">
        <w:rPr>
          <w:rFonts w:ascii="Times New Roman" w:eastAsia="Times New Roman" w:hAnsi="Times New Roman" w:cs="Times New Roman"/>
          <w:sz w:val="28"/>
          <w:szCs w:val="28"/>
          <w:lang w:eastAsia="ru-RU"/>
        </w:rPr>
        <w:t>Расходы бюджета ТФОМС на 2019 год и на плановый период 2020 и 2021 годов направлены на оплату расходов, связанных с ОМС, что соответствует нормам статьи 147 БК РФ.</w:t>
      </w:r>
      <w:r w:rsidRPr="00ED0F58">
        <w:rPr>
          <w:rFonts w:ascii="Times New Roman" w:eastAsia="Times New Roman" w:hAnsi="Times New Roman" w:cs="Times New Roman"/>
          <w:sz w:val="28"/>
          <w:szCs w:val="28"/>
          <w:lang w:eastAsia="ru-RU"/>
        </w:rPr>
        <w:t xml:space="preserve"> </w:t>
      </w:r>
    </w:p>
    <w:p w14:paraId="441EF08E" w14:textId="28829386" w:rsidR="00264B27" w:rsidRPr="004421A5"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4421A5">
        <w:rPr>
          <w:rFonts w:ascii="Times New Roman" w:hAnsi="Times New Roman" w:cs="Times New Roman"/>
          <w:sz w:val="28"/>
          <w:szCs w:val="28"/>
        </w:rPr>
        <w:t xml:space="preserve">Законопроект составлен в целом с учетом Указаний о порядке применения бюджетной классификации, утвержденных приказом Минфина России от 01.07.2013 № 65н, а </w:t>
      </w:r>
      <w:r w:rsidRPr="008F04BF">
        <w:rPr>
          <w:rFonts w:ascii="Times New Roman" w:hAnsi="Times New Roman" w:cs="Times New Roman"/>
          <w:sz w:val="28"/>
          <w:szCs w:val="28"/>
        </w:rPr>
        <w:t>также Указаний о порядке применения целевых статей классификации расходов областного бюджета и бюджета ТФОМС, утвержденных</w:t>
      </w:r>
      <w:r>
        <w:rPr>
          <w:rFonts w:ascii="Times New Roman" w:hAnsi="Times New Roman" w:cs="Times New Roman"/>
          <w:sz w:val="28"/>
          <w:szCs w:val="28"/>
        </w:rPr>
        <w:t xml:space="preserve"> </w:t>
      </w:r>
      <w:r w:rsidRPr="008F04BF">
        <w:rPr>
          <w:rFonts w:ascii="Times New Roman" w:hAnsi="Times New Roman" w:cs="Times New Roman"/>
          <w:sz w:val="28"/>
          <w:szCs w:val="28"/>
        </w:rPr>
        <w:t>постановлением министерства финансов Архангельской области от 25.05.2016 № 6-пф.</w:t>
      </w:r>
    </w:p>
    <w:p w14:paraId="71FF42A9" w14:textId="77777777" w:rsidR="00264B27" w:rsidRPr="003C78CF" w:rsidRDefault="00264B27" w:rsidP="00264B27">
      <w:pPr>
        <w:pStyle w:val="a3"/>
        <w:tabs>
          <w:tab w:val="left" w:pos="567"/>
        </w:tabs>
        <w:spacing w:after="0" w:line="240" w:lineRule="auto"/>
        <w:ind w:left="0" w:firstLine="567"/>
        <w:jc w:val="both"/>
        <w:rPr>
          <w:rFonts w:ascii="Times New Roman" w:hAnsi="Times New Roman" w:cs="Times New Roman"/>
          <w:sz w:val="28"/>
          <w:szCs w:val="28"/>
          <w:highlight w:val="yellow"/>
        </w:rPr>
      </w:pPr>
    </w:p>
    <w:p w14:paraId="68AD4DBF" w14:textId="77777777" w:rsidR="00264B27" w:rsidRPr="009F4CC0" w:rsidRDefault="00264B27" w:rsidP="002267AA">
      <w:pPr>
        <w:pStyle w:val="a3"/>
        <w:numPr>
          <w:ilvl w:val="0"/>
          <w:numId w:val="23"/>
        </w:numPr>
        <w:tabs>
          <w:tab w:val="left" w:pos="0"/>
        </w:tabs>
        <w:spacing w:after="0" w:line="240" w:lineRule="auto"/>
        <w:ind w:left="0" w:firstLine="0"/>
        <w:jc w:val="center"/>
        <w:rPr>
          <w:rFonts w:ascii="Times New Roman" w:hAnsi="Times New Roman" w:cs="Times New Roman"/>
          <w:sz w:val="28"/>
          <w:szCs w:val="28"/>
        </w:rPr>
      </w:pPr>
      <w:r w:rsidRPr="009F4CC0">
        <w:rPr>
          <w:rFonts w:ascii="Times New Roman" w:hAnsi="Times New Roman" w:cs="Times New Roman"/>
          <w:sz w:val="28"/>
          <w:szCs w:val="28"/>
        </w:rPr>
        <w:t>Доходы бюджета ТФОМС</w:t>
      </w:r>
    </w:p>
    <w:p w14:paraId="5B8C7812" w14:textId="77777777" w:rsidR="00264B27" w:rsidRPr="003C78CF" w:rsidRDefault="00264B27" w:rsidP="00264B27">
      <w:pPr>
        <w:pStyle w:val="a3"/>
        <w:tabs>
          <w:tab w:val="left" w:pos="567"/>
        </w:tabs>
        <w:spacing w:after="0" w:line="240" w:lineRule="auto"/>
        <w:ind w:left="0" w:firstLine="567"/>
        <w:jc w:val="both"/>
        <w:rPr>
          <w:rFonts w:ascii="Times New Roman" w:hAnsi="Times New Roman" w:cs="Times New Roman"/>
          <w:sz w:val="28"/>
          <w:szCs w:val="28"/>
          <w:highlight w:val="yellow"/>
        </w:rPr>
      </w:pPr>
    </w:p>
    <w:p w14:paraId="36E722A8" w14:textId="6D1C6386" w:rsidR="00264B27" w:rsidRPr="00763FF8"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763FF8">
        <w:rPr>
          <w:rFonts w:ascii="Times New Roman" w:hAnsi="Times New Roman" w:cs="Times New Roman"/>
          <w:sz w:val="28"/>
          <w:szCs w:val="28"/>
        </w:rPr>
        <w:t>Прогнозируемый объем доходов бюджета ТФОМС на 201</w:t>
      </w:r>
      <w:r>
        <w:rPr>
          <w:rFonts w:ascii="Times New Roman" w:hAnsi="Times New Roman" w:cs="Times New Roman"/>
          <w:sz w:val="28"/>
          <w:szCs w:val="28"/>
        </w:rPr>
        <w:t>9</w:t>
      </w:r>
      <w:r w:rsidRPr="00763FF8">
        <w:rPr>
          <w:rFonts w:ascii="Times New Roman" w:hAnsi="Times New Roman" w:cs="Times New Roman"/>
          <w:sz w:val="28"/>
          <w:szCs w:val="28"/>
        </w:rPr>
        <w:t xml:space="preserve"> год составляет </w:t>
      </w:r>
      <w:r>
        <w:rPr>
          <w:rFonts w:ascii="Times New Roman" w:hAnsi="Times New Roman" w:cs="Times New Roman"/>
          <w:sz w:val="28"/>
          <w:szCs w:val="28"/>
        </w:rPr>
        <w:t xml:space="preserve">22 699,3 </w:t>
      </w:r>
      <w:r w:rsidRPr="00763FF8">
        <w:rPr>
          <w:rFonts w:ascii="Times New Roman" w:hAnsi="Times New Roman" w:cs="Times New Roman"/>
          <w:sz w:val="28"/>
          <w:szCs w:val="28"/>
        </w:rPr>
        <w:t>млн.руб., увеличение по отношению к плановому значению на 201</w:t>
      </w:r>
      <w:r>
        <w:rPr>
          <w:rFonts w:ascii="Times New Roman" w:hAnsi="Times New Roman" w:cs="Times New Roman"/>
          <w:sz w:val="28"/>
          <w:szCs w:val="28"/>
        </w:rPr>
        <w:t>8</w:t>
      </w:r>
      <w:r w:rsidRPr="00763FF8">
        <w:rPr>
          <w:rFonts w:ascii="Times New Roman" w:hAnsi="Times New Roman" w:cs="Times New Roman"/>
          <w:sz w:val="28"/>
          <w:szCs w:val="28"/>
        </w:rPr>
        <w:t xml:space="preserve"> год составляет </w:t>
      </w:r>
      <w:r>
        <w:rPr>
          <w:rFonts w:ascii="Times New Roman" w:hAnsi="Times New Roman" w:cs="Times New Roman"/>
          <w:sz w:val="28"/>
          <w:szCs w:val="28"/>
        </w:rPr>
        <w:t>1 0</w:t>
      </w:r>
      <w:r w:rsidR="00B7287C">
        <w:rPr>
          <w:rFonts w:ascii="Times New Roman" w:hAnsi="Times New Roman" w:cs="Times New Roman"/>
          <w:sz w:val="28"/>
          <w:szCs w:val="28"/>
        </w:rPr>
        <w:t>13</w:t>
      </w:r>
      <w:r>
        <w:rPr>
          <w:rFonts w:ascii="Times New Roman" w:hAnsi="Times New Roman" w:cs="Times New Roman"/>
          <w:sz w:val="28"/>
          <w:szCs w:val="28"/>
        </w:rPr>
        <w:t>,</w:t>
      </w:r>
      <w:r w:rsidR="00B7287C">
        <w:rPr>
          <w:rFonts w:ascii="Times New Roman" w:hAnsi="Times New Roman" w:cs="Times New Roman"/>
          <w:sz w:val="28"/>
          <w:szCs w:val="28"/>
        </w:rPr>
        <w:t>024</w:t>
      </w:r>
      <w:r w:rsidRPr="00763FF8">
        <w:rPr>
          <w:rFonts w:ascii="Times New Roman" w:hAnsi="Times New Roman" w:cs="Times New Roman"/>
          <w:sz w:val="28"/>
          <w:szCs w:val="28"/>
        </w:rPr>
        <w:t xml:space="preserve"> млн.руб. или </w:t>
      </w:r>
      <w:r>
        <w:rPr>
          <w:rFonts w:ascii="Times New Roman" w:hAnsi="Times New Roman" w:cs="Times New Roman"/>
          <w:sz w:val="28"/>
          <w:szCs w:val="28"/>
        </w:rPr>
        <w:t>4,</w:t>
      </w:r>
      <w:r w:rsidR="00B7287C">
        <w:rPr>
          <w:rFonts w:ascii="Times New Roman" w:hAnsi="Times New Roman" w:cs="Times New Roman"/>
          <w:sz w:val="28"/>
          <w:szCs w:val="28"/>
        </w:rPr>
        <w:t>6</w:t>
      </w:r>
      <w:r>
        <w:rPr>
          <w:rFonts w:ascii="Times New Roman" w:hAnsi="Times New Roman" w:cs="Times New Roman"/>
          <w:sz w:val="28"/>
          <w:szCs w:val="28"/>
        </w:rPr>
        <w:t>7</w:t>
      </w:r>
      <w:r w:rsidRPr="00763FF8">
        <w:rPr>
          <w:rFonts w:ascii="Times New Roman" w:hAnsi="Times New Roman" w:cs="Times New Roman"/>
          <w:sz w:val="28"/>
          <w:szCs w:val="28"/>
        </w:rPr>
        <w:t>%.</w:t>
      </w:r>
    </w:p>
    <w:p w14:paraId="3837368D" w14:textId="15649D8B" w:rsidR="00264B27" w:rsidRPr="008C277E" w:rsidRDefault="00264B27" w:rsidP="00264B27">
      <w:pPr>
        <w:pStyle w:val="a3"/>
        <w:tabs>
          <w:tab w:val="left" w:pos="567"/>
        </w:tabs>
        <w:spacing w:after="0" w:line="240" w:lineRule="auto"/>
        <w:ind w:left="0" w:firstLine="567"/>
        <w:jc w:val="both"/>
        <w:rPr>
          <w:rFonts w:ascii="Times New Roman" w:hAnsi="Times New Roman" w:cs="Times New Roman"/>
          <w:sz w:val="28"/>
          <w:szCs w:val="28"/>
          <w:highlight w:val="yellow"/>
        </w:rPr>
      </w:pPr>
      <w:r w:rsidRPr="001C2C1A">
        <w:rPr>
          <w:rFonts w:ascii="Times New Roman" w:hAnsi="Times New Roman" w:cs="Times New Roman"/>
          <w:sz w:val="28"/>
          <w:szCs w:val="28"/>
        </w:rPr>
        <w:t xml:space="preserve">В таблице приведена динамика </w:t>
      </w:r>
      <w:r>
        <w:rPr>
          <w:rFonts w:ascii="Times New Roman" w:hAnsi="Times New Roman" w:cs="Times New Roman"/>
          <w:sz w:val="28"/>
          <w:szCs w:val="28"/>
        </w:rPr>
        <w:t xml:space="preserve">доходов </w:t>
      </w:r>
      <w:r w:rsidRPr="001C2C1A">
        <w:rPr>
          <w:rFonts w:ascii="Times New Roman" w:hAnsi="Times New Roman" w:cs="Times New Roman"/>
          <w:sz w:val="28"/>
          <w:szCs w:val="28"/>
        </w:rPr>
        <w:t xml:space="preserve">бюджета ТФОМС по </w:t>
      </w:r>
      <w:r>
        <w:rPr>
          <w:rFonts w:ascii="Times New Roman" w:hAnsi="Times New Roman" w:cs="Times New Roman"/>
          <w:sz w:val="28"/>
          <w:szCs w:val="28"/>
        </w:rPr>
        <w:t>их видам</w:t>
      </w:r>
      <w:r w:rsidRPr="001C2C1A">
        <w:rPr>
          <w:rFonts w:ascii="Times New Roman" w:hAnsi="Times New Roman" w:cs="Times New Roman"/>
          <w:sz w:val="28"/>
          <w:szCs w:val="28"/>
        </w:rPr>
        <w:t xml:space="preserve"> (млн.руб.): </w:t>
      </w:r>
    </w:p>
    <w:tbl>
      <w:tblPr>
        <w:tblW w:w="9920" w:type="dxa"/>
        <w:tblInd w:w="-431" w:type="dxa"/>
        <w:tblLook w:val="04A0" w:firstRow="1" w:lastRow="0" w:firstColumn="1" w:lastColumn="0" w:noHBand="0" w:noVBand="1"/>
      </w:tblPr>
      <w:tblGrid>
        <w:gridCol w:w="2560"/>
        <w:gridCol w:w="1134"/>
        <w:gridCol w:w="1134"/>
        <w:gridCol w:w="916"/>
        <w:gridCol w:w="1134"/>
        <w:gridCol w:w="916"/>
        <w:gridCol w:w="1134"/>
        <w:gridCol w:w="992"/>
      </w:tblGrid>
      <w:tr w:rsidR="00264B27" w:rsidRPr="008C277E" w14:paraId="2A378F22" w14:textId="77777777" w:rsidTr="006A6AE1">
        <w:trPr>
          <w:trHeight w:val="142"/>
          <w:tblHeader/>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8AF67"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Наименование доходов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DDBF5"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Проект на 2019 год</w:t>
            </w:r>
          </w:p>
        </w:tc>
        <w:tc>
          <w:tcPr>
            <w:tcW w:w="6226" w:type="dxa"/>
            <w:gridSpan w:val="6"/>
            <w:tcBorders>
              <w:top w:val="single" w:sz="4" w:space="0" w:color="auto"/>
              <w:left w:val="nil"/>
              <w:bottom w:val="single" w:sz="4" w:space="0" w:color="auto"/>
              <w:right w:val="single" w:sz="4" w:space="0" w:color="000000"/>
            </w:tcBorders>
            <w:shd w:val="clear" w:color="auto" w:fill="auto"/>
            <w:vAlign w:val="center"/>
            <w:hideMark/>
          </w:tcPr>
          <w:p w14:paraId="6C4A7457" w14:textId="5DACC198" w:rsidR="00264B27" w:rsidRDefault="0010643F" w:rsidP="0010643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изменение</w:t>
            </w:r>
            <w:r w:rsidR="00264B27" w:rsidRPr="00264B27">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(динамика) проекта</w:t>
            </w:r>
            <w:r w:rsidR="00264B27" w:rsidRPr="00264B27">
              <w:rPr>
                <w:rFonts w:ascii="Times New Roman" w:eastAsia="Times New Roman" w:hAnsi="Times New Roman" w:cs="Times New Roman"/>
                <w:color w:val="000000"/>
                <w:sz w:val="16"/>
                <w:szCs w:val="16"/>
                <w:lang w:eastAsia="ru-RU"/>
              </w:rPr>
              <w:t xml:space="preserve"> на 2019 год</w:t>
            </w:r>
            <w:r>
              <w:rPr>
                <w:rFonts w:ascii="Times New Roman" w:eastAsia="Times New Roman" w:hAnsi="Times New Roman" w:cs="Times New Roman"/>
                <w:color w:val="000000"/>
                <w:sz w:val="16"/>
                <w:szCs w:val="16"/>
                <w:lang w:eastAsia="ru-RU"/>
              </w:rPr>
              <w:t xml:space="preserve"> </w:t>
            </w:r>
            <w:r w:rsidRPr="0010643F">
              <w:rPr>
                <w:rFonts w:ascii="Times New Roman" w:eastAsia="Times New Roman" w:hAnsi="Times New Roman" w:cs="Times New Roman"/>
                <w:color w:val="000000"/>
                <w:sz w:val="16"/>
                <w:szCs w:val="16"/>
                <w:lang w:eastAsia="ru-RU"/>
              </w:rPr>
              <w:t>по сравнению с</w:t>
            </w:r>
          </w:p>
          <w:p w14:paraId="797C222A" w14:textId="5686E431" w:rsidR="0010643F" w:rsidRPr="00264B27" w:rsidRDefault="0010643F" w:rsidP="0010643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(+рост, -снижение)</w:t>
            </w:r>
          </w:p>
        </w:tc>
      </w:tr>
      <w:tr w:rsidR="00264B27" w:rsidRPr="008C277E" w14:paraId="70850F89" w14:textId="77777777" w:rsidTr="006A6AE1">
        <w:trPr>
          <w:trHeight w:val="102"/>
          <w:tblHeader/>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307AD828" w14:textId="77777777" w:rsidR="00264B27" w:rsidRPr="00264B27" w:rsidRDefault="00264B27" w:rsidP="0041183F">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3C330F9" w14:textId="77777777" w:rsidR="00264B27" w:rsidRPr="00264B27" w:rsidRDefault="00264B27" w:rsidP="0041183F">
            <w:pPr>
              <w:spacing w:after="0" w:line="240" w:lineRule="auto"/>
              <w:rPr>
                <w:rFonts w:ascii="Times New Roman" w:eastAsia="Times New Roman" w:hAnsi="Times New Roman" w:cs="Times New Roman"/>
                <w:color w:val="000000"/>
                <w:sz w:val="16"/>
                <w:szCs w:val="16"/>
                <w:lang w:eastAsia="ru-RU"/>
              </w:rPr>
            </w:pPr>
          </w:p>
        </w:tc>
        <w:tc>
          <w:tcPr>
            <w:tcW w:w="2050" w:type="dxa"/>
            <w:gridSpan w:val="2"/>
            <w:tcBorders>
              <w:top w:val="single" w:sz="4" w:space="0" w:color="auto"/>
              <w:left w:val="nil"/>
              <w:bottom w:val="single" w:sz="4" w:space="0" w:color="auto"/>
              <w:right w:val="single" w:sz="4" w:space="0" w:color="auto"/>
            </w:tcBorders>
            <w:shd w:val="clear" w:color="auto" w:fill="auto"/>
            <w:vAlign w:val="center"/>
            <w:hideMark/>
          </w:tcPr>
          <w:p w14:paraId="223AB460" w14:textId="1D6FFBEC"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 xml:space="preserve"> 2016 год</w:t>
            </w:r>
            <w:r w:rsidR="0010643F">
              <w:rPr>
                <w:rFonts w:ascii="Times New Roman" w:eastAsia="Times New Roman" w:hAnsi="Times New Roman" w:cs="Times New Roman"/>
                <w:color w:val="000000"/>
                <w:sz w:val="16"/>
                <w:szCs w:val="16"/>
                <w:lang w:eastAsia="ru-RU"/>
              </w:rPr>
              <w:t>ом</w:t>
            </w:r>
          </w:p>
        </w:tc>
        <w:tc>
          <w:tcPr>
            <w:tcW w:w="2050" w:type="dxa"/>
            <w:gridSpan w:val="2"/>
            <w:tcBorders>
              <w:top w:val="single" w:sz="4" w:space="0" w:color="auto"/>
              <w:left w:val="nil"/>
              <w:bottom w:val="single" w:sz="4" w:space="0" w:color="auto"/>
              <w:right w:val="single" w:sz="4" w:space="0" w:color="auto"/>
            </w:tcBorders>
            <w:shd w:val="clear" w:color="auto" w:fill="auto"/>
            <w:vAlign w:val="center"/>
          </w:tcPr>
          <w:p w14:paraId="41267A5A" w14:textId="6C205915"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2017 год</w:t>
            </w:r>
            <w:r w:rsidR="0010643F">
              <w:rPr>
                <w:rFonts w:ascii="Times New Roman" w:eastAsia="Times New Roman" w:hAnsi="Times New Roman" w:cs="Times New Roman"/>
                <w:color w:val="000000"/>
                <w:sz w:val="16"/>
                <w:szCs w:val="16"/>
                <w:lang w:eastAsia="ru-RU"/>
              </w:rPr>
              <w:t>ом</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C30A05D" w14:textId="30067E5B"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2018 год</w:t>
            </w:r>
            <w:r w:rsidR="0010643F">
              <w:rPr>
                <w:rFonts w:ascii="Times New Roman" w:eastAsia="Times New Roman" w:hAnsi="Times New Roman" w:cs="Times New Roman"/>
                <w:color w:val="000000"/>
                <w:sz w:val="16"/>
                <w:szCs w:val="16"/>
                <w:lang w:eastAsia="ru-RU"/>
              </w:rPr>
              <w:t>ом</w:t>
            </w:r>
          </w:p>
        </w:tc>
      </w:tr>
      <w:tr w:rsidR="00264B27" w:rsidRPr="008C277E" w14:paraId="2F7A2315" w14:textId="77777777" w:rsidTr="006A6AE1">
        <w:trPr>
          <w:trHeight w:val="70"/>
          <w:tblHeader/>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3BB1EF6F" w14:textId="77777777" w:rsidR="00264B27" w:rsidRPr="00264B27" w:rsidRDefault="00264B27" w:rsidP="0041183F">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43B481F" w14:textId="77777777" w:rsidR="00264B27" w:rsidRPr="00264B27" w:rsidRDefault="00264B27" w:rsidP="0041183F">
            <w:pPr>
              <w:spacing w:after="0" w:line="240" w:lineRule="auto"/>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noWrap/>
            <w:vAlign w:val="center"/>
          </w:tcPr>
          <w:p w14:paraId="614A9C16"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сумма</w:t>
            </w:r>
          </w:p>
        </w:tc>
        <w:tc>
          <w:tcPr>
            <w:tcW w:w="916" w:type="dxa"/>
            <w:tcBorders>
              <w:top w:val="nil"/>
              <w:left w:val="nil"/>
              <w:bottom w:val="single" w:sz="4" w:space="0" w:color="auto"/>
              <w:right w:val="single" w:sz="4" w:space="0" w:color="auto"/>
            </w:tcBorders>
            <w:shd w:val="clear" w:color="auto" w:fill="auto"/>
            <w:noWrap/>
            <w:vAlign w:val="center"/>
          </w:tcPr>
          <w:p w14:paraId="0652D522"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noWrap/>
            <w:vAlign w:val="center"/>
          </w:tcPr>
          <w:p w14:paraId="32C7245D"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сумма</w:t>
            </w:r>
          </w:p>
        </w:tc>
        <w:tc>
          <w:tcPr>
            <w:tcW w:w="916" w:type="dxa"/>
            <w:tcBorders>
              <w:top w:val="nil"/>
              <w:left w:val="nil"/>
              <w:bottom w:val="single" w:sz="4" w:space="0" w:color="auto"/>
              <w:right w:val="single" w:sz="4" w:space="0" w:color="auto"/>
            </w:tcBorders>
            <w:shd w:val="clear" w:color="auto" w:fill="auto"/>
            <w:noWrap/>
            <w:vAlign w:val="center"/>
          </w:tcPr>
          <w:p w14:paraId="1CCAC14E"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noWrap/>
            <w:vAlign w:val="center"/>
          </w:tcPr>
          <w:p w14:paraId="296685AF"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264B27">
              <w:rPr>
                <w:rFonts w:ascii="Times New Roman" w:eastAsia="Times New Roman" w:hAnsi="Times New Roman" w:cs="Times New Roman"/>
                <w:color w:val="000000"/>
                <w:sz w:val="16"/>
                <w:szCs w:val="16"/>
                <w:lang w:eastAsia="ru-RU"/>
              </w:rPr>
              <w:t>сумма</w:t>
            </w:r>
          </w:p>
        </w:tc>
        <w:tc>
          <w:tcPr>
            <w:tcW w:w="992" w:type="dxa"/>
            <w:tcBorders>
              <w:top w:val="nil"/>
              <w:left w:val="nil"/>
              <w:bottom w:val="single" w:sz="4" w:space="0" w:color="auto"/>
              <w:right w:val="single" w:sz="4" w:space="0" w:color="auto"/>
            </w:tcBorders>
            <w:shd w:val="clear" w:color="auto" w:fill="auto"/>
            <w:noWrap/>
            <w:vAlign w:val="center"/>
          </w:tcPr>
          <w:p w14:paraId="5D2354D4" w14:textId="77777777" w:rsidR="00264B27" w:rsidRPr="00264B27" w:rsidRDefault="00264B27" w:rsidP="0041183F">
            <w:pPr>
              <w:spacing w:after="0" w:line="240" w:lineRule="auto"/>
              <w:jc w:val="center"/>
              <w:rPr>
                <w:rFonts w:ascii="Times New Roman" w:eastAsia="Times New Roman" w:hAnsi="Times New Roman" w:cs="Times New Roman"/>
                <w:color w:val="000000"/>
                <w:sz w:val="16"/>
                <w:szCs w:val="16"/>
                <w:highlight w:val="yellow"/>
                <w:lang w:eastAsia="ru-RU"/>
              </w:rPr>
            </w:pPr>
            <w:r w:rsidRPr="00264B27">
              <w:rPr>
                <w:rFonts w:ascii="Times New Roman" w:eastAsia="Times New Roman" w:hAnsi="Times New Roman" w:cs="Times New Roman"/>
                <w:color w:val="000000"/>
                <w:sz w:val="16"/>
                <w:szCs w:val="16"/>
                <w:lang w:eastAsia="ru-RU"/>
              </w:rPr>
              <w:t>%</w:t>
            </w:r>
          </w:p>
        </w:tc>
      </w:tr>
      <w:tr w:rsidR="0010643F" w:rsidRPr="008C277E" w14:paraId="36FC173D" w14:textId="77777777" w:rsidTr="006A6AE1">
        <w:trPr>
          <w:trHeight w:val="377"/>
        </w:trPr>
        <w:tc>
          <w:tcPr>
            <w:tcW w:w="2560" w:type="dxa"/>
            <w:tcBorders>
              <w:top w:val="nil"/>
              <w:left w:val="single" w:sz="4" w:space="0" w:color="auto"/>
              <w:bottom w:val="single" w:sz="4" w:space="0" w:color="auto"/>
              <w:right w:val="single" w:sz="4" w:space="0" w:color="auto"/>
            </w:tcBorders>
            <w:shd w:val="clear" w:color="auto" w:fill="auto"/>
            <w:hideMark/>
          </w:tcPr>
          <w:p w14:paraId="7BA09CD7" w14:textId="77777777" w:rsidR="0010643F" w:rsidRPr="00264B27" w:rsidRDefault="0010643F" w:rsidP="0010643F">
            <w:pPr>
              <w:spacing w:after="0" w:line="240" w:lineRule="auto"/>
              <w:rPr>
                <w:rFonts w:ascii="Times New Roman" w:eastAsia="Times New Roman" w:hAnsi="Times New Roman" w:cs="Times New Roman"/>
                <w:iCs/>
                <w:color w:val="000000"/>
                <w:sz w:val="20"/>
                <w:szCs w:val="20"/>
                <w:lang w:eastAsia="ru-RU"/>
              </w:rPr>
            </w:pPr>
            <w:r w:rsidRPr="00264B27">
              <w:rPr>
                <w:rFonts w:ascii="Times New Roman" w:eastAsia="Times New Roman" w:hAnsi="Times New Roman" w:cs="Times New Roman"/>
                <w:iCs/>
                <w:color w:val="000000"/>
                <w:sz w:val="20"/>
                <w:szCs w:val="20"/>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hideMark/>
          </w:tcPr>
          <w:p w14:paraId="5BADD77E" w14:textId="77777777" w:rsidR="0010643F" w:rsidRPr="006A6AE1" w:rsidRDefault="0010643F" w:rsidP="0010643F">
            <w:pPr>
              <w:spacing w:after="0" w:line="240" w:lineRule="auto"/>
              <w:jc w:val="right"/>
              <w:rPr>
                <w:rFonts w:ascii="Times New Roman" w:eastAsia="Times New Roman" w:hAnsi="Times New Roman" w:cs="Times New Roman"/>
                <w:iCs/>
                <w:color w:val="000000"/>
                <w:sz w:val="20"/>
                <w:szCs w:val="20"/>
                <w:lang w:eastAsia="ru-RU"/>
              </w:rPr>
            </w:pPr>
            <w:r w:rsidRPr="006A6AE1">
              <w:rPr>
                <w:rFonts w:ascii="Times New Roman" w:eastAsia="Times New Roman" w:hAnsi="Times New Roman" w:cs="Times New Roman"/>
                <w:iCs/>
                <w:color w:val="000000"/>
                <w:sz w:val="20"/>
                <w:szCs w:val="20"/>
                <w:lang w:eastAsia="ru-RU"/>
              </w:rPr>
              <w:t>21,943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730F27D" w14:textId="217A6B40"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-130,147</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6BD36698" w14:textId="435CF395"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-85,57%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813D679" w14:textId="01341252"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7,482</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1C17A02C" w14:textId="78D6D988"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51,74%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688503" w14:textId="4D065915"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2,812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1C39371" w14:textId="5F797CC6"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14,70%</w:t>
            </w:r>
          </w:p>
        </w:tc>
      </w:tr>
      <w:tr w:rsidR="00264B27" w:rsidRPr="008C277E" w14:paraId="27CF64DD" w14:textId="77777777" w:rsidTr="006A6AE1">
        <w:trPr>
          <w:trHeight w:val="165"/>
        </w:trPr>
        <w:tc>
          <w:tcPr>
            <w:tcW w:w="9920" w:type="dxa"/>
            <w:gridSpan w:val="8"/>
            <w:tcBorders>
              <w:top w:val="nil"/>
              <w:left w:val="single" w:sz="4" w:space="0" w:color="auto"/>
              <w:bottom w:val="single" w:sz="4" w:space="0" w:color="auto"/>
              <w:right w:val="single" w:sz="4" w:space="0" w:color="auto"/>
            </w:tcBorders>
            <w:shd w:val="clear" w:color="auto" w:fill="auto"/>
            <w:hideMark/>
          </w:tcPr>
          <w:p w14:paraId="00145A0D" w14:textId="77777777" w:rsidR="00264B27" w:rsidRPr="006A6AE1" w:rsidRDefault="00264B27" w:rsidP="00264B27">
            <w:pPr>
              <w:spacing w:after="0" w:line="240" w:lineRule="auto"/>
              <w:rPr>
                <w:rFonts w:ascii="Times New Roman" w:eastAsia="Times New Roman" w:hAnsi="Times New Roman" w:cs="Times New Roman"/>
                <w:sz w:val="20"/>
                <w:szCs w:val="20"/>
                <w:lang w:eastAsia="ru-RU"/>
              </w:rPr>
            </w:pPr>
            <w:r w:rsidRPr="006A6AE1">
              <w:rPr>
                <w:rFonts w:ascii="Times New Roman" w:eastAsia="Times New Roman" w:hAnsi="Times New Roman" w:cs="Times New Roman"/>
                <w:sz w:val="20"/>
                <w:szCs w:val="20"/>
                <w:lang w:eastAsia="ru-RU"/>
              </w:rPr>
              <w:t>из них:</w:t>
            </w:r>
          </w:p>
        </w:tc>
      </w:tr>
      <w:tr w:rsidR="0010643F" w:rsidRPr="008C277E" w14:paraId="0F6D79CD" w14:textId="77777777" w:rsidTr="006A6AE1">
        <w:trPr>
          <w:trHeight w:val="261"/>
        </w:trPr>
        <w:tc>
          <w:tcPr>
            <w:tcW w:w="2560" w:type="dxa"/>
            <w:tcBorders>
              <w:top w:val="nil"/>
              <w:left w:val="single" w:sz="4" w:space="0" w:color="auto"/>
              <w:bottom w:val="single" w:sz="4" w:space="0" w:color="auto"/>
              <w:right w:val="single" w:sz="4" w:space="0" w:color="auto"/>
            </w:tcBorders>
            <w:shd w:val="clear" w:color="auto" w:fill="auto"/>
            <w:hideMark/>
          </w:tcPr>
          <w:p w14:paraId="5A5D3858" w14:textId="77777777" w:rsidR="0010643F" w:rsidRPr="00264B27" w:rsidRDefault="0010643F" w:rsidP="0010643F">
            <w:pPr>
              <w:spacing w:after="0" w:line="240" w:lineRule="auto"/>
              <w:rPr>
                <w:rFonts w:ascii="Times New Roman" w:eastAsia="Times New Roman" w:hAnsi="Times New Roman" w:cs="Times New Roman"/>
                <w:color w:val="000000"/>
                <w:sz w:val="20"/>
                <w:szCs w:val="20"/>
                <w:lang w:eastAsia="ru-RU"/>
              </w:rPr>
            </w:pPr>
            <w:r w:rsidRPr="00264B27">
              <w:rPr>
                <w:rFonts w:ascii="Times New Roman" w:eastAsia="Times New Roman" w:hAnsi="Times New Roman" w:cs="Times New Roman"/>
                <w:color w:val="000000"/>
                <w:sz w:val="20"/>
                <w:szCs w:val="20"/>
                <w:lang w:eastAsia="ru-RU"/>
              </w:rPr>
              <w:t>штрафы, санкции, возмещение ущерба</w:t>
            </w:r>
          </w:p>
        </w:tc>
        <w:tc>
          <w:tcPr>
            <w:tcW w:w="1134" w:type="dxa"/>
            <w:tcBorders>
              <w:top w:val="nil"/>
              <w:left w:val="nil"/>
              <w:bottom w:val="single" w:sz="4" w:space="0" w:color="auto"/>
              <w:right w:val="single" w:sz="4" w:space="0" w:color="auto"/>
            </w:tcBorders>
            <w:shd w:val="clear" w:color="auto" w:fill="auto"/>
            <w:noWrap/>
            <w:hideMark/>
          </w:tcPr>
          <w:p w14:paraId="45476913" w14:textId="7362682D" w:rsidR="0010643F" w:rsidRPr="006A6AE1" w:rsidRDefault="0010643F" w:rsidP="0010643F">
            <w:pPr>
              <w:spacing w:after="0" w:line="240" w:lineRule="auto"/>
              <w:jc w:val="right"/>
              <w:rPr>
                <w:rFonts w:ascii="Times New Roman" w:eastAsia="Times New Roman" w:hAnsi="Times New Roman" w:cs="Times New Roman"/>
                <w:color w:val="000000"/>
                <w:sz w:val="20"/>
                <w:szCs w:val="20"/>
                <w:lang w:eastAsia="ru-RU"/>
              </w:rPr>
            </w:pPr>
            <w:r w:rsidRPr="006A6AE1">
              <w:rPr>
                <w:rFonts w:ascii="Times New Roman" w:eastAsia="Times New Roman" w:hAnsi="Times New Roman" w:cs="Times New Roman"/>
                <w:color w:val="000000"/>
                <w:sz w:val="20"/>
                <w:szCs w:val="20"/>
                <w:lang w:eastAsia="ru-RU"/>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F96E753" w14:textId="785155D7"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-9,250</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B354ACC" w14:textId="69222614"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6834051" w14:textId="495C047A"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-2,460</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4470C7C" w14:textId="5E1BCEAA"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B6DF90" w14:textId="53B24D1C"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-2,270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6AB9484" w14:textId="6BD44432"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p>
        </w:tc>
      </w:tr>
      <w:tr w:rsidR="0010643F" w:rsidRPr="008C277E" w14:paraId="09728279" w14:textId="77777777" w:rsidTr="006A6AE1">
        <w:trPr>
          <w:trHeight w:val="300"/>
        </w:trPr>
        <w:tc>
          <w:tcPr>
            <w:tcW w:w="2560" w:type="dxa"/>
            <w:tcBorders>
              <w:top w:val="nil"/>
              <w:left w:val="single" w:sz="4" w:space="0" w:color="auto"/>
              <w:bottom w:val="single" w:sz="4" w:space="0" w:color="auto"/>
              <w:right w:val="single" w:sz="4" w:space="0" w:color="auto"/>
            </w:tcBorders>
            <w:shd w:val="clear" w:color="auto" w:fill="auto"/>
            <w:hideMark/>
          </w:tcPr>
          <w:p w14:paraId="75E66BE3" w14:textId="77777777" w:rsidR="0010643F" w:rsidRPr="00264B27" w:rsidRDefault="0010643F" w:rsidP="0010643F">
            <w:pPr>
              <w:spacing w:after="0" w:line="240" w:lineRule="auto"/>
              <w:rPr>
                <w:rFonts w:ascii="Times New Roman" w:eastAsia="Times New Roman" w:hAnsi="Times New Roman" w:cs="Times New Roman"/>
                <w:color w:val="000000"/>
                <w:sz w:val="20"/>
                <w:szCs w:val="20"/>
                <w:lang w:eastAsia="ru-RU"/>
              </w:rPr>
            </w:pPr>
            <w:r w:rsidRPr="00264B27">
              <w:rPr>
                <w:rFonts w:ascii="Times New Roman" w:eastAsia="Times New Roman" w:hAnsi="Times New Roman" w:cs="Times New Roman"/>
                <w:color w:val="000000"/>
                <w:sz w:val="20"/>
                <w:szCs w:val="20"/>
                <w:lang w:eastAsia="ru-RU"/>
              </w:rPr>
              <w:t>прочие неналоговые доходы</w:t>
            </w:r>
          </w:p>
        </w:tc>
        <w:tc>
          <w:tcPr>
            <w:tcW w:w="1134" w:type="dxa"/>
            <w:tcBorders>
              <w:top w:val="nil"/>
              <w:left w:val="nil"/>
              <w:bottom w:val="single" w:sz="4" w:space="0" w:color="auto"/>
              <w:right w:val="single" w:sz="4" w:space="0" w:color="auto"/>
            </w:tcBorders>
            <w:shd w:val="clear" w:color="auto" w:fill="auto"/>
            <w:noWrap/>
            <w:hideMark/>
          </w:tcPr>
          <w:p w14:paraId="23C5C912" w14:textId="77777777" w:rsidR="0010643F" w:rsidRPr="006A6AE1" w:rsidRDefault="0010643F" w:rsidP="0010643F">
            <w:pPr>
              <w:spacing w:after="0" w:line="240" w:lineRule="auto"/>
              <w:jc w:val="right"/>
              <w:rPr>
                <w:rFonts w:ascii="Times New Roman" w:eastAsia="Times New Roman" w:hAnsi="Times New Roman" w:cs="Times New Roman"/>
                <w:color w:val="000000"/>
                <w:sz w:val="20"/>
                <w:szCs w:val="20"/>
                <w:lang w:eastAsia="ru-RU"/>
              </w:rPr>
            </w:pPr>
            <w:r w:rsidRPr="006A6AE1">
              <w:rPr>
                <w:rFonts w:ascii="Times New Roman" w:eastAsia="Times New Roman" w:hAnsi="Times New Roman" w:cs="Times New Roman"/>
                <w:color w:val="000000"/>
                <w:sz w:val="20"/>
                <w:szCs w:val="20"/>
                <w:lang w:eastAsia="ru-RU"/>
              </w:rPr>
              <w:t>21,943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5BF76B3" w14:textId="355C18B7"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-120,557</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4D39B5F3" w14:textId="3CCC70FB"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-84,60%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A060E1C" w14:textId="348EAADF"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9,943</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1558120E" w14:textId="44944225"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82,86%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EB95A4E" w14:textId="38C3495C"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5,232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7CA5D84" w14:textId="1E1559AB"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31,31%</w:t>
            </w:r>
          </w:p>
        </w:tc>
      </w:tr>
      <w:tr w:rsidR="0010643F" w:rsidRPr="008C277E" w14:paraId="40DC86E9" w14:textId="77777777" w:rsidTr="006A6AE1">
        <w:trPr>
          <w:trHeight w:val="203"/>
        </w:trPr>
        <w:tc>
          <w:tcPr>
            <w:tcW w:w="2560" w:type="dxa"/>
            <w:tcBorders>
              <w:top w:val="nil"/>
              <w:left w:val="single" w:sz="4" w:space="0" w:color="auto"/>
              <w:bottom w:val="single" w:sz="4" w:space="0" w:color="auto"/>
              <w:right w:val="single" w:sz="4" w:space="0" w:color="auto"/>
            </w:tcBorders>
            <w:shd w:val="clear" w:color="auto" w:fill="auto"/>
            <w:hideMark/>
          </w:tcPr>
          <w:p w14:paraId="0904168E" w14:textId="77777777" w:rsidR="0010643F" w:rsidRPr="00264B27" w:rsidRDefault="0010643F" w:rsidP="0010643F">
            <w:pPr>
              <w:spacing w:after="0" w:line="240" w:lineRule="auto"/>
              <w:rPr>
                <w:rFonts w:ascii="Times New Roman" w:eastAsia="Times New Roman" w:hAnsi="Times New Roman" w:cs="Times New Roman"/>
                <w:iCs/>
                <w:color w:val="000000"/>
                <w:sz w:val="20"/>
                <w:szCs w:val="20"/>
                <w:lang w:eastAsia="ru-RU"/>
              </w:rPr>
            </w:pPr>
            <w:r w:rsidRPr="00264B27">
              <w:rPr>
                <w:rFonts w:ascii="Times New Roman" w:eastAsia="Times New Roman" w:hAnsi="Times New Roman" w:cs="Times New Roman"/>
                <w:iCs/>
                <w:color w:val="000000"/>
                <w:sz w:val="20"/>
                <w:szCs w:val="20"/>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noWrap/>
            <w:hideMark/>
          </w:tcPr>
          <w:p w14:paraId="7CE1FAB5" w14:textId="77777777" w:rsidR="0010643F" w:rsidRPr="006A6AE1" w:rsidRDefault="0010643F" w:rsidP="0010643F">
            <w:pPr>
              <w:spacing w:after="0" w:line="240" w:lineRule="auto"/>
              <w:jc w:val="right"/>
              <w:rPr>
                <w:rFonts w:ascii="Times New Roman" w:eastAsia="Times New Roman" w:hAnsi="Times New Roman" w:cs="Times New Roman"/>
                <w:color w:val="000000"/>
                <w:sz w:val="20"/>
                <w:szCs w:val="20"/>
                <w:lang w:eastAsia="ru-RU"/>
              </w:rPr>
            </w:pPr>
            <w:r w:rsidRPr="006A6AE1">
              <w:rPr>
                <w:rFonts w:ascii="Times New Roman" w:eastAsia="Times New Roman" w:hAnsi="Times New Roman" w:cs="Times New Roman"/>
                <w:color w:val="000000"/>
                <w:sz w:val="20"/>
                <w:szCs w:val="20"/>
                <w:lang w:eastAsia="ru-RU"/>
              </w:rPr>
              <w:t>22 677,357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45BE9A5" w14:textId="731E6D21"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5 426,401</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551F0408" w14:textId="42CB579F"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31,46%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BD896E1" w14:textId="64997B82"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4 867,154</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F2108C1" w14:textId="5931D2FE"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27,33%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159DE35" w14:textId="0DF1DA7B"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1 010,212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FAE681A" w14:textId="3B613946"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4,66%</w:t>
            </w:r>
          </w:p>
        </w:tc>
      </w:tr>
      <w:tr w:rsidR="00264B27" w:rsidRPr="008C277E" w14:paraId="47F298BD" w14:textId="77777777" w:rsidTr="006A6AE1">
        <w:trPr>
          <w:trHeight w:val="168"/>
        </w:trPr>
        <w:tc>
          <w:tcPr>
            <w:tcW w:w="9920" w:type="dxa"/>
            <w:gridSpan w:val="8"/>
            <w:tcBorders>
              <w:top w:val="nil"/>
              <w:left w:val="single" w:sz="4" w:space="0" w:color="auto"/>
              <w:bottom w:val="single" w:sz="4" w:space="0" w:color="auto"/>
              <w:right w:val="single" w:sz="4" w:space="0" w:color="auto"/>
            </w:tcBorders>
            <w:shd w:val="clear" w:color="auto" w:fill="auto"/>
            <w:hideMark/>
          </w:tcPr>
          <w:p w14:paraId="67306DD6" w14:textId="77777777" w:rsidR="00264B27" w:rsidRPr="006A6AE1" w:rsidRDefault="00264B27" w:rsidP="0041183F">
            <w:pPr>
              <w:spacing w:after="0" w:line="240" w:lineRule="auto"/>
              <w:rPr>
                <w:rFonts w:ascii="Times New Roman" w:eastAsia="Times New Roman" w:hAnsi="Times New Roman" w:cs="Times New Roman"/>
                <w:sz w:val="20"/>
                <w:szCs w:val="20"/>
                <w:lang w:eastAsia="ru-RU"/>
              </w:rPr>
            </w:pPr>
            <w:r w:rsidRPr="006A6AE1">
              <w:rPr>
                <w:rFonts w:ascii="Times New Roman" w:eastAsia="Times New Roman" w:hAnsi="Times New Roman" w:cs="Times New Roman"/>
                <w:sz w:val="20"/>
                <w:szCs w:val="20"/>
                <w:lang w:eastAsia="ru-RU"/>
              </w:rPr>
              <w:t>из них:</w:t>
            </w:r>
          </w:p>
        </w:tc>
      </w:tr>
      <w:tr w:rsidR="0010643F" w:rsidRPr="008C277E" w14:paraId="4B5E6551" w14:textId="77777777" w:rsidTr="006A6AE1">
        <w:trPr>
          <w:trHeight w:val="154"/>
        </w:trPr>
        <w:tc>
          <w:tcPr>
            <w:tcW w:w="2560" w:type="dxa"/>
            <w:tcBorders>
              <w:top w:val="nil"/>
              <w:left w:val="single" w:sz="4" w:space="0" w:color="auto"/>
              <w:bottom w:val="single" w:sz="4" w:space="0" w:color="auto"/>
              <w:right w:val="single" w:sz="4" w:space="0" w:color="auto"/>
            </w:tcBorders>
            <w:shd w:val="clear" w:color="auto" w:fill="auto"/>
            <w:hideMark/>
          </w:tcPr>
          <w:p w14:paraId="40DA5703" w14:textId="77777777" w:rsidR="0010643F" w:rsidRPr="00264B27" w:rsidRDefault="0010643F" w:rsidP="0010643F">
            <w:pPr>
              <w:spacing w:after="0" w:line="240" w:lineRule="auto"/>
              <w:rPr>
                <w:rFonts w:ascii="Times New Roman" w:eastAsia="Times New Roman" w:hAnsi="Times New Roman" w:cs="Times New Roman"/>
                <w:color w:val="000000"/>
                <w:sz w:val="20"/>
                <w:szCs w:val="20"/>
                <w:lang w:eastAsia="ru-RU"/>
              </w:rPr>
            </w:pPr>
            <w:r w:rsidRPr="00264B27">
              <w:rPr>
                <w:rFonts w:ascii="Times New Roman" w:eastAsia="Times New Roman" w:hAnsi="Times New Roman" w:cs="Times New Roman"/>
                <w:color w:val="000000"/>
                <w:sz w:val="20"/>
                <w:szCs w:val="20"/>
                <w:lang w:eastAsia="ru-RU"/>
              </w:rPr>
              <w:t>из бюджета ФФОМС</w:t>
            </w:r>
          </w:p>
        </w:tc>
        <w:tc>
          <w:tcPr>
            <w:tcW w:w="1134" w:type="dxa"/>
            <w:tcBorders>
              <w:top w:val="nil"/>
              <w:left w:val="nil"/>
              <w:bottom w:val="single" w:sz="4" w:space="0" w:color="auto"/>
              <w:right w:val="single" w:sz="4" w:space="0" w:color="auto"/>
            </w:tcBorders>
            <w:shd w:val="clear" w:color="auto" w:fill="auto"/>
            <w:noWrap/>
            <w:hideMark/>
          </w:tcPr>
          <w:p w14:paraId="1348EB74" w14:textId="77777777" w:rsidR="0010643F" w:rsidRPr="006A6AE1" w:rsidRDefault="0010643F" w:rsidP="0010643F">
            <w:pPr>
              <w:spacing w:after="0" w:line="240" w:lineRule="auto"/>
              <w:jc w:val="right"/>
              <w:rPr>
                <w:rFonts w:ascii="Times New Roman" w:eastAsia="Times New Roman" w:hAnsi="Times New Roman" w:cs="Times New Roman"/>
                <w:color w:val="000000"/>
                <w:sz w:val="20"/>
                <w:szCs w:val="20"/>
                <w:lang w:eastAsia="ru-RU"/>
              </w:rPr>
            </w:pPr>
            <w:r w:rsidRPr="006A6AE1">
              <w:rPr>
                <w:rFonts w:ascii="Times New Roman" w:eastAsia="Times New Roman" w:hAnsi="Times New Roman" w:cs="Times New Roman"/>
                <w:color w:val="000000"/>
                <w:sz w:val="20"/>
                <w:szCs w:val="20"/>
                <w:lang w:eastAsia="ru-RU"/>
              </w:rPr>
              <w:t>22 407,357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F7D810D" w14:textId="77ADB0F4"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5 267,904</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CCCCD9A" w14:textId="573FEE6C"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30,74%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7F86CC8" w14:textId="0C0A545C"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4 613,389</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071F459" w14:textId="2292A683"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25,93%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EB7BCF2" w14:textId="0A549B5B"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738,305</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9D855C0" w14:textId="17052B68"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3,41%</w:t>
            </w:r>
          </w:p>
        </w:tc>
      </w:tr>
      <w:tr w:rsidR="0010643F" w:rsidRPr="008C277E" w14:paraId="2CEAA975" w14:textId="77777777" w:rsidTr="006A6AE1">
        <w:trPr>
          <w:trHeight w:val="483"/>
        </w:trPr>
        <w:tc>
          <w:tcPr>
            <w:tcW w:w="2560" w:type="dxa"/>
            <w:tcBorders>
              <w:top w:val="nil"/>
              <w:left w:val="single" w:sz="4" w:space="0" w:color="auto"/>
              <w:bottom w:val="single" w:sz="4" w:space="0" w:color="auto"/>
              <w:right w:val="single" w:sz="4" w:space="0" w:color="auto"/>
            </w:tcBorders>
            <w:shd w:val="clear" w:color="auto" w:fill="auto"/>
            <w:hideMark/>
          </w:tcPr>
          <w:p w14:paraId="7F61A199" w14:textId="77777777" w:rsidR="0010643F" w:rsidRPr="00264B27" w:rsidRDefault="0010643F" w:rsidP="0010643F">
            <w:pPr>
              <w:spacing w:after="0" w:line="240" w:lineRule="auto"/>
              <w:rPr>
                <w:rFonts w:ascii="Times New Roman" w:eastAsia="Times New Roman" w:hAnsi="Times New Roman" w:cs="Times New Roman"/>
                <w:color w:val="000000"/>
                <w:sz w:val="20"/>
                <w:szCs w:val="20"/>
                <w:lang w:eastAsia="ru-RU"/>
              </w:rPr>
            </w:pPr>
            <w:r w:rsidRPr="00264B27">
              <w:rPr>
                <w:rFonts w:ascii="Times New Roman" w:eastAsia="Times New Roman" w:hAnsi="Times New Roman" w:cs="Times New Roman"/>
                <w:color w:val="000000"/>
                <w:sz w:val="20"/>
                <w:szCs w:val="20"/>
                <w:lang w:eastAsia="ru-RU"/>
              </w:rPr>
              <w:t>прочие МБТ, передаваемые бюджетам государственных внебюджетных фондов</w:t>
            </w:r>
          </w:p>
        </w:tc>
        <w:tc>
          <w:tcPr>
            <w:tcW w:w="1134" w:type="dxa"/>
            <w:tcBorders>
              <w:top w:val="nil"/>
              <w:left w:val="nil"/>
              <w:bottom w:val="single" w:sz="4" w:space="0" w:color="auto"/>
              <w:right w:val="single" w:sz="4" w:space="0" w:color="auto"/>
            </w:tcBorders>
            <w:shd w:val="clear" w:color="auto" w:fill="auto"/>
            <w:noWrap/>
            <w:hideMark/>
          </w:tcPr>
          <w:p w14:paraId="5F816E3B" w14:textId="214373F8" w:rsidR="0010643F" w:rsidRPr="006A6AE1" w:rsidRDefault="0010643F" w:rsidP="0010643F">
            <w:pPr>
              <w:spacing w:after="0" w:line="240" w:lineRule="auto"/>
              <w:jc w:val="right"/>
              <w:rPr>
                <w:rFonts w:ascii="Times New Roman" w:eastAsia="Times New Roman" w:hAnsi="Times New Roman" w:cs="Times New Roman"/>
                <w:color w:val="000000"/>
                <w:sz w:val="20"/>
                <w:szCs w:val="20"/>
                <w:lang w:eastAsia="ru-RU"/>
              </w:rPr>
            </w:pPr>
            <w:r w:rsidRPr="006A6AE1">
              <w:rPr>
                <w:rFonts w:ascii="Times New Roman" w:eastAsia="Times New Roman" w:hAnsi="Times New Roman" w:cs="Times New Roman"/>
                <w:color w:val="000000"/>
                <w:sz w:val="20"/>
                <w:szCs w:val="20"/>
                <w:lang w:eastAsia="ru-RU"/>
              </w:rPr>
              <w:t>270,000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36EACD2" w14:textId="21376FAF"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20,000</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47E8B088" w14:textId="14132ACA"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4C92CBE" w14:textId="1DC9AC01"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10,000</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4C65EF8" w14:textId="75028C83"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3,85%</w:t>
            </w:r>
          </w:p>
        </w:tc>
        <w:tc>
          <w:tcPr>
            <w:tcW w:w="1134" w:type="dxa"/>
            <w:tcBorders>
              <w:top w:val="nil"/>
              <w:left w:val="nil"/>
              <w:bottom w:val="single" w:sz="4" w:space="0" w:color="auto"/>
              <w:right w:val="single" w:sz="4" w:space="0" w:color="auto"/>
            </w:tcBorders>
            <w:shd w:val="clear" w:color="auto" w:fill="auto"/>
            <w:noWrap/>
          </w:tcPr>
          <w:p w14:paraId="79364A26" w14:textId="016D3053"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0,000</w:t>
            </w:r>
          </w:p>
        </w:tc>
        <w:tc>
          <w:tcPr>
            <w:tcW w:w="992" w:type="dxa"/>
            <w:tcBorders>
              <w:top w:val="nil"/>
              <w:left w:val="nil"/>
              <w:bottom w:val="single" w:sz="4" w:space="0" w:color="auto"/>
              <w:right w:val="single" w:sz="4" w:space="0" w:color="auto"/>
            </w:tcBorders>
            <w:shd w:val="clear" w:color="auto" w:fill="auto"/>
            <w:noWrap/>
          </w:tcPr>
          <w:p w14:paraId="32C78FF6" w14:textId="3B91C2EB" w:rsidR="0010643F" w:rsidRPr="006A6AE1" w:rsidRDefault="0010643F" w:rsidP="0010643F">
            <w:pPr>
              <w:spacing w:after="0" w:line="240" w:lineRule="auto"/>
              <w:jc w:val="right"/>
              <w:rPr>
                <w:rFonts w:ascii="Times New Roman" w:eastAsia="Times New Roman" w:hAnsi="Times New Roman" w:cs="Times New Roman"/>
                <w:sz w:val="20"/>
                <w:szCs w:val="20"/>
                <w:lang w:eastAsia="ru-RU"/>
              </w:rPr>
            </w:pPr>
            <w:r w:rsidRPr="006A6AE1">
              <w:rPr>
                <w:rFonts w:ascii="Times New Roman" w:hAnsi="Times New Roman" w:cs="Times New Roman"/>
                <w:iCs/>
                <w:sz w:val="20"/>
                <w:szCs w:val="20"/>
              </w:rPr>
              <w:t>0,00%</w:t>
            </w:r>
          </w:p>
        </w:tc>
      </w:tr>
      <w:tr w:rsidR="0010643F" w:rsidRPr="009D22B3" w14:paraId="5033EBCD" w14:textId="77777777" w:rsidTr="006A6AE1">
        <w:trPr>
          <w:trHeight w:val="510"/>
        </w:trPr>
        <w:tc>
          <w:tcPr>
            <w:tcW w:w="2560" w:type="dxa"/>
            <w:tcBorders>
              <w:top w:val="nil"/>
              <w:left w:val="single" w:sz="4" w:space="0" w:color="auto"/>
              <w:bottom w:val="single" w:sz="4" w:space="0" w:color="auto"/>
              <w:right w:val="single" w:sz="4" w:space="0" w:color="auto"/>
            </w:tcBorders>
            <w:shd w:val="clear" w:color="auto" w:fill="auto"/>
            <w:hideMark/>
          </w:tcPr>
          <w:p w14:paraId="4173C638" w14:textId="77777777" w:rsidR="0010643F" w:rsidRPr="00264B27" w:rsidRDefault="0010643F" w:rsidP="0010643F">
            <w:pPr>
              <w:spacing w:after="0" w:line="240" w:lineRule="auto"/>
              <w:rPr>
                <w:rFonts w:ascii="Times New Roman" w:eastAsia="Times New Roman" w:hAnsi="Times New Roman" w:cs="Times New Roman"/>
                <w:iCs/>
                <w:color w:val="000000"/>
                <w:sz w:val="20"/>
                <w:szCs w:val="20"/>
                <w:lang w:eastAsia="ru-RU"/>
              </w:rPr>
            </w:pPr>
            <w:r w:rsidRPr="00264B27">
              <w:rPr>
                <w:rFonts w:ascii="Times New Roman" w:eastAsia="Times New Roman" w:hAnsi="Times New Roman" w:cs="Times New Roman"/>
                <w:iCs/>
                <w:color w:val="000000"/>
                <w:sz w:val="20"/>
                <w:szCs w:val="20"/>
                <w:lang w:eastAsia="ru-RU"/>
              </w:rPr>
              <w:t>Итого (с учетом возврата остатков целевых средств)</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1882E95" w14:textId="33C4C10B" w:rsidR="0010643F" w:rsidRPr="006A6AE1" w:rsidRDefault="0010643F" w:rsidP="0010643F">
            <w:pPr>
              <w:spacing w:after="0" w:line="240" w:lineRule="auto"/>
              <w:jc w:val="right"/>
              <w:rPr>
                <w:rFonts w:ascii="Times New Roman" w:eastAsia="Times New Roman" w:hAnsi="Times New Roman" w:cs="Times New Roman"/>
                <w:iCs/>
                <w:color w:val="000000"/>
                <w:sz w:val="20"/>
                <w:szCs w:val="20"/>
                <w:lang w:eastAsia="ru-RU"/>
              </w:rPr>
            </w:pPr>
            <w:r w:rsidRPr="006A6AE1">
              <w:rPr>
                <w:rFonts w:ascii="Times New Roman" w:eastAsia="Times New Roman" w:hAnsi="Times New Roman" w:cs="Times New Roman"/>
                <w:iCs/>
                <w:color w:val="000000"/>
                <w:sz w:val="20"/>
                <w:szCs w:val="20"/>
                <w:lang w:eastAsia="ru-RU"/>
              </w:rPr>
              <w:t>22 699,300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06FD49C" w14:textId="3CA594D6"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5 296,255</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4D3C2D47" w14:textId="6A34BFFC"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30,43%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8A1D702" w14:textId="58502412"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4 874,637</w:t>
            </w:r>
          </w:p>
        </w:tc>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13C235E1" w14:textId="1E9BBD4C"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27,35%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C99BD86" w14:textId="0E46E3EE"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1 013,024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1088DC7" w14:textId="15538462" w:rsidR="0010643F" w:rsidRPr="006A6AE1" w:rsidRDefault="0010643F" w:rsidP="0010643F">
            <w:pPr>
              <w:spacing w:after="0" w:line="240" w:lineRule="auto"/>
              <w:jc w:val="right"/>
              <w:rPr>
                <w:rFonts w:ascii="Times New Roman" w:eastAsia="Times New Roman" w:hAnsi="Times New Roman" w:cs="Times New Roman"/>
                <w:iCs/>
                <w:sz w:val="20"/>
                <w:szCs w:val="20"/>
                <w:lang w:eastAsia="ru-RU"/>
              </w:rPr>
            </w:pPr>
            <w:r w:rsidRPr="006A6AE1">
              <w:rPr>
                <w:rFonts w:ascii="Times New Roman" w:hAnsi="Times New Roman" w:cs="Times New Roman"/>
                <w:iCs/>
                <w:sz w:val="20"/>
                <w:szCs w:val="20"/>
              </w:rPr>
              <w:t>4,67%</w:t>
            </w:r>
          </w:p>
        </w:tc>
      </w:tr>
    </w:tbl>
    <w:p w14:paraId="1F3A1013" w14:textId="77777777" w:rsidR="006A6AE1" w:rsidRPr="006A6AE1" w:rsidRDefault="006A6AE1" w:rsidP="00264B27">
      <w:pPr>
        <w:tabs>
          <w:tab w:val="left" w:pos="567"/>
        </w:tabs>
        <w:spacing w:after="0" w:line="240" w:lineRule="auto"/>
        <w:ind w:firstLine="567"/>
        <w:jc w:val="both"/>
        <w:rPr>
          <w:rFonts w:ascii="Times New Roman" w:hAnsi="Times New Roman" w:cs="Times New Roman"/>
          <w:sz w:val="16"/>
          <w:szCs w:val="16"/>
        </w:rPr>
      </w:pPr>
    </w:p>
    <w:p w14:paraId="72E9EF83" w14:textId="4078D3E8" w:rsidR="00264B27" w:rsidRPr="00B1010B" w:rsidRDefault="00264B27" w:rsidP="00264B27">
      <w:pPr>
        <w:tabs>
          <w:tab w:val="left" w:pos="567"/>
        </w:tabs>
        <w:spacing w:after="0" w:line="240" w:lineRule="auto"/>
        <w:ind w:firstLine="567"/>
        <w:jc w:val="both"/>
        <w:rPr>
          <w:rFonts w:ascii="Times New Roman" w:hAnsi="Times New Roman" w:cs="Times New Roman"/>
          <w:sz w:val="28"/>
          <w:szCs w:val="28"/>
        </w:rPr>
      </w:pPr>
      <w:r w:rsidRPr="00B1010B">
        <w:rPr>
          <w:rFonts w:ascii="Times New Roman" w:hAnsi="Times New Roman" w:cs="Times New Roman"/>
          <w:sz w:val="28"/>
          <w:szCs w:val="28"/>
        </w:rPr>
        <w:t>Из приведенной таблицы видно, что ежегодно наблюдается увеличение доходной части бюджета ТФОМС АО</w:t>
      </w:r>
      <w:r>
        <w:rPr>
          <w:rFonts w:ascii="Times New Roman" w:hAnsi="Times New Roman" w:cs="Times New Roman"/>
          <w:sz w:val="28"/>
          <w:szCs w:val="28"/>
        </w:rPr>
        <w:t>.</w:t>
      </w:r>
      <w:r w:rsidRPr="00B1010B">
        <w:rPr>
          <w:rFonts w:ascii="Times New Roman" w:hAnsi="Times New Roman" w:cs="Times New Roman"/>
          <w:sz w:val="28"/>
          <w:szCs w:val="28"/>
        </w:rPr>
        <w:t xml:space="preserve">  </w:t>
      </w:r>
    </w:p>
    <w:p w14:paraId="13965ED7" w14:textId="478BB9B6" w:rsidR="00264B27" w:rsidRPr="0032548B" w:rsidRDefault="00264B27" w:rsidP="00264B27">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r w:rsidRPr="0032548B">
        <w:rPr>
          <w:rFonts w:ascii="Times New Roman" w:hAnsi="Times New Roman" w:cs="Times New Roman"/>
          <w:sz w:val="28"/>
          <w:szCs w:val="28"/>
        </w:rPr>
        <w:t>В структуре доходов 98,7</w:t>
      </w:r>
      <w:r w:rsidR="0010643F">
        <w:rPr>
          <w:rFonts w:ascii="Times New Roman" w:hAnsi="Times New Roman" w:cs="Times New Roman"/>
          <w:sz w:val="28"/>
          <w:szCs w:val="28"/>
        </w:rPr>
        <w:t>1</w:t>
      </w:r>
      <w:r w:rsidRPr="0032548B">
        <w:rPr>
          <w:rFonts w:ascii="Times New Roman" w:hAnsi="Times New Roman" w:cs="Times New Roman"/>
          <w:sz w:val="28"/>
          <w:szCs w:val="28"/>
        </w:rPr>
        <w:t>% составляет субвенция из Федерального фонда обязательного медицинского страхования</w:t>
      </w:r>
      <w:r w:rsidRPr="00763FF8">
        <w:rPr>
          <w:rStyle w:val="af0"/>
          <w:rFonts w:ascii="Times New Roman" w:hAnsi="Times New Roman" w:cs="Times New Roman"/>
          <w:sz w:val="28"/>
          <w:szCs w:val="28"/>
        </w:rPr>
        <w:footnoteReference w:id="7"/>
      </w:r>
      <w:r w:rsidRPr="0032548B">
        <w:rPr>
          <w:rFonts w:ascii="Times New Roman" w:hAnsi="Times New Roman" w:cs="Times New Roman"/>
          <w:sz w:val="28"/>
          <w:szCs w:val="28"/>
        </w:rPr>
        <w:t xml:space="preserve"> на выполнение переданных органам государственной власти субъектов Российской Федерации полномочий в сфере обязательного медицинского страхования. </w:t>
      </w:r>
    </w:p>
    <w:p w14:paraId="0AC12777" w14:textId="3F2F3733" w:rsidR="00264B27" w:rsidRPr="008E3E5A" w:rsidRDefault="00264B27" w:rsidP="00264B27">
      <w:pPr>
        <w:autoSpaceDE w:val="0"/>
        <w:autoSpaceDN w:val="0"/>
        <w:adjustRightInd w:val="0"/>
        <w:spacing w:after="0" w:line="240" w:lineRule="auto"/>
        <w:ind w:firstLine="567"/>
        <w:jc w:val="both"/>
        <w:rPr>
          <w:rFonts w:ascii="Times New Roman" w:hAnsi="Times New Roman" w:cs="Times New Roman"/>
          <w:sz w:val="28"/>
          <w:szCs w:val="28"/>
        </w:rPr>
      </w:pPr>
      <w:r w:rsidRPr="00763FF8">
        <w:rPr>
          <w:rFonts w:ascii="Times New Roman" w:hAnsi="Times New Roman" w:cs="Times New Roman"/>
          <w:sz w:val="28"/>
          <w:szCs w:val="28"/>
        </w:rPr>
        <w:t xml:space="preserve">Предусмотренный в законопроекте размер субвенции рассчитан в соответствии с </w:t>
      </w:r>
      <w:r w:rsidRPr="008E3E5A">
        <w:rPr>
          <w:rFonts w:ascii="Times New Roman" w:hAnsi="Times New Roman" w:cs="Times New Roman"/>
          <w:sz w:val="28"/>
          <w:szCs w:val="28"/>
        </w:rPr>
        <w:t>частью 2 статьи 27 Федерального закона № 326-ФЗ</w:t>
      </w:r>
      <w:r>
        <w:rPr>
          <w:rFonts w:ascii="Times New Roman" w:hAnsi="Times New Roman" w:cs="Times New Roman"/>
          <w:sz w:val="28"/>
          <w:szCs w:val="28"/>
        </w:rPr>
        <w:t xml:space="preserve"> об ОМС </w:t>
      </w:r>
      <w:r w:rsidRPr="00FA7789">
        <w:rPr>
          <w:rFonts w:ascii="Times New Roman" w:hAnsi="Times New Roman" w:cs="Times New Roman"/>
          <w:sz w:val="28"/>
          <w:szCs w:val="28"/>
        </w:rPr>
        <w:t>и постановлени</w:t>
      </w:r>
      <w:r w:rsidR="00FA7789" w:rsidRPr="00FA7789">
        <w:rPr>
          <w:rFonts w:ascii="Times New Roman" w:hAnsi="Times New Roman" w:cs="Times New Roman"/>
          <w:sz w:val="28"/>
          <w:szCs w:val="28"/>
        </w:rPr>
        <w:t>ем</w:t>
      </w:r>
      <w:r w:rsidRPr="00FA7789">
        <w:rPr>
          <w:rFonts w:ascii="Times New Roman" w:hAnsi="Times New Roman" w:cs="Times New Roman"/>
          <w:sz w:val="28"/>
          <w:szCs w:val="28"/>
        </w:rPr>
        <w:t xml:space="preserve"> Правительства РФ </w:t>
      </w:r>
      <w:r w:rsidR="00FA7789" w:rsidRPr="00FA7789">
        <w:rPr>
          <w:rFonts w:ascii="Times New Roman" w:hAnsi="Times New Roman" w:cs="Times New Roman"/>
          <w:sz w:val="28"/>
          <w:szCs w:val="28"/>
        </w:rPr>
        <w:t>от 18.10.2018 № 1240</w:t>
      </w:r>
      <w:r w:rsidR="00FA7789">
        <w:rPr>
          <w:rStyle w:val="af0"/>
          <w:rFonts w:ascii="Times New Roman" w:hAnsi="Times New Roman" w:cs="Times New Roman"/>
          <w:sz w:val="28"/>
          <w:szCs w:val="28"/>
        </w:rPr>
        <w:footnoteReference w:id="8"/>
      </w:r>
      <w:r w:rsidR="00FA7789" w:rsidRPr="00FA7789">
        <w:rPr>
          <w:rFonts w:ascii="Times New Roman" w:hAnsi="Times New Roman" w:cs="Times New Roman"/>
          <w:sz w:val="28"/>
          <w:szCs w:val="28"/>
        </w:rPr>
        <w:t xml:space="preserve"> </w:t>
      </w:r>
      <w:r w:rsidRPr="00FA7789">
        <w:rPr>
          <w:rFonts w:ascii="Times New Roman" w:hAnsi="Times New Roman" w:cs="Times New Roman"/>
          <w:sz w:val="28"/>
          <w:szCs w:val="28"/>
        </w:rPr>
        <w:t xml:space="preserve">«О внесении изменений в постановление Правительства РФ от 05.05.2012 № 462 «О порядке распределения, предоставления и расходования субвенций из бюджета ФФОМС </w:t>
      </w:r>
      <w:r w:rsidRPr="00763FF8">
        <w:rPr>
          <w:rFonts w:ascii="Times New Roman" w:hAnsi="Times New Roman" w:cs="Times New Roman"/>
          <w:sz w:val="28"/>
          <w:szCs w:val="28"/>
        </w:rPr>
        <w:t xml:space="preserve">бюджетам </w:t>
      </w:r>
      <w:r>
        <w:rPr>
          <w:rFonts w:ascii="Times New Roman" w:hAnsi="Times New Roman" w:cs="Times New Roman"/>
          <w:sz w:val="28"/>
          <w:szCs w:val="28"/>
        </w:rPr>
        <w:t>ТФОМС</w:t>
      </w:r>
      <w:r w:rsidRPr="00763FF8">
        <w:rPr>
          <w:rFonts w:ascii="Times New Roman" w:hAnsi="Times New Roman" w:cs="Times New Roman"/>
          <w:sz w:val="28"/>
          <w:szCs w:val="28"/>
        </w:rPr>
        <w:t xml:space="preserve"> на осуществление переданных органам государственной власти субъектов </w:t>
      </w:r>
      <w:r>
        <w:rPr>
          <w:rFonts w:ascii="Times New Roman" w:hAnsi="Times New Roman" w:cs="Times New Roman"/>
          <w:sz w:val="28"/>
          <w:szCs w:val="28"/>
        </w:rPr>
        <w:t>РФ</w:t>
      </w:r>
      <w:r w:rsidRPr="00763FF8">
        <w:rPr>
          <w:rFonts w:ascii="Times New Roman" w:hAnsi="Times New Roman" w:cs="Times New Roman"/>
          <w:sz w:val="28"/>
          <w:szCs w:val="28"/>
        </w:rPr>
        <w:t xml:space="preserve"> полномочий в сфере </w:t>
      </w:r>
      <w:r>
        <w:rPr>
          <w:rFonts w:ascii="Times New Roman" w:hAnsi="Times New Roman" w:cs="Times New Roman"/>
          <w:sz w:val="28"/>
          <w:szCs w:val="28"/>
        </w:rPr>
        <w:t>ОМС»</w:t>
      </w:r>
      <w:r w:rsidR="0027755B">
        <w:rPr>
          <w:rStyle w:val="af0"/>
          <w:rFonts w:ascii="Times New Roman" w:hAnsi="Times New Roman" w:cs="Times New Roman"/>
          <w:sz w:val="28"/>
          <w:szCs w:val="28"/>
        </w:rPr>
        <w:footnoteReference w:id="9"/>
      </w:r>
      <w:r w:rsidRPr="003D3C9F">
        <w:rPr>
          <w:rFonts w:ascii="Times New Roman" w:hAnsi="Times New Roman" w:cs="Times New Roman"/>
          <w:sz w:val="28"/>
          <w:szCs w:val="28"/>
        </w:rPr>
        <w:t>, исходя из</w:t>
      </w:r>
      <w:r w:rsidR="006341D6">
        <w:rPr>
          <w:rFonts w:ascii="Times New Roman" w:hAnsi="Times New Roman" w:cs="Times New Roman"/>
          <w:sz w:val="28"/>
          <w:szCs w:val="28"/>
        </w:rPr>
        <w:t xml:space="preserve"> следующих факторов</w:t>
      </w:r>
      <w:r w:rsidRPr="003D3C9F">
        <w:rPr>
          <w:rFonts w:ascii="Times New Roman" w:hAnsi="Times New Roman" w:cs="Times New Roman"/>
          <w:sz w:val="28"/>
          <w:szCs w:val="28"/>
        </w:rPr>
        <w:t>:</w:t>
      </w:r>
    </w:p>
    <w:p w14:paraId="2F13AD0A" w14:textId="77777777" w:rsidR="00264B27" w:rsidRDefault="00264B27" w:rsidP="00264B27">
      <w:pPr>
        <w:pStyle w:val="a3"/>
        <w:numPr>
          <w:ilvl w:val="0"/>
          <w:numId w:val="12"/>
        </w:numPr>
        <w:tabs>
          <w:tab w:val="left" w:pos="567"/>
        </w:tabs>
        <w:spacing w:after="0" w:line="240" w:lineRule="auto"/>
        <w:ind w:left="0" w:firstLine="0"/>
        <w:jc w:val="both"/>
        <w:rPr>
          <w:rFonts w:ascii="Times New Roman" w:hAnsi="Times New Roman" w:cs="Times New Roman"/>
          <w:sz w:val="28"/>
          <w:szCs w:val="28"/>
        </w:rPr>
      </w:pPr>
      <w:r w:rsidRPr="008069A5">
        <w:rPr>
          <w:rFonts w:ascii="Times New Roman" w:hAnsi="Times New Roman" w:cs="Times New Roman"/>
          <w:sz w:val="28"/>
          <w:szCs w:val="28"/>
        </w:rPr>
        <w:t>из численности лиц, застрахованных по ОМС на территории Архангельской области.</w:t>
      </w:r>
    </w:p>
    <w:p w14:paraId="20E223F0" w14:textId="6452F395" w:rsidR="00264B27" w:rsidRDefault="00264B27" w:rsidP="00264B27">
      <w:pPr>
        <w:pStyle w:val="a3"/>
        <w:tabs>
          <w:tab w:val="left" w:pos="360"/>
        </w:tabs>
        <w:spacing w:after="0" w:line="240" w:lineRule="auto"/>
        <w:ind w:left="0" w:firstLine="567"/>
        <w:jc w:val="both"/>
        <w:rPr>
          <w:rFonts w:ascii="Times New Roman" w:hAnsi="Times New Roman" w:cs="Times New Roman"/>
          <w:sz w:val="28"/>
          <w:szCs w:val="28"/>
        </w:rPr>
      </w:pPr>
      <w:r w:rsidRPr="008069A5">
        <w:rPr>
          <w:rFonts w:ascii="Times New Roman" w:hAnsi="Times New Roman" w:cs="Times New Roman"/>
          <w:sz w:val="28"/>
          <w:szCs w:val="28"/>
        </w:rPr>
        <w:lastRenderedPageBreak/>
        <w:t>Согласно ч</w:t>
      </w:r>
      <w:r>
        <w:rPr>
          <w:rFonts w:ascii="Times New Roman" w:hAnsi="Times New Roman" w:cs="Times New Roman"/>
          <w:sz w:val="28"/>
          <w:szCs w:val="28"/>
        </w:rPr>
        <w:t xml:space="preserve">асти </w:t>
      </w:r>
      <w:r w:rsidRPr="008069A5">
        <w:rPr>
          <w:rFonts w:ascii="Times New Roman" w:hAnsi="Times New Roman" w:cs="Times New Roman"/>
          <w:sz w:val="28"/>
          <w:szCs w:val="28"/>
        </w:rPr>
        <w:t>2 ст</w:t>
      </w:r>
      <w:r>
        <w:rPr>
          <w:rFonts w:ascii="Times New Roman" w:hAnsi="Times New Roman" w:cs="Times New Roman"/>
          <w:sz w:val="28"/>
          <w:szCs w:val="28"/>
        </w:rPr>
        <w:t>атьи</w:t>
      </w:r>
      <w:r w:rsidRPr="008069A5">
        <w:rPr>
          <w:rFonts w:ascii="Times New Roman" w:hAnsi="Times New Roman" w:cs="Times New Roman"/>
          <w:sz w:val="28"/>
          <w:szCs w:val="28"/>
        </w:rPr>
        <w:t xml:space="preserve"> 10 Федерального закона № 326-ФЗ об ОМС, порядок и методика определения численности застрахованных лиц, в том числе неработающих, в целях формирования бюджета территориальных фондов устанавливаются Правительством Российской Федерации. </w:t>
      </w:r>
    </w:p>
    <w:p w14:paraId="1E8976B8" w14:textId="49D305B3" w:rsidR="00264B27" w:rsidRDefault="00FA7789" w:rsidP="00264B27">
      <w:pPr>
        <w:pStyle w:val="a3"/>
        <w:tabs>
          <w:tab w:val="left" w:pos="360"/>
        </w:tabs>
        <w:spacing w:after="0" w:line="240" w:lineRule="auto"/>
        <w:ind w:left="0" w:firstLine="567"/>
        <w:jc w:val="both"/>
        <w:rPr>
          <w:rFonts w:ascii="Times New Roman" w:hAnsi="Times New Roman" w:cs="Times New Roman"/>
          <w:sz w:val="28"/>
          <w:szCs w:val="28"/>
        </w:rPr>
      </w:pPr>
      <w:r w:rsidRPr="00FA7789">
        <w:rPr>
          <w:rFonts w:ascii="Times New Roman" w:hAnsi="Times New Roman" w:cs="Times New Roman"/>
          <w:sz w:val="28"/>
          <w:szCs w:val="28"/>
        </w:rPr>
        <w:t>Изменениями в Порядок распределения, предоставления и расходования субвенций из бюджета ФФОМС</w:t>
      </w:r>
      <w:r w:rsidRPr="00FA7789">
        <w:rPr>
          <w:rFonts w:ascii="Times New Roman" w:hAnsi="Times New Roman" w:cs="Times New Roman"/>
          <w:color w:val="FF0000"/>
          <w:sz w:val="28"/>
          <w:szCs w:val="28"/>
        </w:rPr>
        <w:t xml:space="preserve"> </w:t>
      </w:r>
      <w:r w:rsidR="00264B27">
        <w:rPr>
          <w:rFonts w:ascii="Times New Roman" w:hAnsi="Times New Roman" w:cs="Times New Roman"/>
          <w:sz w:val="28"/>
          <w:szCs w:val="28"/>
        </w:rPr>
        <w:t>установлено, что ч</w:t>
      </w:r>
      <w:r w:rsidR="00264B27" w:rsidRPr="007E2D3F">
        <w:rPr>
          <w:rFonts w:ascii="Times New Roman" w:hAnsi="Times New Roman" w:cs="Times New Roman"/>
          <w:sz w:val="28"/>
          <w:szCs w:val="28"/>
        </w:rPr>
        <w:t xml:space="preserve">исленность застрахованных лиц для целей формирования бюджета </w:t>
      </w:r>
      <w:r w:rsidR="00264B27">
        <w:rPr>
          <w:rFonts w:ascii="Times New Roman" w:hAnsi="Times New Roman" w:cs="Times New Roman"/>
          <w:sz w:val="28"/>
          <w:szCs w:val="28"/>
        </w:rPr>
        <w:t>ТФОМС</w:t>
      </w:r>
      <w:r w:rsidR="00264B27" w:rsidRPr="007E2D3F">
        <w:rPr>
          <w:rFonts w:ascii="Times New Roman" w:hAnsi="Times New Roman" w:cs="Times New Roman"/>
          <w:sz w:val="28"/>
          <w:szCs w:val="28"/>
        </w:rPr>
        <w:t xml:space="preserve"> равна количеству лиц, которые являются застрахованными по состоянию на 1 января текущего год</w:t>
      </w:r>
      <w:r w:rsidR="00264B27">
        <w:rPr>
          <w:rFonts w:ascii="Times New Roman" w:hAnsi="Times New Roman" w:cs="Times New Roman"/>
          <w:sz w:val="28"/>
          <w:szCs w:val="28"/>
        </w:rPr>
        <w:t xml:space="preserve">а. </w:t>
      </w:r>
      <w:r>
        <w:rPr>
          <w:rFonts w:ascii="Times New Roman" w:hAnsi="Times New Roman" w:cs="Times New Roman"/>
          <w:sz w:val="28"/>
          <w:szCs w:val="28"/>
        </w:rPr>
        <w:t xml:space="preserve">Ранее расчет производился исходя из численности застрахованных </w:t>
      </w:r>
      <w:r w:rsidR="00B360FD" w:rsidRPr="00B360FD">
        <w:rPr>
          <w:rFonts w:ascii="Times New Roman" w:hAnsi="Times New Roman" w:cs="Times New Roman"/>
          <w:sz w:val="28"/>
          <w:szCs w:val="28"/>
        </w:rPr>
        <w:t xml:space="preserve">на 1 апреля </w:t>
      </w:r>
      <w:r w:rsidR="00B360FD">
        <w:rPr>
          <w:rFonts w:ascii="Times New Roman" w:hAnsi="Times New Roman" w:cs="Times New Roman"/>
          <w:sz w:val="28"/>
          <w:szCs w:val="28"/>
        </w:rPr>
        <w:t xml:space="preserve">текущего </w:t>
      </w:r>
      <w:r w:rsidR="00B360FD" w:rsidRPr="00B360FD">
        <w:rPr>
          <w:rFonts w:ascii="Times New Roman" w:hAnsi="Times New Roman" w:cs="Times New Roman"/>
          <w:sz w:val="28"/>
          <w:szCs w:val="28"/>
        </w:rPr>
        <w:t>года</w:t>
      </w:r>
      <w:r w:rsidR="00B360FD">
        <w:rPr>
          <w:rFonts w:ascii="Times New Roman" w:hAnsi="Times New Roman" w:cs="Times New Roman"/>
          <w:sz w:val="28"/>
          <w:szCs w:val="28"/>
        </w:rPr>
        <w:t>.</w:t>
      </w:r>
    </w:p>
    <w:p w14:paraId="1A9C4417" w14:textId="4DF0134A" w:rsidR="00264B27" w:rsidRPr="008069A5" w:rsidRDefault="00264B27" w:rsidP="00264B27">
      <w:pPr>
        <w:pStyle w:val="a3"/>
        <w:tabs>
          <w:tab w:val="left" w:pos="3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письму исполняющего обязанности Губернатора Архангельской области А.В. </w:t>
      </w:r>
      <w:proofErr w:type="spellStart"/>
      <w:r>
        <w:rPr>
          <w:rFonts w:ascii="Times New Roman" w:hAnsi="Times New Roman" w:cs="Times New Roman"/>
          <w:sz w:val="28"/>
          <w:szCs w:val="28"/>
        </w:rPr>
        <w:t>Алсуфьева</w:t>
      </w:r>
      <w:proofErr w:type="spellEnd"/>
      <w:r>
        <w:rPr>
          <w:rFonts w:ascii="Times New Roman" w:hAnsi="Times New Roman" w:cs="Times New Roman"/>
          <w:sz w:val="28"/>
          <w:szCs w:val="28"/>
        </w:rPr>
        <w:t xml:space="preserve"> от 21.08.2018 № 02-09/237 численность застрахованных лиц составляет 1 153 643 человек с учетом исключения из числа застрахованных лиц военнослужащих, а также сверки численности застрахованных лиц со сведениями, полученными от УФНС России по Архангельской области и НАО.</w:t>
      </w:r>
    </w:p>
    <w:p w14:paraId="77ECF8A0" w14:textId="77777777" w:rsidR="00264B27" w:rsidRDefault="00264B27" w:rsidP="00264B27">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Численность застрахованных лиц, по состоянию на 01.01.2018 </w:t>
      </w:r>
      <w:r w:rsidRPr="00A93FCF">
        <w:rPr>
          <w:rFonts w:ascii="Times New Roman" w:hAnsi="Times New Roman" w:cs="Times New Roman"/>
          <w:sz w:val="28"/>
          <w:szCs w:val="28"/>
        </w:rPr>
        <w:t>по сравнению с численностью по состоянию на 01.04.2017 снизилась на 8</w:t>
      </w:r>
      <w:r>
        <w:rPr>
          <w:rFonts w:ascii="Times New Roman" w:hAnsi="Times New Roman" w:cs="Times New Roman"/>
          <w:sz w:val="28"/>
          <w:szCs w:val="28"/>
        </w:rPr>
        <w:t xml:space="preserve"> </w:t>
      </w:r>
      <w:r w:rsidRPr="00A93FCF">
        <w:rPr>
          <w:rFonts w:ascii="Times New Roman" w:hAnsi="Times New Roman" w:cs="Times New Roman"/>
          <w:sz w:val="28"/>
          <w:szCs w:val="28"/>
        </w:rPr>
        <w:t xml:space="preserve">463 человека или на 0,73%. </w:t>
      </w:r>
      <w:r>
        <w:rPr>
          <w:rFonts w:ascii="Times New Roman" w:hAnsi="Times New Roman" w:cs="Times New Roman"/>
          <w:sz w:val="28"/>
          <w:szCs w:val="28"/>
        </w:rPr>
        <w:t xml:space="preserve"> </w:t>
      </w:r>
    </w:p>
    <w:p w14:paraId="590AFCE6" w14:textId="77777777" w:rsidR="00264B27" w:rsidRPr="00B767CE" w:rsidRDefault="00264B27" w:rsidP="006341D6">
      <w:pPr>
        <w:pStyle w:val="a3"/>
        <w:tabs>
          <w:tab w:val="left" w:pos="567"/>
        </w:tabs>
        <w:spacing w:after="0" w:line="240" w:lineRule="auto"/>
        <w:ind w:left="0" w:hanging="426"/>
        <w:jc w:val="both"/>
        <w:rPr>
          <w:rFonts w:ascii="Times New Roman" w:hAnsi="Times New Roman" w:cs="Times New Roman"/>
          <w:sz w:val="28"/>
          <w:szCs w:val="28"/>
        </w:rPr>
      </w:pPr>
      <w:r>
        <w:rPr>
          <w:noProof/>
          <w:lang w:eastAsia="ru-RU"/>
        </w:rPr>
        <w:drawing>
          <wp:inline distT="0" distB="0" distL="0" distR="0" wp14:anchorId="5566C44E" wp14:editId="21EE7168">
            <wp:extent cx="6296025" cy="23717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94D741" w14:textId="7AB91313" w:rsidR="00264B27" w:rsidRDefault="00264B27" w:rsidP="006341D6">
      <w:pPr>
        <w:pStyle w:val="a3"/>
        <w:numPr>
          <w:ilvl w:val="0"/>
          <w:numId w:val="12"/>
        </w:numPr>
        <w:tabs>
          <w:tab w:val="left" w:pos="567"/>
        </w:tabs>
        <w:spacing w:after="0" w:line="240" w:lineRule="auto"/>
        <w:ind w:left="0" w:firstLine="0"/>
        <w:jc w:val="both"/>
        <w:rPr>
          <w:rFonts w:ascii="Times New Roman" w:hAnsi="Times New Roman" w:cs="Times New Roman"/>
          <w:sz w:val="28"/>
          <w:szCs w:val="28"/>
        </w:rPr>
      </w:pPr>
      <w:r w:rsidRPr="005F51EB">
        <w:rPr>
          <w:rFonts w:ascii="Times New Roman" w:hAnsi="Times New Roman" w:cs="Times New Roman"/>
          <w:sz w:val="28"/>
          <w:szCs w:val="28"/>
        </w:rPr>
        <w:t xml:space="preserve">норматива финансового обеспечения базовой программы </w:t>
      </w:r>
      <w:r>
        <w:rPr>
          <w:rFonts w:ascii="Times New Roman" w:hAnsi="Times New Roman" w:cs="Times New Roman"/>
          <w:sz w:val="28"/>
          <w:szCs w:val="28"/>
        </w:rPr>
        <w:t>ОМС</w:t>
      </w:r>
      <w:r w:rsidRPr="005F51EB">
        <w:rPr>
          <w:rFonts w:ascii="Times New Roman" w:hAnsi="Times New Roman" w:cs="Times New Roman"/>
          <w:sz w:val="28"/>
          <w:szCs w:val="28"/>
        </w:rPr>
        <w:t xml:space="preserve"> на одно застрахованное лицо (подушевого норматива), </w:t>
      </w:r>
      <w:r w:rsidRPr="00DE3EF5">
        <w:rPr>
          <w:rFonts w:ascii="Times New Roman" w:hAnsi="Times New Roman" w:cs="Times New Roman"/>
          <w:sz w:val="28"/>
          <w:szCs w:val="28"/>
        </w:rPr>
        <w:t>согласно пояснительной записки к проекту Федерального закона № 556364-7 «О бюджете Федерального фонда обязательного медицинского страхования на 2019 год и плановый период 2020 и 2021</w:t>
      </w:r>
      <w:r w:rsidR="006341D6">
        <w:rPr>
          <w:rFonts w:ascii="Times New Roman" w:hAnsi="Times New Roman" w:cs="Times New Roman"/>
          <w:sz w:val="28"/>
          <w:szCs w:val="28"/>
        </w:rPr>
        <w:t xml:space="preserve"> годов» (редакция</w:t>
      </w:r>
      <w:r w:rsidRPr="00DE3EF5">
        <w:rPr>
          <w:rFonts w:ascii="Times New Roman" w:hAnsi="Times New Roman" w:cs="Times New Roman"/>
          <w:sz w:val="28"/>
          <w:szCs w:val="28"/>
        </w:rPr>
        <w:t>, внесенная 29.09.2018 в ГД ФС РФ, текст по состоянию на 07.09.2017)</w:t>
      </w:r>
      <w:r w:rsidRPr="00DE3EF5">
        <w:rPr>
          <w:rFonts w:ascii="Times New Roman" w:hAnsi="Times New Roman" w:cs="Times New Roman"/>
          <w:sz w:val="28"/>
          <w:szCs w:val="28"/>
          <w:vertAlign w:val="superscript"/>
        </w:rPr>
        <w:footnoteReference w:id="10"/>
      </w:r>
      <w:r w:rsidRPr="00DE3EF5">
        <w:rPr>
          <w:rFonts w:ascii="Times New Roman" w:hAnsi="Times New Roman" w:cs="Times New Roman"/>
          <w:sz w:val="28"/>
          <w:szCs w:val="28"/>
        </w:rPr>
        <w:t xml:space="preserve">, </w:t>
      </w:r>
      <w:r w:rsidRPr="00C5329C">
        <w:rPr>
          <w:rFonts w:ascii="Times New Roman" w:hAnsi="Times New Roman" w:cs="Times New Roman"/>
          <w:sz w:val="28"/>
          <w:szCs w:val="28"/>
        </w:rPr>
        <w:t xml:space="preserve">составляющего на 2019 год </w:t>
      </w:r>
      <w:r>
        <w:rPr>
          <w:rFonts w:ascii="Times New Roman" w:hAnsi="Times New Roman" w:cs="Times New Roman"/>
          <w:sz w:val="28"/>
          <w:szCs w:val="28"/>
        </w:rPr>
        <w:t>11 800,2</w:t>
      </w:r>
      <w:r w:rsidR="006341D6">
        <w:rPr>
          <w:rFonts w:ascii="Times New Roman" w:hAnsi="Times New Roman" w:cs="Times New Roman"/>
          <w:sz w:val="28"/>
          <w:szCs w:val="28"/>
        </w:rPr>
        <w:t>0</w:t>
      </w:r>
      <w:r w:rsidRPr="00C5329C">
        <w:rPr>
          <w:rFonts w:ascii="Times New Roman" w:hAnsi="Times New Roman" w:cs="Times New Roman"/>
          <w:sz w:val="28"/>
          <w:szCs w:val="28"/>
        </w:rPr>
        <w:t xml:space="preserve"> руб., что больше подушевого норматива предыдущего </w:t>
      </w:r>
      <w:r w:rsidR="0027755B">
        <w:rPr>
          <w:rFonts w:ascii="Times New Roman" w:hAnsi="Times New Roman" w:cs="Times New Roman"/>
          <w:sz w:val="28"/>
          <w:szCs w:val="28"/>
        </w:rPr>
        <w:t>перед расчетным периода</w:t>
      </w:r>
      <w:r w:rsidRPr="00C5329C">
        <w:rPr>
          <w:rFonts w:ascii="Times New Roman" w:hAnsi="Times New Roman" w:cs="Times New Roman"/>
          <w:sz w:val="28"/>
          <w:szCs w:val="28"/>
        </w:rPr>
        <w:t xml:space="preserve"> на </w:t>
      </w:r>
      <w:r>
        <w:rPr>
          <w:rFonts w:ascii="Times New Roman" w:hAnsi="Times New Roman" w:cs="Times New Roman"/>
          <w:sz w:val="28"/>
          <w:szCs w:val="28"/>
        </w:rPr>
        <w:t>987,5</w:t>
      </w:r>
      <w:r w:rsidR="006341D6">
        <w:rPr>
          <w:rFonts w:ascii="Times New Roman" w:hAnsi="Times New Roman" w:cs="Times New Roman"/>
          <w:sz w:val="28"/>
          <w:szCs w:val="28"/>
        </w:rPr>
        <w:t>0</w:t>
      </w:r>
      <w:r w:rsidRPr="00C5329C">
        <w:rPr>
          <w:rFonts w:ascii="Times New Roman" w:hAnsi="Times New Roman" w:cs="Times New Roman"/>
          <w:sz w:val="28"/>
          <w:szCs w:val="28"/>
        </w:rPr>
        <w:t xml:space="preserve"> руб. или </w:t>
      </w:r>
      <w:r>
        <w:rPr>
          <w:rFonts w:ascii="Times New Roman" w:hAnsi="Times New Roman" w:cs="Times New Roman"/>
          <w:sz w:val="28"/>
          <w:szCs w:val="28"/>
        </w:rPr>
        <w:t>9,1</w:t>
      </w:r>
      <w:r w:rsidRPr="00C5329C">
        <w:rPr>
          <w:rFonts w:ascii="Times New Roman" w:hAnsi="Times New Roman" w:cs="Times New Roman"/>
          <w:sz w:val="28"/>
          <w:szCs w:val="28"/>
        </w:rPr>
        <w:t>%. На плановый период 20</w:t>
      </w:r>
      <w:r>
        <w:rPr>
          <w:rFonts w:ascii="Times New Roman" w:hAnsi="Times New Roman" w:cs="Times New Roman"/>
          <w:sz w:val="28"/>
          <w:szCs w:val="28"/>
        </w:rPr>
        <w:t>20</w:t>
      </w:r>
      <w:r w:rsidRPr="00C5329C">
        <w:rPr>
          <w:rFonts w:ascii="Times New Roman" w:hAnsi="Times New Roman" w:cs="Times New Roman"/>
          <w:sz w:val="28"/>
          <w:szCs w:val="28"/>
        </w:rPr>
        <w:t xml:space="preserve"> и 202</w:t>
      </w:r>
      <w:r>
        <w:rPr>
          <w:rFonts w:ascii="Times New Roman" w:hAnsi="Times New Roman" w:cs="Times New Roman"/>
          <w:sz w:val="28"/>
          <w:szCs w:val="28"/>
        </w:rPr>
        <w:t>1</w:t>
      </w:r>
      <w:r w:rsidRPr="00C5329C">
        <w:rPr>
          <w:rFonts w:ascii="Times New Roman" w:hAnsi="Times New Roman" w:cs="Times New Roman"/>
          <w:sz w:val="28"/>
          <w:szCs w:val="28"/>
        </w:rPr>
        <w:t xml:space="preserve"> годы подушевой норматив определен в размере </w:t>
      </w:r>
      <w:r>
        <w:rPr>
          <w:rFonts w:ascii="Times New Roman" w:hAnsi="Times New Roman" w:cs="Times New Roman"/>
          <w:sz w:val="28"/>
          <w:szCs w:val="28"/>
        </w:rPr>
        <w:t>12 696,9</w:t>
      </w:r>
      <w:r w:rsidR="006341D6">
        <w:rPr>
          <w:rFonts w:ascii="Times New Roman" w:hAnsi="Times New Roman" w:cs="Times New Roman"/>
          <w:sz w:val="28"/>
          <w:szCs w:val="28"/>
        </w:rPr>
        <w:t>0</w:t>
      </w:r>
      <w:r w:rsidRPr="00C5329C">
        <w:rPr>
          <w:rFonts w:ascii="Times New Roman" w:hAnsi="Times New Roman" w:cs="Times New Roman"/>
          <w:sz w:val="28"/>
          <w:szCs w:val="28"/>
        </w:rPr>
        <w:t xml:space="preserve"> руб. и </w:t>
      </w:r>
      <w:r>
        <w:rPr>
          <w:rFonts w:ascii="Times New Roman" w:hAnsi="Times New Roman" w:cs="Times New Roman"/>
          <w:sz w:val="28"/>
          <w:szCs w:val="28"/>
        </w:rPr>
        <w:t>13</w:t>
      </w:r>
      <w:r w:rsidR="006341D6">
        <w:rPr>
          <w:rFonts w:ascii="Times New Roman" w:hAnsi="Times New Roman" w:cs="Times New Roman"/>
          <w:sz w:val="28"/>
          <w:szCs w:val="28"/>
        </w:rPr>
        <w:t xml:space="preserve"> </w:t>
      </w:r>
      <w:r>
        <w:rPr>
          <w:rFonts w:ascii="Times New Roman" w:hAnsi="Times New Roman" w:cs="Times New Roman"/>
          <w:sz w:val="28"/>
          <w:szCs w:val="28"/>
        </w:rPr>
        <w:t>531,4</w:t>
      </w:r>
      <w:r w:rsidR="006341D6">
        <w:rPr>
          <w:rFonts w:ascii="Times New Roman" w:hAnsi="Times New Roman" w:cs="Times New Roman"/>
          <w:sz w:val="28"/>
          <w:szCs w:val="28"/>
        </w:rPr>
        <w:t>0</w:t>
      </w:r>
      <w:r w:rsidRPr="00C5329C">
        <w:rPr>
          <w:rFonts w:ascii="Times New Roman" w:hAnsi="Times New Roman" w:cs="Times New Roman"/>
          <w:sz w:val="28"/>
          <w:szCs w:val="28"/>
        </w:rPr>
        <w:t xml:space="preserve"> руб. соответственно;</w:t>
      </w:r>
    </w:p>
    <w:p w14:paraId="0A1287F9" w14:textId="77777777" w:rsidR="00264B27" w:rsidRPr="00C5329C" w:rsidRDefault="00264B27" w:rsidP="006341D6">
      <w:pPr>
        <w:pStyle w:val="a3"/>
        <w:tabs>
          <w:tab w:val="left" w:pos="567"/>
        </w:tabs>
        <w:spacing w:after="0" w:line="240" w:lineRule="auto"/>
        <w:ind w:left="0" w:hanging="426"/>
        <w:jc w:val="both"/>
        <w:rPr>
          <w:rFonts w:ascii="Times New Roman" w:hAnsi="Times New Roman" w:cs="Times New Roman"/>
          <w:sz w:val="28"/>
          <w:szCs w:val="28"/>
        </w:rPr>
      </w:pPr>
      <w:r>
        <w:rPr>
          <w:noProof/>
          <w:lang w:eastAsia="ru-RU"/>
        </w:rPr>
        <w:lastRenderedPageBreak/>
        <w:drawing>
          <wp:inline distT="0" distB="0" distL="0" distR="0" wp14:anchorId="426738CB" wp14:editId="501D5609">
            <wp:extent cx="6362700" cy="2362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D565DF" w14:textId="57707799" w:rsidR="0027755B" w:rsidRPr="0027755B" w:rsidRDefault="00264B27" w:rsidP="0027755B">
      <w:pPr>
        <w:pStyle w:val="a3"/>
        <w:numPr>
          <w:ilvl w:val="0"/>
          <w:numId w:val="12"/>
        </w:numPr>
        <w:tabs>
          <w:tab w:val="left" w:pos="567"/>
        </w:tabs>
        <w:spacing w:after="0" w:line="240" w:lineRule="auto"/>
        <w:ind w:left="0" w:firstLine="0"/>
        <w:jc w:val="both"/>
        <w:rPr>
          <w:rFonts w:ascii="Times New Roman" w:hAnsi="Times New Roman" w:cs="Times New Roman"/>
          <w:sz w:val="28"/>
          <w:szCs w:val="28"/>
        </w:rPr>
      </w:pPr>
      <w:r w:rsidRPr="0027755B">
        <w:rPr>
          <w:rFonts w:ascii="Times New Roman" w:hAnsi="Times New Roman" w:cs="Times New Roman"/>
          <w:sz w:val="28"/>
          <w:szCs w:val="28"/>
        </w:rPr>
        <w:t xml:space="preserve">коэффициента дифференциации для Архангельской области, рассчитанный в соответствие с </w:t>
      </w:r>
      <w:r w:rsidR="0027755B" w:rsidRPr="0027755B">
        <w:rPr>
          <w:rFonts w:ascii="Times New Roman" w:hAnsi="Times New Roman" w:cs="Times New Roman"/>
          <w:sz w:val="28"/>
          <w:szCs w:val="28"/>
        </w:rPr>
        <w:t>Изменениями в Порядок распределения, предоставления и расходования субвенций из бюджета ФФОМС</w:t>
      </w:r>
      <w:r w:rsidRPr="0027755B">
        <w:rPr>
          <w:rFonts w:ascii="Times New Roman" w:hAnsi="Times New Roman" w:cs="Times New Roman"/>
          <w:sz w:val="28"/>
          <w:szCs w:val="28"/>
        </w:rPr>
        <w:t>, равный 1,646, снижение относительно 2018 года на 0,057</w:t>
      </w:r>
      <w:r w:rsidR="006341D6" w:rsidRPr="0027755B">
        <w:rPr>
          <w:rFonts w:ascii="Times New Roman" w:hAnsi="Times New Roman" w:cs="Times New Roman"/>
          <w:sz w:val="28"/>
          <w:szCs w:val="28"/>
        </w:rPr>
        <w:t xml:space="preserve"> (3,35%)</w:t>
      </w:r>
      <w:r w:rsidRPr="0027755B">
        <w:rPr>
          <w:rFonts w:ascii="Times New Roman" w:hAnsi="Times New Roman" w:cs="Times New Roman"/>
          <w:sz w:val="28"/>
          <w:szCs w:val="28"/>
        </w:rPr>
        <w:t>.</w:t>
      </w:r>
      <w:r w:rsidR="0027755B" w:rsidRPr="0027755B">
        <w:rPr>
          <w:rFonts w:ascii="Times New Roman" w:hAnsi="Times New Roman" w:cs="Times New Roman"/>
          <w:sz w:val="28"/>
          <w:szCs w:val="28"/>
        </w:rPr>
        <w:t xml:space="preserve"> Особенностью</w:t>
      </w:r>
      <w:r w:rsidR="0027755B">
        <w:rPr>
          <w:rFonts w:ascii="Times New Roman" w:hAnsi="Times New Roman" w:cs="Times New Roman"/>
          <w:sz w:val="28"/>
          <w:szCs w:val="28"/>
        </w:rPr>
        <w:t>,</w:t>
      </w:r>
      <w:r w:rsidR="0027755B" w:rsidRPr="0027755B">
        <w:rPr>
          <w:rFonts w:ascii="Times New Roman" w:eastAsia="Times New Roman" w:hAnsi="Times New Roman" w:cs="Times New Roman"/>
          <w:sz w:val="28"/>
          <w:szCs w:val="20"/>
          <w:lang w:eastAsia="ru-RU"/>
        </w:rPr>
        <w:t xml:space="preserve"> </w:t>
      </w:r>
      <w:r w:rsidR="0027755B">
        <w:rPr>
          <w:rFonts w:ascii="Times New Roman" w:hAnsi="Times New Roman" w:cs="Times New Roman"/>
          <w:sz w:val="28"/>
          <w:szCs w:val="28"/>
        </w:rPr>
        <w:t>н</w:t>
      </w:r>
      <w:r w:rsidR="0027755B" w:rsidRPr="0027755B">
        <w:rPr>
          <w:rFonts w:ascii="Times New Roman" w:hAnsi="Times New Roman" w:cs="Times New Roman"/>
          <w:sz w:val="28"/>
          <w:szCs w:val="28"/>
        </w:rPr>
        <w:t>ачиная с 2019 года</w:t>
      </w:r>
      <w:r w:rsidR="0027755B">
        <w:rPr>
          <w:rFonts w:ascii="Times New Roman" w:hAnsi="Times New Roman" w:cs="Times New Roman"/>
          <w:sz w:val="28"/>
          <w:szCs w:val="28"/>
        </w:rPr>
        <w:t xml:space="preserve">, является, что </w:t>
      </w:r>
      <w:r w:rsidR="0027755B" w:rsidRPr="0027755B">
        <w:rPr>
          <w:rFonts w:ascii="Times New Roman" w:hAnsi="Times New Roman" w:cs="Times New Roman"/>
          <w:sz w:val="28"/>
          <w:szCs w:val="28"/>
        </w:rPr>
        <w:t>в расчет коэффициента дифференциации вносятся следующие изменения:</w:t>
      </w:r>
    </w:p>
    <w:p w14:paraId="66B1CAB1" w14:textId="18B2AD69" w:rsidR="0027755B" w:rsidRPr="0027755B" w:rsidRDefault="0027755B" w:rsidP="00473D0E">
      <w:pPr>
        <w:pStyle w:val="a3"/>
        <w:numPr>
          <w:ilvl w:val="0"/>
          <w:numId w:val="12"/>
        </w:numPr>
        <w:tabs>
          <w:tab w:val="left" w:pos="1134"/>
        </w:tabs>
        <w:spacing w:after="0" w:line="240" w:lineRule="auto"/>
        <w:ind w:left="567" w:firstLine="0"/>
        <w:jc w:val="both"/>
        <w:rPr>
          <w:rFonts w:ascii="Times New Roman" w:hAnsi="Times New Roman" w:cs="Times New Roman"/>
          <w:sz w:val="28"/>
          <w:szCs w:val="28"/>
        </w:rPr>
      </w:pPr>
      <w:r w:rsidRPr="0027755B">
        <w:rPr>
          <w:rFonts w:ascii="Times New Roman" w:hAnsi="Times New Roman" w:cs="Times New Roman"/>
          <w:sz w:val="28"/>
          <w:szCs w:val="28"/>
        </w:rPr>
        <w:t xml:space="preserve">в формуле меняется соотношение заработной платы и прочих расходов </w:t>
      </w:r>
      <w:r w:rsidRPr="0027755B">
        <w:rPr>
          <w:rFonts w:ascii="Times New Roman" w:hAnsi="Times New Roman" w:cs="Times New Roman"/>
          <w:sz w:val="28"/>
          <w:szCs w:val="28"/>
        </w:rPr>
        <w:br/>
        <w:t>с учетом фактической структуры расходования средств – 70/30</w:t>
      </w:r>
      <w:r>
        <w:rPr>
          <w:rFonts w:ascii="Times New Roman" w:hAnsi="Times New Roman" w:cs="Times New Roman"/>
          <w:sz w:val="28"/>
          <w:szCs w:val="28"/>
        </w:rPr>
        <w:t>;</w:t>
      </w:r>
    </w:p>
    <w:p w14:paraId="4DB9C85C" w14:textId="5CD33B08" w:rsidR="0027755B" w:rsidRPr="0027755B" w:rsidRDefault="0027755B" w:rsidP="00473D0E">
      <w:pPr>
        <w:pStyle w:val="a3"/>
        <w:numPr>
          <w:ilvl w:val="0"/>
          <w:numId w:val="12"/>
        </w:numPr>
        <w:tabs>
          <w:tab w:val="left" w:pos="1134"/>
        </w:tabs>
        <w:spacing w:after="0" w:line="240" w:lineRule="auto"/>
        <w:ind w:left="567" w:firstLine="0"/>
        <w:jc w:val="both"/>
        <w:rPr>
          <w:rFonts w:ascii="Times New Roman" w:hAnsi="Times New Roman" w:cs="Times New Roman"/>
          <w:sz w:val="28"/>
          <w:szCs w:val="28"/>
        </w:rPr>
      </w:pPr>
      <w:r w:rsidRPr="0027755B">
        <w:rPr>
          <w:rFonts w:ascii="Times New Roman" w:hAnsi="Times New Roman" w:cs="Times New Roman"/>
          <w:sz w:val="28"/>
          <w:szCs w:val="28"/>
        </w:rPr>
        <w:t xml:space="preserve">в части прочих расходов </w:t>
      </w:r>
      <w:r>
        <w:rPr>
          <w:rFonts w:ascii="Times New Roman" w:hAnsi="Times New Roman" w:cs="Times New Roman"/>
          <w:sz w:val="28"/>
          <w:szCs w:val="28"/>
        </w:rPr>
        <w:t xml:space="preserve">расчетный уровень индекса бюджетных расходов субъекта РФ </w:t>
      </w:r>
      <w:r w:rsidRPr="0027755B">
        <w:rPr>
          <w:rFonts w:ascii="Times New Roman" w:hAnsi="Times New Roman" w:cs="Times New Roman"/>
          <w:sz w:val="28"/>
          <w:szCs w:val="28"/>
        </w:rPr>
        <w:t>меняется</w:t>
      </w:r>
      <w:r>
        <w:rPr>
          <w:rFonts w:ascii="Times New Roman" w:hAnsi="Times New Roman" w:cs="Times New Roman"/>
          <w:sz w:val="28"/>
          <w:szCs w:val="28"/>
        </w:rPr>
        <w:t xml:space="preserve"> </w:t>
      </w:r>
      <w:r w:rsidRPr="0027755B">
        <w:rPr>
          <w:rFonts w:ascii="Times New Roman" w:hAnsi="Times New Roman" w:cs="Times New Roman"/>
          <w:sz w:val="28"/>
          <w:szCs w:val="28"/>
        </w:rPr>
        <w:t>на коэффициент ценовой дифференциации бюджетных услуг</w:t>
      </w:r>
      <w:r>
        <w:rPr>
          <w:rFonts w:ascii="Times New Roman" w:hAnsi="Times New Roman" w:cs="Times New Roman"/>
          <w:sz w:val="28"/>
          <w:szCs w:val="28"/>
        </w:rPr>
        <w:t xml:space="preserve"> в субъекте РФ</w:t>
      </w:r>
      <w:r w:rsidRPr="0027755B">
        <w:rPr>
          <w:rFonts w:ascii="Times New Roman" w:hAnsi="Times New Roman" w:cs="Times New Roman"/>
          <w:sz w:val="28"/>
          <w:szCs w:val="28"/>
        </w:rPr>
        <w:t>, который учитывает влияние уровня цен и стоимости жилищно-коммунальных услуг и очищается от влияния заработной платы.</w:t>
      </w:r>
    </w:p>
    <w:p w14:paraId="5B8BB4E5" w14:textId="1F55E33C" w:rsidR="00264B27" w:rsidRPr="00795C8F" w:rsidRDefault="00264B27" w:rsidP="0027755B">
      <w:pPr>
        <w:pStyle w:val="a3"/>
        <w:tabs>
          <w:tab w:val="left" w:pos="567"/>
        </w:tabs>
        <w:spacing w:after="0" w:line="240" w:lineRule="auto"/>
        <w:ind w:left="0" w:firstLine="567"/>
        <w:jc w:val="both"/>
        <w:rPr>
          <w:rFonts w:ascii="Times New Roman" w:hAnsi="Times New Roman" w:cs="Times New Roman"/>
          <w:sz w:val="28"/>
          <w:szCs w:val="28"/>
          <w:highlight w:val="yellow"/>
        </w:rPr>
      </w:pPr>
      <w:r>
        <w:rPr>
          <w:rFonts w:ascii="Times New Roman" w:hAnsi="Times New Roman" w:cs="Times New Roman"/>
          <w:sz w:val="28"/>
          <w:szCs w:val="28"/>
        </w:rPr>
        <w:t>И</w:t>
      </w:r>
      <w:r w:rsidRPr="006D6189">
        <w:rPr>
          <w:rFonts w:ascii="Times New Roman" w:hAnsi="Times New Roman" w:cs="Times New Roman"/>
          <w:sz w:val="28"/>
          <w:szCs w:val="28"/>
        </w:rPr>
        <w:t>сходя из данного расчета, объем субвенции на 2019 год составляет 22 407,357 млн.руб., что по сравнению с объемом субвенции, рассчитанным на 2018 год, больше на 1 008,30</w:t>
      </w:r>
      <w:r w:rsidR="00D219A3">
        <w:rPr>
          <w:rFonts w:ascii="Times New Roman" w:hAnsi="Times New Roman" w:cs="Times New Roman"/>
          <w:sz w:val="28"/>
          <w:szCs w:val="28"/>
        </w:rPr>
        <w:t>5</w:t>
      </w:r>
      <w:r w:rsidRPr="006D6189">
        <w:rPr>
          <w:rFonts w:ascii="Times New Roman" w:hAnsi="Times New Roman" w:cs="Times New Roman"/>
          <w:sz w:val="28"/>
          <w:szCs w:val="28"/>
        </w:rPr>
        <w:t xml:space="preserve"> млн.руб. или на 4,7</w:t>
      </w:r>
      <w:r w:rsidR="00256FF0">
        <w:rPr>
          <w:rFonts w:ascii="Times New Roman" w:hAnsi="Times New Roman" w:cs="Times New Roman"/>
          <w:sz w:val="28"/>
          <w:szCs w:val="28"/>
        </w:rPr>
        <w:t>1</w:t>
      </w:r>
      <w:r w:rsidRPr="006D6189">
        <w:rPr>
          <w:rFonts w:ascii="Times New Roman" w:hAnsi="Times New Roman" w:cs="Times New Roman"/>
          <w:sz w:val="28"/>
          <w:szCs w:val="28"/>
        </w:rPr>
        <w:t>%</w:t>
      </w:r>
      <w:r w:rsidR="006341D6">
        <w:rPr>
          <w:rFonts w:ascii="Times New Roman" w:hAnsi="Times New Roman" w:cs="Times New Roman"/>
          <w:sz w:val="28"/>
          <w:szCs w:val="28"/>
        </w:rPr>
        <w:t>.</w:t>
      </w:r>
      <w:r>
        <w:rPr>
          <w:rFonts w:ascii="Times New Roman" w:hAnsi="Times New Roman" w:cs="Times New Roman"/>
          <w:sz w:val="28"/>
          <w:szCs w:val="28"/>
        </w:rPr>
        <w:t xml:space="preserve"> </w:t>
      </w:r>
      <w:r w:rsidR="006341D6">
        <w:rPr>
          <w:rFonts w:ascii="Times New Roman" w:hAnsi="Times New Roman" w:cs="Times New Roman"/>
          <w:sz w:val="28"/>
          <w:szCs w:val="28"/>
        </w:rPr>
        <w:t>П</w:t>
      </w:r>
      <w:r>
        <w:rPr>
          <w:rFonts w:ascii="Times New Roman" w:hAnsi="Times New Roman" w:cs="Times New Roman"/>
          <w:sz w:val="28"/>
          <w:szCs w:val="28"/>
        </w:rPr>
        <w:t xml:space="preserve">ри этом </w:t>
      </w:r>
      <w:r w:rsidR="006341D6">
        <w:rPr>
          <w:rFonts w:ascii="Times New Roman" w:hAnsi="Times New Roman" w:cs="Times New Roman"/>
          <w:sz w:val="28"/>
          <w:szCs w:val="28"/>
        </w:rPr>
        <w:t>факторный анализ свидетельствует, что на увеличение</w:t>
      </w:r>
      <w:r w:rsidR="006341D6" w:rsidRPr="006341D6">
        <w:rPr>
          <w:rFonts w:ascii="Times New Roman" w:hAnsi="Times New Roman" w:cs="Times New Roman"/>
          <w:sz w:val="28"/>
          <w:szCs w:val="28"/>
        </w:rPr>
        <w:t xml:space="preserve"> </w:t>
      </w:r>
      <w:r w:rsidR="006341D6">
        <w:rPr>
          <w:rFonts w:ascii="Times New Roman" w:hAnsi="Times New Roman" w:cs="Times New Roman"/>
          <w:sz w:val="28"/>
          <w:szCs w:val="28"/>
        </w:rPr>
        <w:t>объема субвенции 2019 года повлияло только повышение</w:t>
      </w:r>
      <w:r w:rsidR="006341D6" w:rsidRPr="006341D6">
        <w:rPr>
          <w:rFonts w:ascii="Times New Roman" w:hAnsi="Times New Roman" w:cs="Times New Roman"/>
          <w:sz w:val="28"/>
          <w:szCs w:val="28"/>
        </w:rPr>
        <w:t xml:space="preserve"> размера подушевого норматива </w:t>
      </w:r>
      <w:r w:rsidR="006341D6">
        <w:rPr>
          <w:rFonts w:ascii="Times New Roman" w:hAnsi="Times New Roman" w:cs="Times New Roman"/>
          <w:sz w:val="28"/>
          <w:szCs w:val="28"/>
        </w:rPr>
        <w:t>на 9,1</w:t>
      </w:r>
      <w:r w:rsidR="00D219A3">
        <w:rPr>
          <w:rFonts w:ascii="Times New Roman" w:hAnsi="Times New Roman" w:cs="Times New Roman"/>
          <w:sz w:val="28"/>
          <w:szCs w:val="28"/>
        </w:rPr>
        <w:t>3</w:t>
      </w:r>
      <w:r w:rsidR="006341D6">
        <w:rPr>
          <w:rFonts w:ascii="Times New Roman" w:hAnsi="Times New Roman" w:cs="Times New Roman"/>
          <w:sz w:val="28"/>
          <w:szCs w:val="28"/>
        </w:rPr>
        <w:t>%</w:t>
      </w:r>
      <w:r w:rsidR="00D219A3">
        <w:rPr>
          <w:rFonts w:ascii="Times New Roman" w:hAnsi="Times New Roman" w:cs="Times New Roman"/>
          <w:sz w:val="28"/>
          <w:szCs w:val="28"/>
        </w:rPr>
        <w:t xml:space="preserve"> (1 940, 096 млн. руб.)</w:t>
      </w:r>
      <w:r w:rsidR="006341D6">
        <w:rPr>
          <w:rFonts w:ascii="Times New Roman" w:hAnsi="Times New Roman" w:cs="Times New Roman"/>
          <w:sz w:val="28"/>
          <w:szCs w:val="28"/>
        </w:rPr>
        <w:t xml:space="preserve">, при </w:t>
      </w:r>
      <w:r>
        <w:rPr>
          <w:rFonts w:ascii="Times New Roman" w:hAnsi="Times New Roman" w:cs="Times New Roman"/>
          <w:sz w:val="28"/>
          <w:szCs w:val="28"/>
        </w:rPr>
        <w:t>снижении коэффициента дифференциации</w:t>
      </w:r>
      <w:r w:rsidR="006341D6">
        <w:rPr>
          <w:rFonts w:ascii="Times New Roman" w:hAnsi="Times New Roman" w:cs="Times New Roman"/>
          <w:sz w:val="28"/>
          <w:szCs w:val="28"/>
        </w:rPr>
        <w:t xml:space="preserve"> на 3,35% </w:t>
      </w:r>
      <w:r w:rsidR="00D219A3">
        <w:rPr>
          <w:rFonts w:ascii="Times New Roman" w:hAnsi="Times New Roman" w:cs="Times New Roman"/>
          <w:sz w:val="28"/>
          <w:szCs w:val="28"/>
        </w:rPr>
        <w:t xml:space="preserve">(775,953 млн.руб.) </w:t>
      </w:r>
      <w:r w:rsidR="006341D6">
        <w:rPr>
          <w:rFonts w:ascii="Times New Roman" w:hAnsi="Times New Roman" w:cs="Times New Roman"/>
          <w:sz w:val="28"/>
          <w:szCs w:val="28"/>
        </w:rPr>
        <w:t>и ч</w:t>
      </w:r>
      <w:r w:rsidR="006341D6" w:rsidRPr="006341D6">
        <w:rPr>
          <w:rFonts w:ascii="Times New Roman" w:hAnsi="Times New Roman" w:cs="Times New Roman"/>
          <w:sz w:val="28"/>
          <w:szCs w:val="28"/>
        </w:rPr>
        <w:t>исленност</w:t>
      </w:r>
      <w:r w:rsidR="006341D6">
        <w:rPr>
          <w:rFonts w:ascii="Times New Roman" w:hAnsi="Times New Roman" w:cs="Times New Roman"/>
          <w:sz w:val="28"/>
          <w:szCs w:val="28"/>
        </w:rPr>
        <w:t>и</w:t>
      </w:r>
      <w:r w:rsidR="006341D6" w:rsidRPr="006341D6">
        <w:rPr>
          <w:rFonts w:ascii="Times New Roman" w:hAnsi="Times New Roman" w:cs="Times New Roman"/>
          <w:sz w:val="28"/>
          <w:szCs w:val="28"/>
        </w:rPr>
        <w:t xml:space="preserve"> застрахованных лиц</w:t>
      </w:r>
      <w:r w:rsidR="006341D6">
        <w:rPr>
          <w:rFonts w:ascii="Times New Roman" w:hAnsi="Times New Roman" w:cs="Times New Roman"/>
          <w:sz w:val="28"/>
          <w:szCs w:val="28"/>
        </w:rPr>
        <w:t xml:space="preserve"> на 0,73%</w:t>
      </w:r>
      <w:r w:rsidR="00D219A3">
        <w:rPr>
          <w:rFonts w:ascii="Times New Roman" w:hAnsi="Times New Roman" w:cs="Times New Roman"/>
          <w:sz w:val="28"/>
          <w:szCs w:val="28"/>
        </w:rPr>
        <w:t xml:space="preserve"> (155,838 млн.руб.)</w:t>
      </w:r>
      <w:r>
        <w:rPr>
          <w:rFonts w:ascii="Times New Roman" w:hAnsi="Times New Roman" w:cs="Times New Roman"/>
          <w:sz w:val="28"/>
          <w:szCs w:val="28"/>
        </w:rPr>
        <w:t xml:space="preserve">. </w:t>
      </w:r>
    </w:p>
    <w:p w14:paraId="19A7A92F" w14:textId="2734594F" w:rsidR="00264B27" w:rsidRPr="00580EC9" w:rsidRDefault="00264B27" w:rsidP="0027755B">
      <w:pPr>
        <w:pStyle w:val="a3"/>
        <w:tabs>
          <w:tab w:val="left" w:pos="567"/>
        </w:tabs>
        <w:spacing w:after="0" w:line="240" w:lineRule="auto"/>
        <w:ind w:left="0" w:firstLine="567"/>
        <w:jc w:val="both"/>
        <w:rPr>
          <w:rFonts w:ascii="Times New Roman" w:hAnsi="Times New Roman" w:cs="Times New Roman"/>
          <w:sz w:val="28"/>
          <w:szCs w:val="28"/>
        </w:rPr>
      </w:pPr>
      <w:r w:rsidRPr="00580EC9">
        <w:rPr>
          <w:rFonts w:ascii="Times New Roman" w:hAnsi="Times New Roman" w:cs="Times New Roman"/>
          <w:sz w:val="28"/>
          <w:szCs w:val="28"/>
        </w:rPr>
        <w:t xml:space="preserve">В приложении № 6 «Распределение субвенций из бюджета Федерального Фонда обязательного медицинского страхования, направляемых в бюджеты территориальных фондов обязательного медицинского страхования на финансовое обеспечение расходных обязательств субъектов Российской Федерации и города Байконура, возникающих при осуществлении переданных в сфере обязательного медицинского страхования полномочий, на 2019 год» к проекту бюджета ФФОМС объем субвенции обозначен в сумме </w:t>
      </w:r>
      <w:r>
        <w:rPr>
          <w:rFonts w:ascii="Times New Roman" w:hAnsi="Times New Roman" w:cs="Times New Roman"/>
          <w:sz w:val="28"/>
          <w:szCs w:val="28"/>
        </w:rPr>
        <w:t>2</w:t>
      </w:r>
      <w:r w:rsidR="003E41F2">
        <w:rPr>
          <w:rFonts w:ascii="Times New Roman" w:hAnsi="Times New Roman" w:cs="Times New Roman"/>
          <w:sz w:val="28"/>
          <w:szCs w:val="28"/>
        </w:rPr>
        <w:t>2</w:t>
      </w:r>
      <w:r>
        <w:rPr>
          <w:rFonts w:ascii="Times New Roman" w:hAnsi="Times New Roman" w:cs="Times New Roman"/>
          <w:sz w:val="28"/>
          <w:szCs w:val="28"/>
        </w:rPr>
        <w:t> 407,357 млн</w:t>
      </w:r>
      <w:r w:rsidRPr="00580EC9">
        <w:rPr>
          <w:rFonts w:ascii="Times New Roman" w:hAnsi="Times New Roman" w:cs="Times New Roman"/>
          <w:sz w:val="28"/>
          <w:szCs w:val="28"/>
        </w:rPr>
        <w:t>.руб.</w:t>
      </w:r>
      <w:r>
        <w:rPr>
          <w:rFonts w:ascii="Times New Roman" w:hAnsi="Times New Roman" w:cs="Times New Roman"/>
          <w:sz w:val="28"/>
          <w:szCs w:val="28"/>
        </w:rPr>
        <w:t>, что соответствует значению предусмотренному законопроектом.</w:t>
      </w:r>
    </w:p>
    <w:p w14:paraId="50122A71" w14:textId="77777777"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406E3E">
        <w:rPr>
          <w:rFonts w:ascii="Times New Roman" w:hAnsi="Times New Roman" w:cs="Times New Roman"/>
          <w:sz w:val="28"/>
          <w:szCs w:val="28"/>
        </w:rPr>
        <w:t>На плановый период 2020 и 2021 годов объем субвенции планируется в сумме 24 110,097 млн.руб. и 25 694,726 млн.руб. соответственно, что больше планируемого объема на 2019 год на 1 702,74 млн.руб. или на 7,6%, и на 3 287,369 млн.руб. или на 13,63% соответственно.</w:t>
      </w:r>
    </w:p>
    <w:p w14:paraId="63F31DFF" w14:textId="77777777" w:rsidR="00264B27" w:rsidRPr="0017631D" w:rsidRDefault="00264B27" w:rsidP="00371367">
      <w:pPr>
        <w:tabs>
          <w:tab w:val="left" w:pos="567"/>
        </w:tabs>
        <w:spacing w:after="0" w:line="240" w:lineRule="auto"/>
        <w:ind w:hanging="851"/>
        <w:jc w:val="both"/>
        <w:rPr>
          <w:rFonts w:ascii="Times New Roman" w:hAnsi="Times New Roman" w:cs="Times New Roman"/>
          <w:sz w:val="28"/>
          <w:szCs w:val="28"/>
        </w:rPr>
      </w:pPr>
      <w:r w:rsidRPr="00371367">
        <w:rPr>
          <w:noProof/>
          <w:sz w:val="16"/>
          <w:szCs w:val="16"/>
          <w:lang w:eastAsia="ru-RU"/>
        </w:rPr>
        <w:lastRenderedPageBreak/>
        <w:drawing>
          <wp:inline distT="0" distB="0" distL="0" distR="0" wp14:anchorId="03D2E84F" wp14:editId="410EBE6B">
            <wp:extent cx="6800850" cy="22669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D29D87" w14:textId="77777777"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p>
    <w:p w14:paraId="2AF1E803" w14:textId="77777777" w:rsidR="00264B27" w:rsidRPr="00741828"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741828">
        <w:rPr>
          <w:rFonts w:ascii="Times New Roman" w:hAnsi="Times New Roman" w:cs="Times New Roman"/>
          <w:sz w:val="28"/>
          <w:szCs w:val="28"/>
        </w:rPr>
        <w:t xml:space="preserve">Одной из составляющей субвенции из ФФОМС, являются страховые взносы на </w:t>
      </w:r>
      <w:r>
        <w:rPr>
          <w:rFonts w:ascii="Times New Roman" w:hAnsi="Times New Roman" w:cs="Times New Roman"/>
          <w:sz w:val="28"/>
          <w:szCs w:val="28"/>
        </w:rPr>
        <w:t>ОМС</w:t>
      </w:r>
      <w:r w:rsidRPr="00741828">
        <w:rPr>
          <w:rFonts w:ascii="Times New Roman" w:hAnsi="Times New Roman" w:cs="Times New Roman"/>
          <w:sz w:val="28"/>
          <w:szCs w:val="28"/>
        </w:rPr>
        <w:t xml:space="preserve"> неработающего населения, направляемые из областного бюджета в бюджет ФФОМС.</w:t>
      </w:r>
    </w:p>
    <w:p w14:paraId="1D5E75C3" w14:textId="77777777" w:rsidR="00264B27" w:rsidRPr="00741828"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741828">
        <w:rPr>
          <w:rFonts w:ascii="Times New Roman" w:hAnsi="Times New Roman" w:cs="Times New Roman"/>
          <w:sz w:val="28"/>
          <w:szCs w:val="28"/>
        </w:rPr>
        <w:t>В соответствии со статьей 23 Федерального закона № 326-ФЗ</w:t>
      </w:r>
      <w:r>
        <w:rPr>
          <w:rFonts w:ascii="Times New Roman" w:hAnsi="Times New Roman" w:cs="Times New Roman"/>
          <w:sz w:val="28"/>
          <w:szCs w:val="28"/>
        </w:rPr>
        <w:t xml:space="preserve"> об ОМС</w:t>
      </w:r>
      <w:r w:rsidRPr="00741828">
        <w:rPr>
          <w:rFonts w:ascii="Times New Roman" w:hAnsi="Times New Roman" w:cs="Times New Roman"/>
          <w:sz w:val="28"/>
          <w:szCs w:val="28"/>
        </w:rPr>
        <w:t>, Федеральным законом от 30.11.2011 № 354-ФЗ «О размере и порядке расчета тарифа страхового взноса на обязательное медицинское страхование неработающего населения»</w:t>
      </w:r>
      <w:r w:rsidRPr="00741828">
        <w:rPr>
          <w:rStyle w:val="af0"/>
          <w:rFonts w:ascii="Times New Roman" w:hAnsi="Times New Roman" w:cs="Times New Roman"/>
          <w:sz w:val="28"/>
          <w:szCs w:val="28"/>
        </w:rPr>
        <w:footnoteReference w:id="11"/>
      </w:r>
      <w:r w:rsidRPr="00741828">
        <w:rPr>
          <w:rFonts w:ascii="Times New Roman" w:hAnsi="Times New Roman" w:cs="Times New Roman"/>
          <w:sz w:val="28"/>
          <w:szCs w:val="28"/>
        </w:rPr>
        <w:t xml:space="preserve"> объем данных взносов рассчитывается исходя из:</w:t>
      </w:r>
    </w:p>
    <w:p w14:paraId="4BD8816F" w14:textId="77777777" w:rsidR="00264B27" w:rsidRPr="003077B8" w:rsidRDefault="00264B27" w:rsidP="00264B27">
      <w:pPr>
        <w:pStyle w:val="a3"/>
        <w:numPr>
          <w:ilvl w:val="0"/>
          <w:numId w:val="13"/>
        </w:numPr>
        <w:tabs>
          <w:tab w:val="left" w:pos="567"/>
        </w:tabs>
        <w:spacing w:after="0" w:line="240" w:lineRule="auto"/>
        <w:ind w:left="0" w:firstLine="0"/>
        <w:jc w:val="both"/>
        <w:rPr>
          <w:rFonts w:ascii="Times New Roman" w:hAnsi="Times New Roman" w:cs="Times New Roman"/>
          <w:sz w:val="28"/>
          <w:szCs w:val="28"/>
        </w:rPr>
      </w:pPr>
      <w:r w:rsidRPr="003077B8">
        <w:rPr>
          <w:rFonts w:ascii="Times New Roman" w:hAnsi="Times New Roman" w:cs="Times New Roman"/>
          <w:sz w:val="28"/>
          <w:szCs w:val="28"/>
        </w:rPr>
        <w:t xml:space="preserve">численности неработающих застрахованных лиц по состоянию на </w:t>
      </w:r>
      <w:r w:rsidRPr="004D6212">
        <w:rPr>
          <w:rFonts w:ascii="Times New Roman" w:hAnsi="Times New Roman" w:cs="Times New Roman"/>
          <w:sz w:val="28"/>
          <w:szCs w:val="28"/>
        </w:rPr>
        <w:t xml:space="preserve">01.01.2018 </w:t>
      </w:r>
      <w:r w:rsidRPr="003077B8">
        <w:rPr>
          <w:rFonts w:ascii="Times New Roman" w:hAnsi="Times New Roman" w:cs="Times New Roman"/>
          <w:sz w:val="28"/>
          <w:szCs w:val="28"/>
        </w:rPr>
        <w:t xml:space="preserve">составила </w:t>
      </w:r>
      <w:r>
        <w:rPr>
          <w:rFonts w:ascii="Times New Roman" w:hAnsi="Times New Roman" w:cs="Times New Roman"/>
          <w:sz w:val="28"/>
          <w:szCs w:val="28"/>
        </w:rPr>
        <w:t>635 249</w:t>
      </w:r>
      <w:r w:rsidRPr="003077B8">
        <w:rPr>
          <w:rFonts w:ascii="Times New Roman" w:hAnsi="Times New Roman" w:cs="Times New Roman"/>
          <w:sz w:val="28"/>
          <w:szCs w:val="28"/>
        </w:rPr>
        <w:t xml:space="preserve"> человек, что на </w:t>
      </w:r>
      <w:r>
        <w:rPr>
          <w:rFonts w:ascii="Times New Roman" w:hAnsi="Times New Roman" w:cs="Times New Roman"/>
          <w:sz w:val="28"/>
          <w:szCs w:val="28"/>
        </w:rPr>
        <w:t xml:space="preserve">52 100 </w:t>
      </w:r>
      <w:r w:rsidRPr="003077B8">
        <w:rPr>
          <w:rFonts w:ascii="Times New Roman" w:hAnsi="Times New Roman" w:cs="Times New Roman"/>
          <w:sz w:val="28"/>
          <w:szCs w:val="28"/>
        </w:rPr>
        <w:t xml:space="preserve">человек или на </w:t>
      </w:r>
      <w:r>
        <w:rPr>
          <w:rFonts w:ascii="Times New Roman" w:hAnsi="Times New Roman" w:cs="Times New Roman"/>
          <w:sz w:val="28"/>
          <w:szCs w:val="28"/>
        </w:rPr>
        <w:t>7,6</w:t>
      </w:r>
      <w:r w:rsidRPr="003077B8">
        <w:rPr>
          <w:rFonts w:ascii="Times New Roman" w:hAnsi="Times New Roman" w:cs="Times New Roman"/>
          <w:sz w:val="28"/>
          <w:szCs w:val="28"/>
        </w:rPr>
        <w:t>% меньше чем, использовалось для расчета на 201</w:t>
      </w:r>
      <w:r>
        <w:rPr>
          <w:rFonts w:ascii="Times New Roman" w:hAnsi="Times New Roman" w:cs="Times New Roman"/>
          <w:sz w:val="28"/>
          <w:szCs w:val="28"/>
        </w:rPr>
        <w:t>8</w:t>
      </w:r>
      <w:r w:rsidRPr="003077B8">
        <w:rPr>
          <w:rFonts w:ascii="Times New Roman" w:hAnsi="Times New Roman" w:cs="Times New Roman"/>
          <w:sz w:val="28"/>
          <w:szCs w:val="28"/>
        </w:rPr>
        <w:t xml:space="preserve"> год;</w:t>
      </w:r>
    </w:p>
    <w:p w14:paraId="4BEA5B60" w14:textId="77777777" w:rsidR="00264B27" w:rsidRPr="00741828" w:rsidRDefault="00264B27" w:rsidP="00371367">
      <w:pPr>
        <w:pStyle w:val="a3"/>
        <w:tabs>
          <w:tab w:val="left" w:pos="567"/>
        </w:tabs>
        <w:spacing w:after="0" w:line="240" w:lineRule="auto"/>
        <w:ind w:left="0" w:hanging="284"/>
        <w:jc w:val="both"/>
        <w:rPr>
          <w:rFonts w:ascii="Times New Roman" w:hAnsi="Times New Roman" w:cs="Times New Roman"/>
          <w:sz w:val="28"/>
          <w:szCs w:val="28"/>
        </w:rPr>
      </w:pPr>
      <w:r>
        <w:rPr>
          <w:noProof/>
          <w:lang w:eastAsia="ru-RU"/>
        </w:rPr>
        <w:drawing>
          <wp:inline distT="0" distB="0" distL="0" distR="0" wp14:anchorId="64B32185" wp14:editId="1D6C5318">
            <wp:extent cx="6252210" cy="1215957"/>
            <wp:effectExtent l="0" t="0" r="1524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C03E26" w14:textId="51058CCB" w:rsidR="00264B27" w:rsidRPr="00741828" w:rsidRDefault="00264B27" w:rsidP="00264B27">
      <w:pPr>
        <w:pStyle w:val="a3"/>
        <w:numPr>
          <w:ilvl w:val="0"/>
          <w:numId w:val="13"/>
        </w:numPr>
        <w:tabs>
          <w:tab w:val="left" w:pos="567"/>
        </w:tabs>
        <w:spacing w:after="0" w:line="240" w:lineRule="auto"/>
        <w:ind w:left="0" w:firstLine="0"/>
        <w:jc w:val="both"/>
        <w:rPr>
          <w:rFonts w:ascii="Times New Roman" w:hAnsi="Times New Roman" w:cs="Times New Roman"/>
          <w:sz w:val="28"/>
          <w:szCs w:val="28"/>
        </w:rPr>
      </w:pPr>
      <w:r w:rsidRPr="00741828">
        <w:rPr>
          <w:rFonts w:ascii="Times New Roman" w:hAnsi="Times New Roman" w:cs="Times New Roman"/>
          <w:sz w:val="28"/>
          <w:szCs w:val="28"/>
        </w:rPr>
        <w:t>тарифа страхового взноса на ОМС неработающего населения,</w:t>
      </w:r>
      <w:r>
        <w:rPr>
          <w:rFonts w:ascii="Times New Roman" w:hAnsi="Times New Roman" w:cs="Times New Roman"/>
          <w:sz w:val="28"/>
          <w:szCs w:val="28"/>
        </w:rPr>
        <w:t xml:space="preserve"> </w:t>
      </w:r>
      <w:r w:rsidRPr="00741828">
        <w:rPr>
          <w:rFonts w:ascii="Times New Roman" w:hAnsi="Times New Roman" w:cs="Times New Roman"/>
          <w:sz w:val="28"/>
          <w:szCs w:val="28"/>
        </w:rPr>
        <w:t>устан</w:t>
      </w:r>
      <w:r>
        <w:rPr>
          <w:rFonts w:ascii="Times New Roman" w:hAnsi="Times New Roman" w:cs="Times New Roman"/>
          <w:sz w:val="28"/>
          <w:szCs w:val="28"/>
        </w:rPr>
        <w:t>о</w:t>
      </w:r>
      <w:r w:rsidRPr="00741828">
        <w:rPr>
          <w:rFonts w:ascii="Times New Roman" w:hAnsi="Times New Roman" w:cs="Times New Roman"/>
          <w:sz w:val="28"/>
          <w:szCs w:val="28"/>
        </w:rPr>
        <w:t>вл</w:t>
      </w:r>
      <w:r>
        <w:rPr>
          <w:rFonts w:ascii="Times New Roman" w:hAnsi="Times New Roman" w:cs="Times New Roman"/>
          <w:sz w:val="28"/>
          <w:szCs w:val="28"/>
        </w:rPr>
        <w:t>енного в статье 1</w:t>
      </w:r>
      <w:r w:rsidRPr="00741828">
        <w:rPr>
          <w:rFonts w:ascii="Times New Roman" w:hAnsi="Times New Roman" w:cs="Times New Roman"/>
          <w:sz w:val="28"/>
          <w:szCs w:val="28"/>
        </w:rPr>
        <w:t xml:space="preserve"> Федеральн</w:t>
      </w:r>
      <w:r>
        <w:rPr>
          <w:rFonts w:ascii="Times New Roman" w:hAnsi="Times New Roman" w:cs="Times New Roman"/>
          <w:sz w:val="28"/>
          <w:szCs w:val="28"/>
        </w:rPr>
        <w:t>ого</w:t>
      </w:r>
      <w:r w:rsidRPr="00741828">
        <w:rPr>
          <w:rFonts w:ascii="Times New Roman" w:hAnsi="Times New Roman" w:cs="Times New Roman"/>
          <w:sz w:val="28"/>
          <w:szCs w:val="28"/>
        </w:rPr>
        <w:t xml:space="preserve"> закон</w:t>
      </w:r>
      <w:r>
        <w:rPr>
          <w:rFonts w:ascii="Times New Roman" w:hAnsi="Times New Roman" w:cs="Times New Roman"/>
          <w:sz w:val="28"/>
          <w:szCs w:val="28"/>
        </w:rPr>
        <w:t>а</w:t>
      </w:r>
      <w:r w:rsidRPr="00741828">
        <w:rPr>
          <w:rFonts w:ascii="Times New Roman" w:hAnsi="Times New Roman" w:cs="Times New Roman"/>
          <w:sz w:val="28"/>
          <w:szCs w:val="28"/>
        </w:rPr>
        <w:t xml:space="preserve"> о размере и порядке расчета тарифа страхово</w:t>
      </w:r>
      <w:r>
        <w:rPr>
          <w:rFonts w:ascii="Times New Roman" w:hAnsi="Times New Roman" w:cs="Times New Roman"/>
          <w:sz w:val="28"/>
          <w:szCs w:val="28"/>
        </w:rPr>
        <w:t>го взноса, составляющего 18,86</w:t>
      </w:r>
      <w:r w:rsidR="006F1982">
        <w:rPr>
          <w:rFonts w:ascii="Times New Roman" w:hAnsi="Times New Roman" w:cs="Times New Roman"/>
          <w:sz w:val="28"/>
          <w:szCs w:val="28"/>
        </w:rPr>
        <w:t>46</w:t>
      </w:r>
      <w:r w:rsidRPr="00741828">
        <w:rPr>
          <w:rFonts w:ascii="Times New Roman" w:hAnsi="Times New Roman" w:cs="Times New Roman"/>
          <w:sz w:val="28"/>
          <w:szCs w:val="28"/>
        </w:rPr>
        <w:t xml:space="preserve"> тыс.руб., аналогичного прошл</w:t>
      </w:r>
      <w:r>
        <w:rPr>
          <w:rFonts w:ascii="Times New Roman" w:hAnsi="Times New Roman" w:cs="Times New Roman"/>
          <w:sz w:val="28"/>
          <w:szCs w:val="28"/>
        </w:rPr>
        <w:t>ым</w:t>
      </w:r>
      <w:r w:rsidRPr="00741828">
        <w:rPr>
          <w:rFonts w:ascii="Times New Roman" w:hAnsi="Times New Roman" w:cs="Times New Roman"/>
          <w:sz w:val="28"/>
          <w:szCs w:val="28"/>
        </w:rPr>
        <w:t xml:space="preserve"> </w:t>
      </w:r>
      <w:r>
        <w:rPr>
          <w:rFonts w:ascii="Times New Roman" w:hAnsi="Times New Roman" w:cs="Times New Roman"/>
          <w:sz w:val="28"/>
          <w:szCs w:val="28"/>
        </w:rPr>
        <w:t>годам</w:t>
      </w:r>
      <w:r w:rsidRPr="00741828">
        <w:rPr>
          <w:rFonts w:ascii="Times New Roman" w:hAnsi="Times New Roman" w:cs="Times New Roman"/>
          <w:sz w:val="28"/>
          <w:szCs w:val="28"/>
        </w:rPr>
        <w:t>;</w:t>
      </w:r>
    </w:p>
    <w:p w14:paraId="021D3490" w14:textId="164DF99B" w:rsidR="00264B27" w:rsidRPr="00473D0E" w:rsidRDefault="00264B27" w:rsidP="00473D0E">
      <w:pPr>
        <w:pStyle w:val="a3"/>
        <w:numPr>
          <w:ilvl w:val="0"/>
          <w:numId w:val="13"/>
        </w:numPr>
        <w:tabs>
          <w:tab w:val="left" w:pos="567"/>
        </w:tabs>
        <w:spacing w:after="0" w:line="240" w:lineRule="auto"/>
        <w:ind w:left="0" w:firstLine="0"/>
        <w:jc w:val="both"/>
        <w:rPr>
          <w:rFonts w:ascii="Times New Roman" w:hAnsi="Times New Roman" w:cs="Times New Roman"/>
          <w:sz w:val="28"/>
          <w:szCs w:val="28"/>
        </w:rPr>
      </w:pPr>
      <w:r w:rsidRPr="00D8009E">
        <w:rPr>
          <w:rFonts w:ascii="Times New Roman" w:hAnsi="Times New Roman" w:cs="Times New Roman"/>
          <w:sz w:val="28"/>
          <w:szCs w:val="28"/>
        </w:rPr>
        <w:t>коэффициента дифференциации, согласно приложению, к проекту бюджета ФФОМС, составляющего для Архангельской области 0,601</w:t>
      </w:r>
      <w:r w:rsidR="00473D0E">
        <w:rPr>
          <w:rFonts w:ascii="Times New Roman" w:hAnsi="Times New Roman" w:cs="Times New Roman"/>
          <w:sz w:val="28"/>
          <w:szCs w:val="28"/>
        </w:rPr>
        <w:t xml:space="preserve"> (снижение к уровню 2018 года на 0,005 ед. или на 0,83%)</w:t>
      </w:r>
      <w:r w:rsidRPr="00473D0E">
        <w:rPr>
          <w:rFonts w:ascii="Times New Roman" w:hAnsi="Times New Roman" w:cs="Times New Roman"/>
          <w:sz w:val="28"/>
          <w:szCs w:val="28"/>
        </w:rPr>
        <w:t>;</w:t>
      </w:r>
    </w:p>
    <w:p w14:paraId="35763C6C" w14:textId="4B8B09CE" w:rsidR="00264B27" w:rsidRPr="00F80BD8" w:rsidRDefault="00264B27" w:rsidP="00264B27">
      <w:pPr>
        <w:pStyle w:val="a3"/>
        <w:numPr>
          <w:ilvl w:val="0"/>
          <w:numId w:val="13"/>
        </w:numPr>
        <w:tabs>
          <w:tab w:val="left" w:pos="567"/>
        </w:tabs>
        <w:spacing w:after="0" w:line="240" w:lineRule="auto"/>
        <w:ind w:left="0" w:firstLine="0"/>
        <w:jc w:val="both"/>
        <w:rPr>
          <w:rFonts w:ascii="Times New Roman" w:hAnsi="Times New Roman" w:cs="Times New Roman"/>
          <w:sz w:val="28"/>
          <w:szCs w:val="28"/>
        </w:rPr>
      </w:pPr>
      <w:r w:rsidRPr="00F80BD8">
        <w:rPr>
          <w:rFonts w:ascii="Times New Roman" w:hAnsi="Times New Roman" w:cs="Times New Roman"/>
          <w:sz w:val="28"/>
          <w:szCs w:val="28"/>
        </w:rPr>
        <w:t>коэффициента удорожания стоимости медицинских услуг, ежегодно устанавливаемого федеральным законом о бюджете ФФОМС. Согласно п</w:t>
      </w:r>
      <w:r w:rsidR="00371367">
        <w:rPr>
          <w:rFonts w:ascii="Times New Roman" w:hAnsi="Times New Roman" w:cs="Times New Roman"/>
          <w:sz w:val="28"/>
          <w:szCs w:val="28"/>
        </w:rPr>
        <w:t>ункту</w:t>
      </w:r>
      <w:r w:rsidRPr="00F80BD8">
        <w:rPr>
          <w:rFonts w:ascii="Times New Roman" w:hAnsi="Times New Roman" w:cs="Times New Roman"/>
          <w:sz w:val="28"/>
          <w:szCs w:val="28"/>
        </w:rPr>
        <w:t xml:space="preserve"> 3 ст</w:t>
      </w:r>
      <w:r w:rsidR="00371367">
        <w:rPr>
          <w:rFonts w:ascii="Times New Roman" w:hAnsi="Times New Roman" w:cs="Times New Roman"/>
          <w:sz w:val="28"/>
          <w:szCs w:val="28"/>
        </w:rPr>
        <w:t>атьи</w:t>
      </w:r>
      <w:r w:rsidRPr="00F80BD8">
        <w:rPr>
          <w:rFonts w:ascii="Times New Roman" w:hAnsi="Times New Roman" w:cs="Times New Roman"/>
          <w:sz w:val="28"/>
          <w:szCs w:val="28"/>
        </w:rPr>
        <w:t xml:space="preserve"> 7 проекта бюджета ФФОМС коэффициенты установлены: на 2019 год равным 1,119</w:t>
      </w:r>
      <w:r w:rsidR="00473D0E">
        <w:rPr>
          <w:rFonts w:ascii="Times New Roman" w:hAnsi="Times New Roman" w:cs="Times New Roman"/>
          <w:sz w:val="28"/>
          <w:szCs w:val="28"/>
        </w:rPr>
        <w:t xml:space="preserve"> (рост к 2018 году на 0,046 ед. или 4,29%)</w:t>
      </w:r>
      <w:r w:rsidRPr="00F80BD8">
        <w:rPr>
          <w:rFonts w:ascii="Times New Roman" w:hAnsi="Times New Roman" w:cs="Times New Roman"/>
          <w:sz w:val="28"/>
          <w:szCs w:val="28"/>
        </w:rPr>
        <w:t>; на 2020 год -1,162 и 2021 год 1,208.</w:t>
      </w:r>
    </w:p>
    <w:p w14:paraId="53E1E2DC" w14:textId="71FC81A1" w:rsidR="00371367" w:rsidRDefault="00264B27" w:rsidP="00D04B85">
      <w:pPr>
        <w:pStyle w:val="a3"/>
        <w:tabs>
          <w:tab w:val="left" w:pos="567"/>
        </w:tabs>
        <w:spacing w:after="0" w:line="240" w:lineRule="auto"/>
        <w:ind w:left="0" w:firstLine="567"/>
        <w:jc w:val="both"/>
        <w:rPr>
          <w:rFonts w:ascii="Times New Roman" w:hAnsi="Times New Roman" w:cs="Times New Roman"/>
          <w:sz w:val="28"/>
          <w:szCs w:val="28"/>
        </w:rPr>
      </w:pPr>
      <w:r w:rsidRPr="00F85D71">
        <w:rPr>
          <w:rFonts w:ascii="Times New Roman" w:hAnsi="Times New Roman" w:cs="Times New Roman"/>
          <w:sz w:val="28"/>
          <w:szCs w:val="28"/>
        </w:rPr>
        <w:t>Исходя из данного расчета, размер страховых взносов на ОМС неработающе</w:t>
      </w:r>
      <w:r>
        <w:rPr>
          <w:rFonts w:ascii="Times New Roman" w:hAnsi="Times New Roman" w:cs="Times New Roman"/>
          <w:sz w:val="28"/>
          <w:szCs w:val="28"/>
        </w:rPr>
        <w:t>го</w:t>
      </w:r>
      <w:r w:rsidRPr="00F85D71">
        <w:rPr>
          <w:rFonts w:ascii="Times New Roman" w:hAnsi="Times New Roman" w:cs="Times New Roman"/>
          <w:sz w:val="28"/>
          <w:szCs w:val="28"/>
        </w:rPr>
        <w:t xml:space="preserve"> населени</w:t>
      </w:r>
      <w:r>
        <w:rPr>
          <w:rFonts w:ascii="Times New Roman" w:hAnsi="Times New Roman" w:cs="Times New Roman"/>
          <w:sz w:val="28"/>
          <w:szCs w:val="28"/>
        </w:rPr>
        <w:t>я</w:t>
      </w:r>
      <w:r w:rsidRPr="00F85D71">
        <w:rPr>
          <w:rFonts w:ascii="Times New Roman" w:hAnsi="Times New Roman" w:cs="Times New Roman"/>
          <w:sz w:val="28"/>
          <w:szCs w:val="28"/>
        </w:rPr>
        <w:t xml:space="preserve"> на 201</w:t>
      </w:r>
      <w:r>
        <w:rPr>
          <w:rFonts w:ascii="Times New Roman" w:hAnsi="Times New Roman" w:cs="Times New Roman"/>
          <w:sz w:val="28"/>
          <w:szCs w:val="28"/>
        </w:rPr>
        <w:t>9</w:t>
      </w:r>
      <w:r w:rsidRPr="00F85D71">
        <w:rPr>
          <w:rFonts w:ascii="Times New Roman" w:hAnsi="Times New Roman" w:cs="Times New Roman"/>
          <w:sz w:val="28"/>
          <w:szCs w:val="28"/>
        </w:rPr>
        <w:t xml:space="preserve"> год состав</w:t>
      </w:r>
      <w:r>
        <w:rPr>
          <w:rFonts w:ascii="Times New Roman" w:hAnsi="Times New Roman" w:cs="Times New Roman"/>
          <w:sz w:val="28"/>
          <w:szCs w:val="28"/>
        </w:rPr>
        <w:t>ит</w:t>
      </w:r>
      <w:r w:rsidRPr="00F85D71">
        <w:rPr>
          <w:rFonts w:ascii="Times New Roman" w:hAnsi="Times New Roman" w:cs="Times New Roman"/>
          <w:sz w:val="28"/>
          <w:szCs w:val="28"/>
        </w:rPr>
        <w:t xml:space="preserve"> </w:t>
      </w:r>
      <w:r>
        <w:rPr>
          <w:rFonts w:ascii="Times New Roman" w:hAnsi="Times New Roman" w:cs="Times New Roman"/>
          <w:sz w:val="28"/>
          <w:szCs w:val="28"/>
        </w:rPr>
        <w:t>8 059,278</w:t>
      </w:r>
      <w:r w:rsidRPr="00F85D71">
        <w:rPr>
          <w:rFonts w:ascii="Times New Roman" w:hAnsi="Times New Roman" w:cs="Times New Roman"/>
          <w:sz w:val="28"/>
          <w:szCs w:val="28"/>
        </w:rPr>
        <w:t xml:space="preserve"> </w:t>
      </w:r>
      <w:r>
        <w:rPr>
          <w:rFonts w:ascii="Times New Roman" w:hAnsi="Times New Roman" w:cs="Times New Roman"/>
          <w:sz w:val="28"/>
          <w:szCs w:val="28"/>
        </w:rPr>
        <w:t>млн.руб.</w:t>
      </w:r>
      <w:r w:rsidRPr="00F85D71">
        <w:rPr>
          <w:rFonts w:ascii="Times New Roman" w:hAnsi="Times New Roman" w:cs="Times New Roman"/>
          <w:sz w:val="28"/>
          <w:szCs w:val="28"/>
        </w:rPr>
        <w:t xml:space="preserve">, </w:t>
      </w:r>
      <w:r>
        <w:rPr>
          <w:rFonts w:ascii="Times New Roman" w:hAnsi="Times New Roman" w:cs="Times New Roman"/>
          <w:sz w:val="28"/>
          <w:szCs w:val="28"/>
        </w:rPr>
        <w:t>в</w:t>
      </w:r>
      <w:r w:rsidRPr="00F85D71">
        <w:rPr>
          <w:rFonts w:ascii="Times New Roman" w:hAnsi="Times New Roman" w:cs="Times New Roman"/>
          <w:sz w:val="28"/>
          <w:szCs w:val="28"/>
        </w:rPr>
        <w:t xml:space="preserve"> сравнении с прошлым годом, размер страховых взносов у</w:t>
      </w:r>
      <w:r>
        <w:rPr>
          <w:rFonts w:ascii="Times New Roman" w:hAnsi="Times New Roman" w:cs="Times New Roman"/>
          <w:sz w:val="28"/>
          <w:szCs w:val="28"/>
        </w:rPr>
        <w:t>меньшился</w:t>
      </w:r>
      <w:r w:rsidRPr="00F85D71">
        <w:rPr>
          <w:rFonts w:ascii="Times New Roman" w:hAnsi="Times New Roman" w:cs="Times New Roman"/>
          <w:sz w:val="28"/>
          <w:szCs w:val="28"/>
        </w:rPr>
        <w:t xml:space="preserve"> на </w:t>
      </w:r>
      <w:r>
        <w:rPr>
          <w:rFonts w:ascii="Times New Roman" w:hAnsi="Times New Roman" w:cs="Times New Roman"/>
          <w:sz w:val="28"/>
          <w:szCs w:val="28"/>
        </w:rPr>
        <w:t>372,075</w:t>
      </w:r>
      <w:r w:rsidRPr="00F85D71">
        <w:rPr>
          <w:rFonts w:ascii="Times New Roman" w:hAnsi="Times New Roman" w:cs="Times New Roman"/>
          <w:sz w:val="28"/>
          <w:szCs w:val="28"/>
        </w:rPr>
        <w:t xml:space="preserve"> млн.руб. или </w:t>
      </w:r>
      <w:r w:rsidRPr="00F85D71">
        <w:rPr>
          <w:rFonts w:ascii="Times New Roman" w:hAnsi="Times New Roman" w:cs="Times New Roman"/>
          <w:sz w:val="28"/>
          <w:szCs w:val="28"/>
        </w:rPr>
        <w:lastRenderedPageBreak/>
        <w:t xml:space="preserve">на </w:t>
      </w:r>
      <w:r>
        <w:rPr>
          <w:rFonts w:ascii="Times New Roman" w:hAnsi="Times New Roman" w:cs="Times New Roman"/>
          <w:sz w:val="28"/>
          <w:szCs w:val="28"/>
        </w:rPr>
        <w:t>4,4</w:t>
      </w:r>
      <w:r w:rsidRPr="00F85D71">
        <w:rPr>
          <w:rFonts w:ascii="Times New Roman" w:hAnsi="Times New Roman" w:cs="Times New Roman"/>
          <w:sz w:val="28"/>
          <w:szCs w:val="28"/>
        </w:rPr>
        <w:t>%.</w:t>
      </w:r>
      <w:r w:rsidR="00D04B85">
        <w:rPr>
          <w:rFonts w:ascii="Times New Roman" w:hAnsi="Times New Roman" w:cs="Times New Roman"/>
          <w:sz w:val="28"/>
          <w:szCs w:val="28"/>
        </w:rPr>
        <w:t xml:space="preserve"> </w:t>
      </w:r>
      <w:r w:rsidR="00371367">
        <w:rPr>
          <w:rFonts w:ascii="Times New Roman" w:hAnsi="Times New Roman" w:cs="Times New Roman"/>
          <w:sz w:val="28"/>
          <w:szCs w:val="28"/>
        </w:rPr>
        <w:t>При этом факторный анализ свидетельствует, что на уменьшение</w:t>
      </w:r>
      <w:r w:rsidR="00371367" w:rsidRPr="006341D6">
        <w:rPr>
          <w:rFonts w:ascii="Times New Roman" w:hAnsi="Times New Roman" w:cs="Times New Roman"/>
          <w:sz w:val="28"/>
          <w:szCs w:val="28"/>
        </w:rPr>
        <w:t xml:space="preserve"> </w:t>
      </w:r>
      <w:r w:rsidR="00371367">
        <w:rPr>
          <w:rFonts w:ascii="Times New Roman" w:hAnsi="Times New Roman" w:cs="Times New Roman"/>
          <w:sz w:val="28"/>
          <w:szCs w:val="28"/>
        </w:rPr>
        <w:t>размера страховых взносов в 2019 году повлияло снижение</w:t>
      </w:r>
      <w:r w:rsidR="00371367" w:rsidRPr="006341D6">
        <w:rPr>
          <w:rFonts w:ascii="Times New Roman" w:hAnsi="Times New Roman" w:cs="Times New Roman"/>
          <w:sz w:val="28"/>
          <w:szCs w:val="28"/>
        </w:rPr>
        <w:t xml:space="preserve"> </w:t>
      </w:r>
      <w:r w:rsidR="00371367" w:rsidRPr="00371367">
        <w:rPr>
          <w:rFonts w:ascii="Times New Roman" w:hAnsi="Times New Roman" w:cs="Times New Roman"/>
          <w:sz w:val="28"/>
          <w:szCs w:val="28"/>
        </w:rPr>
        <w:t xml:space="preserve">численности неработающих застрахованных лиц </w:t>
      </w:r>
      <w:r w:rsidR="00371367">
        <w:rPr>
          <w:rFonts w:ascii="Times New Roman" w:hAnsi="Times New Roman" w:cs="Times New Roman"/>
          <w:sz w:val="28"/>
          <w:szCs w:val="28"/>
        </w:rPr>
        <w:t>на 7,</w:t>
      </w:r>
      <w:r w:rsidR="00D219A3">
        <w:rPr>
          <w:rFonts w:ascii="Times New Roman" w:hAnsi="Times New Roman" w:cs="Times New Roman"/>
          <w:sz w:val="28"/>
          <w:szCs w:val="28"/>
        </w:rPr>
        <w:t>58</w:t>
      </w:r>
      <w:r w:rsidR="00371367">
        <w:rPr>
          <w:rFonts w:ascii="Times New Roman" w:hAnsi="Times New Roman" w:cs="Times New Roman"/>
          <w:sz w:val="28"/>
          <w:szCs w:val="28"/>
        </w:rPr>
        <w:t>%</w:t>
      </w:r>
      <w:r w:rsidR="00473D0E">
        <w:rPr>
          <w:rFonts w:ascii="Times New Roman" w:hAnsi="Times New Roman" w:cs="Times New Roman"/>
          <w:sz w:val="28"/>
          <w:szCs w:val="28"/>
        </w:rPr>
        <w:t xml:space="preserve"> </w:t>
      </w:r>
      <w:r w:rsidR="00D219A3">
        <w:rPr>
          <w:rFonts w:ascii="Times New Roman" w:hAnsi="Times New Roman" w:cs="Times New Roman"/>
          <w:sz w:val="28"/>
          <w:szCs w:val="28"/>
        </w:rPr>
        <w:t xml:space="preserve">(639,084 млн.руб.) </w:t>
      </w:r>
      <w:r w:rsidR="00473D0E">
        <w:rPr>
          <w:rFonts w:ascii="Times New Roman" w:hAnsi="Times New Roman" w:cs="Times New Roman"/>
          <w:sz w:val="28"/>
          <w:szCs w:val="28"/>
        </w:rPr>
        <w:t xml:space="preserve">и </w:t>
      </w:r>
      <w:r w:rsidR="00473D0E" w:rsidRPr="00473D0E">
        <w:rPr>
          <w:rFonts w:ascii="Times New Roman" w:hAnsi="Times New Roman" w:cs="Times New Roman"/>
          <w:sz w:val="28"/>
          <w:szCs w:val="28"/>
        </w:rPr>
        <w:t>коэффициента дифференциации</w:t>
      </w:r>
      <w:r w:rsidR="00473D0E">
        <w:rPr>
          <w:rFonts w:ascii="Times New Roman" w:hAnsi="Times New Roman" w:cs="Times New Roman"/>
          <w:sz w:val="28"/>
          <w:szCs w:val="28"/>
        </w:rPr>
        <w:t xml:space="preserve"> на 0,83%</w:t>
      </w:r>
      <w:r w:rsidR="00D219A3">
        <w:rPr>
          <w:rFonts w:ascii="Times New Roman" w:hAnsi="Times New Roman" w:cs="Times New Roman"/>
          <w:sz w:val="28"/>
          <w:szCs w:val="28"/>
        </w:rPr>
        <w:t xml:space="preserve"> (64,293 млн.руб.)</w:t>
      </w:r>
      <w:r w:rsidR="00371367">
        <w:rPr>
          <w:rFonts w:ascii="Times New Roman" w:hAnsi="Times New Roman" w:cs="Times New Roman"/>
          <w:sz w:val="28"/>
          <w:szCs w:val="28"/>
        </w:rPr>
        <w:t xml:space="preserve">, при увеличении коэффициента </w:t>
      </w:r>
      <w:r w:rsidR="00371367" w:rsidRPr="00371367">
        <w:rPr>
          <w:rFonts w:ascii="Times New Roman" w:hAnsi="Times New Roman" w:cs="Times New Roman"/>
          <w:sz w:val="28"/>
          <w:szCs w:val="28"/>
        </w:rPr>
        <w:t>удорожания стоимости медицинских услуг</w:t>
      </w:r>
      <w:r w:rsidR="00371367">
        <w:rPr>
          <w:rFonts w:ascii="Times New Roman" w:hAnsi="Times New Roman" w:cs="Times New Roman"/>
          <w:sz w:val="28"/>
          <w:szCs w:val="28"/>
        </w:rPr>
        <w:t xml:space="preserve"> на </w:t>
      </w:r>
      <w:r w:rsidR="00D04B85">
        <w:rPr>
          <w:rFonts w:ascii="Times New Roman" w:hAnsi="Times New Roman" w:cs="Times New Roman"/>
          <w:sz w:val="28"/>
          <w:szCs w:val="28"/>
        </w:rPr>
        <w:t>4,29</w:t>
      </w:r>
      <w:r w:rsidR="00371367">
        <w:rPr>
          <w:rFonts w:ascii="Times New Roman" w:hAnsi="Times New Roman" w:cs="Times New Roman"/>
          <w:sz w:val="28"/>
          <w:szCs w:val="28"/>
        </w:rPr>
        <w:t>%</w:t>
      </w:r>
      <w:r w:rsidR="00D219A3">
        <w:rPr>
          <w:rFonts w:ascii="Times New Roman" w:hAnsi="Times New Roman" w:cs="Times New Roman"/>
          <w:sz w:val="28"/>
          <w:szCs w:val="28"/>
        </w:rPr>
        <w:t xml:space="preserve"> (331,302 млн.руб.)</w:t>
      </w:r>
      <w:r w:rsidR="00371367">
        <w:rPr>
          <w:rFonts w:ascii="Times New Roman" w:hAnsi="Times New Roman" w:cs="Times New Roman"/>
          <w:sz w:val="28"/>
          <w:szCs w:val="28"/>
        </w:rPr>
        <w:t>.</w:t>
      </w:r>
    </w:p>
    <w:p w14:paraId="22CFEBDC" w14:textId="3C4897AE" w:rsidR="00264B27" w:rsidRPr="00AA5A1E" w:rsidRDefault="00264B27" w:rsidP="00264B27">
      <w:pPr>
        <w:tabs>
          <w:tab w:val="left" w:pos="567"/>
        </w:tabs>
        <w:spacing w:after="0" w:line="240" w:lineRule="auto"/>
        <w:ind w:firstLine="567"/>
        <w:jc w:val="both"/>
        <w:rPr>
          <w:rFonts w:ascii="Times New Roman" w:hAnsi="Times New Roman" w:cs="Times New Roman"/>
          <w:sz w:val="28"/>
          <w:szCs w:val="28"/>
        </w:rPr>
      </w:pPr>
      <w:r w:rsidRPr="00F80BD8">
        <w:rPr>
          <w:rFonts w:ascii="Times New Roman" w:hAnsi="Times New Roman" w:cs="Times New Roman"/>
          <w:sz w:val="28"/>
          <w:szCs w:val="28"/>
        </w:rPr>
        <w:t>Используя указанный расчет, размер страховых взносов на 2020 год составил 8 368,9</w:t>
      </w:r>
      <w:r>
        <w:rPr>
          <w:rFonts w:ascii="Times New Roman" w:hAnsi="Times New Roman" w:cs="Times New Roman"/>
          <w:sz w:val="28"/>
          <w:szCs w:val="28"/>
        </w:rPr>
        <w:t>73</w:t>
      </w:r>
      <w:r w:rsidRPr="00F80BD8">
        <w:rPr>
          <w:rFonts w:ascii="Times New Roman" w:hAnsi="Times New Roman" w:cs="Times New Roman"/>
          <w:sz w:val="28"/>
          <w:szCs w:val="28"/>
        </w:rPr>
        <w:t xml:space="preserve"> млн.руб., на 2021 год – 8 700,</w:t>
      </w:r>
      <w:r>
        <w:rPr>
          <w:rFonts w:ascii="Times New Roman" w:hAnsi="Times New Roman" w:cs="Times New Roman"/>
          <w:sz w:val="28"/>
          <w:szCs w:val="28"/>
        </w:rPr>
        <w:t>275</w:t>
      </w:r>
      <w:r w:rsidRPr="00F80BD8">
        <w:rPr>
          <w:rFonts w:ascii="Times New Roman" w:hAnsi="Times New Roman" w:cs="Times New Roman"/>
          <w:sz w:val="28"/>
          <w:szCs w:val="28"/>
        </w:rPr>
        <w:t xml:space="preserve"> млн.руб.</w:t>
      </w:r>
    </w:p>
    <w:p w14:paraId="1D9814F7" w14:textId="77777777" w:rsidR="00264B27" w:rsidRPr="00D27F86" w:rsidRDefault="00264B27" w:rsidP="00D04B85">
      <w:pPr>
        <w:pStyle w:val="a3"/>
        <w:tabs>
          <w:tab w:val="left" w:pos="567"/>
        </w:tabs>
        <w:spacing w:after="0" w:line="240" w:lineRule="auto"/>
        <w:ind w:left="0" w:hanging="851"/>
        <w:jc w:val="both"/>
        <w:rPr>
          <w:rFonts w:ascii="Times New Roman" w:hAnsi="Times New Roman" w:cs="Times New Roman"/>
          <w:sz w:val="16"/>
          <w:szCs w:val="16"/>
        </w:rPr>
      </w:pPr>
      <w:r>
        <w:rPr>
          <w:noProof/>
          <w:lang w:eastAsia="ru-RU"/>
        </w:rPr>
        <w:drawing>
          <wp:inline distT="0" distB="0" distL="0" distR="0" wp14:anchorId="43EF52B8" wp14:editId="4D106AD0">
            <wp:extent cx="6991350" cy="2186940"/>
            <wp:effectExtent l="0" t="0" r="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690A7D" w14:textId="77777777"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070054">
        <w:rPr>
          <w:rFonts w:ascii="Times New Roman" w:hAnsi="Times New Roman" w:cs="Times New Roman"/>
          <w:sz w:val="28"/>
          <w:szCs w:val="28"/>
        </w:rPr>
        <w:t>Процентное отношение размера страховых взносов на ОМС неработающего населения от объема субвенции из ФФОМС представлено в таблице:</w:t>
      </w:r>
    </w:p>
    <w:p w14:paraId="105BE35B" w14:textId="77777777" w:rsidR="00D04B85" w:rsidRPr="00D04B85" w:rsidRDefault="00D04B85" w:rsidP="00264B27">
      <w:pPr>
        <w:pStyle w:val="a3"/>
        <w:tabs>
          <w:tab w:val="left" w:pos="567"/>
        </w:tabs>
        <w:spacing w:after="0" w:line="240" w:lineRule="auto"/>
        <w:ind w:left="0" w:firstLine="567"/>
        <w:jc w:val="both"/>
        <w:rPr>
          <w:rFonts w:ascii="Times New Roman" w:hAnsi="Times New Roman" w:cs="Times New Roman"/>
          <w:sz w:val="16"/>
          <w:szCs w:val="16"/>
        </w:rPr>
      </w:pPr>
    </w:p>
    <w:tbl>
      <w:tblPr>
        <w:tblW w:w="9356" w:type="dxa"/>
        <w:tblInd w:w="108" w:type="dxa"/>
        <w:tblLayout w:type="fixed"/>
        <w:tblLook w:val="04A0" w:firstRow="1" w:lastRow="0" w:firstColumn="1" w:lastColumn="0" w:noHBand="0" w:noVBand="1"/>
      </w:tblPr>
      <w:tblGrid>
        <w:gridCol w:w="1560"/>
        <w:gridCol w:w="1560"/>
        <w:gridCol w:w="1559"/>
        <w:gridCol w:w="1559"/>
        <w:gridCol w:w="1559"/>
        <w:gridCol w:w="1559"/>
      </w:tblGrid>
      <w:tr w:rsidR="00264B27" w:rsidRPr="00070054" w14:paraId="18236265" w14:textId="77777777" w:rsidTr="00D04B85">
        <w:trPr>
          <w:trHeight w:val="100"/>
        </w:trPr>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C4578B" w14:textId="77777777" w:rsidR="00264B27" w:rsidRPr="00D04B85"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D04B85">
              <w:rPr>
                <w:rFonts w:ascii="Times New Roman" w:eastAsia="Times New Roman" w:hAnsi="Times New Roman" w:cs="Times New Roman"/>
                <w:color w:val="000000"/>
                <w:sz w:val="16"/>
                <w:szCs w:val="16"/>
                <w:lang w:eastAsia="ru-RU"/>
              </w:rPr>
              <w:t>2019 год</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5F4C55" w14:textId="77777777" w:rsidR="00264B27" w:rsidRPr="00D04B85"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D04B85">
              <w:rPr>
                <w:rFonts w:ascii="Times New Roman" w:eastAsia="Times New Roman" w:hAnsi="Times New Roman" w:cs="Times New Roman"/>
                <w:color w:val="000000"/>
                <w:sz w:val="16"/>
                <w:szCs w:val="16"/>
                <w:lang w:eastAsia="ru-RU"/>
              </w:rPr>
              <w:t>2020 год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034BE" w14:textId="77777777" w:rsidR="00264B27" w:rsidRPr="00D04B85"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D04B85">
              <w:rPr>
                <w:rFonts w:ascii="Times New Roman" w:eastAsia="Times New Roman" w:hAnsi="Times New Roman" w:cs="Times New Roman"/>
                <w:color w:val="000000"/>
                <w:sz w:val="16"/>
                <w:szCs w:val="16"/>
                <w:lang w:eastAsia="ru-RU"/>
              </w:rPr>
              <w:t>2021 год</w:t>
            </w:r>
          </w:p>
        </w:tc>
        <w:tc>
          <w:tcPr>
            <w:tcW w:w="1701" w:type="dxa"/>
            <w:gridSpan w:val="3"/>
            <w:tcBorders>
              <w:top w:val="single" w:sz="4" w:space="0" w:color="auto"/>
              <w:left w:val="nil"/>
              <w:right w:val="single" w:sz="4" w:space="0" w:color="auto"/>
            </w:tcBorders>
            <w:shd w:val="clear" w:color="auto" w:fill="auto"/>
            <w:vAlign w:val="center"/>
          </w:tcPr>
          <w:p w14:paraId="1EF42B07" w14:textId="77777777" w:rsidR="00264B27" w:rsidRPr="00D04B85"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D04B85">
              <w:rPr>
                <w:rFonts w:ascii="Times New Roman" w:eastAsia="Times New Roman" w:hAnsi="Times New Roman" w:cs="Times New Roman"/>
                <w:color w:val="000000"/>
                <w:sz w:val="16"/>
                <w:szCs w:val="16"/>
                <w:lang w:eastAsia="ru-RU"/>
              </w:rPr>
              <w:t>Справочно:</w:t>
            </w:r>
          </w:p>
        </w:tc>
      </w:tr>
      <w:tr w:rsidR="00264B27" w:rsidRPr="00070054" w14:paraId="406AE95B" w14:textId="77777777" w:rsidTr="00D04B85">
        <w:trPr>
          <w:trHeight w:val="187"/>
        </w:trPr>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826EAC" w14:textId="77777777" w:rsidR="00264B27" w:rsidRPr="00D04B85" w:rsidRDefault="00264B27" w:rsidP="0041183F">
            <w:pPr>
              <w:spacing w:after="0" w:line="240" w:lineRule="auto"/>
              <w:rPr>
                <w:rFonts w:ascii="Times New Roman" w:eastAsia="Times New Roman" w:hAnsi="Times New Roman" w:cs="Times New Roman"/>
                <w:color w:val="000000"/>
                <w:sz w:val="16"/>
                <w:szCs w:val="16"/>
                <w:lang w:eastAsia="ru-RU"/>
              </w:rPr>
            </w:pPr>
          </w:p>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DC75E1" w14:textId="77777777" w:rsidR="00264B27" w:rsidRPr="00D04B85" w:rsidRDefault="00264B27" w:rsidP="0041183F">
            <w:pPr>
              <w:spacing w:after="0" w:line="240" w:lineRule="auto"/>
              <w:rPr>
                <w:rFonts w:ascii="Times New Roman" w:eastAsia="Times New Roman" w:hAnsi="Times New Roman" w:cs="Times New Roman"/>
                <w:color w:val="000000"/>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A317D3" w14:textId="77777777" w:rsidR="00264B27" w:rsidRPr="00D04B85" w:rsidRDefault="00264B27" w:rsidP="0041183F">
            <w:pPr>
              <w:spacing w:after="0" w:line="240" w:lineRule="auto"/>
              <w:rPr>
                <w:rFonts w:ascii="Times New Roman" w:eastAsia="Times New Roman" w:hAnsi="Times New Roman" w:cs="Times New Roman"/>
                <w:color w:val="000000"/>
                <w:sz w:val="16"/>
                <w:szCs w:val="16"/>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5D5C063" w14:textId="77777777" w:rsidR="00264B27" w:rsidRPr="00D04B85"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D04B85">
              <w:rPr>
                <w:rFonts w:ascii="Times New Roman" w:eastAsia="Times New Roman" w:hAnsi="Times New Roman" w:cs="Times New Roman"/>
                <w:color w:val="000000"/>
                <w:sz w:val="16"/>
                <w:szCs w:val="16"/>
                <w:lang w:eastAsia="ru-RU"/>
              </w:rPr>
              <w:t>2016 год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4425B6C" w14:textId="77777777" w:rsidR="00264B27" w:rsidRPr="00D04B85"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D04B85">
              <w:rPr>
                <w:rFonts w:ascii="Times New Roman" w:eastAsia="Times New Roman" w:hAnsi="Times New Roman" w:cs="Times New Roman"/>
                <w:color w:val="000000"/>
                <w:sz w:val="16"/>
                <w:szCs w:val="16"/>
                <w:lang w:eastAsia="ru-RU"/>
              </w:rPr>
              <w:t>2017 год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0BA26AF" w14:textId="77777777" w:rsidR="00264B27" w:rsidRPr="00D04B85" w:rsidRDefault="00264B27" w:rsidP="0041183F">
            <w:pPr>
              <w:spacing w:after="0" w:line="240" w:lineRule="auto"/>
              <w:jc w:val="center"/>
              <w:rPr>
                <w:rFonts w:ascii="Times New Roman" w:eastAsia="Times New Roman" w:hAnsi="Times New Roman" w:cs="Times New Roman"/>
                <w:color w:val="000000"/>
                <w:sz w:val="16"/>
                <w:szCs w:val="16"/>
                <w:lang w:eastAsia="ru-RU"/>
              </w:rPr>
            </w:pPr>
            <w:r w:rsidRPr="00D04B85">
              <w:rPr>
                <w:rFonts w:ascii="Times New Roman" w:eastAsia="Times New Roman" w:hAnsi="Times New Roman" w:cs="Times New Roman"/>
                <w:color w:val="000000"/>
                <w:sz w:val="16"/>
                <w:szCs w:val="16"/>
                <w:lang w:eastAsia="ru-RU"/>
              </w:rPr>
              <w:t>2018 год</w:t>
            </w:r>
          </w:p>
        </w:tc>
      </w:tr>
      <w:tr w:rsidR="00264B27" w:rsidRPr="00070054" w14:paraId="61C1FAF3" w14:textId="77777777" w:rsidTr="00D04B85">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0872378" w14:textId="77777777" w:rsidR="00264B27" w:rsidRPr="00D04B85" w:rsidRDefault="00264B27" w:rsidP="0041183F">
            <w:pPr>
              <w:spacing w:after="0" w:line="240" w:lineRule="auto"/>
              <w:jc w:val="center"/>
              <w:rPr>
                <w:rFonts w:ascii="Times New Roman" w:eastAsia="Times New Roman" w:hAnsi="Times New Roman" w:cs="Times New Roman"/>
                <w:color w:val="000000"/>
                <w:lang w:eastAsia="ru-RU"/>
              </w:rPr>
            </w:pPr>
            <w:r w:rsidRPr="00D04B85">
              <w:rPr>
                <w:rFonts w:ascii="Times New Roman" w:eastAsia="Times New Roman" w:hAnsi="Times New Roman" w:cs="Times New Roman"/>
                <w:color w:val="000000"/>
                <w:lang w:eastAsia="ru-RU"/>
              </w:rPr>
              <w:t>35,9</w:t>
            </w:r>
          </w:p>
        </w:tc>
        <w:tc>
          <w:tcPr>
            <w:tcW w:w="1701" w:type="dxa"/>
            <w:tcBorders>
              <w:top w:val="nil"/>
              <w:left w:val="nil"/>
              <w:bottom w:val="single" w:sz="4" w:space="0" w:color="auto"/>
              <w:right w:val="single" w:sz="4" w:space="0" w:color="auto"/>
            </w:tcBorders>
            <w:shd w:val="clear" w:color="auto" w:fill="auto"/>
            <w:noWrap/>
            <w:vAlign w:val="center"/>
            <w:hideMark/>
          </w:tcPr>
          <w:p w14:paraId="3B68A383" w14:textId="77777777" w:rsidR="00264B27" w:rsidRPr="00D04B85" w:rsidRDefault="00264B27" w:rsidP="0041183F">
            <w:pPr>
              <w:spacing w:after="0" w:line="240" w:lineRule="auto"/>
              <w:jc w:val="center"/>
              <w:rPr>
                <w:rFonts w:ascii="Times New Roman" w:eastAsia="Times New Roman" w:hAnsi="Times New Roman" w:cs="Times New Roman"/>
                <w:color w:val="000000"/>
                <w:lang w:eastAsia="ru-RU"/>
              </w:rPr>
            </w:pPr>
            <w:r w:rsidRPr="00D04B85">
              <w:rPr>
                <w:rFonts w:ascii="Times New Roman" w:eastAsia="Times New Roman" w:hAnsi="Times New Roman" w:cs="Times New Roman"/>
                <w:color w:val="000000"/>
                <w:lang w:eastAsia="ru-RU"/>
              </w:rPr>
              <w:t>34,7</w:t>
            </w:r>
          </w:p>
        </w:tc>
        <w:tc>
          <w:tcPr>
            <w:tcW w:w="1701" w:type="dxa"/>
            <w:tcBorders>
              <w:top w:val="nil"/>
              <w:left w:val="nil"/>
              <w:bottom w:val="single" w:sz="4" w:space="0" w:color="auto"/>
              <w:right w:val="single" w:sz="4" w:space="0" w:color="auto"/>
            </w:tcBorders>
            <w:shd w:val="clear" w:color="auto" w:fill="auto"/>
            <w:noWrap/>
            <w:vAlign w:val="center"/>
            <w:hideMark/>
          </w:tcPr>
          <w:p w14:paraId="3855A82A" w14:textId="77777777" w:rsidR="00264B27" w:rsidRPr="00D04B85" w:rsidRDefault="00264B27" w:rsidP="0041183F">
            <w:pPr>
              <w:spacing w:after="0" w:line="240" w:lineRule="auto"/>
              <w:jc w:val="center"/>
              <w:rPr>
                <w:rFonts w:ascii="Times New Roman" w:eastAsia="Times New Roman" w:hAnsi="Times New Roman" w:cs="Times New Roman"/>
                <w:color w:val="000000"/>
                <w:lang w:eastAsia="ru-RU"/>
              </w:rPr>
            </w:pPr>
            <w:r w:rsidRPr="00D04B85">
              <w:rPr>
                <w:rFonts w:ascii="Times New Roman" w:eastAsia="Times New Roman" w:hAnsi="Times New Roman" w:cs="Times New Roman"/>
                <w:color w:val="000000"/>
                <w:lang w:eastAsia="ru-RU"/>
              </w:rPr>
              <w:t>33,9</w:t>
            </w:r>
          </w:p>
        </w:tc>
        <w:tc>
          <w:tcPr>
            <w:tcW w:w="1701" w:type="dxa"/>
            <w:tcBorders>
              <w:top w:val="nil"/>
              <w:left w:val="nil"/>
              <w:bottom w:val="single" w:sz="4" w:space="0" w:color="auto"/>
              <w:right w:val="single" w:sz="4" w:space="0" w:color="auto"/>
            </w:tcBorders>
            <w:shd w:val="clear" w:color="auto" w:fill="auto"/>
            <w:noWrap/>
            <w:vAlign w:val="center"/>
          </w:tcPr>
          <w:p w14:paraId="4921295A" w14:textId="77777777" w:rsidR="00264B27" w:rsidRPr="00D04B85" w:rsidRDefault="00264B27" w:rsidP="0041183F">
            <w:pPr>
              <w:spacing w:after="0" w:line="240" w:lineRule="auto"/>
              <w:jc w:val="center"/>
              <w:rPr>
                <w:rFonts w:ascii="Times New Roman" w:eastAsia="Times New Roman" w:hAnsi="Times New Roman" w:cs="Times New Roman"/>
                <w:color w:val="000000"/>
                <w:lang w:eastAsia="ru-RU"/>
              </w:rPr>
            </w:pPr>
            <w:r w:rsidRPr="00D04B85">
              <w:rPr>
                <w:rFonts w:ascii="Times New Roman" w:eastAsia="Times New Roman" w:hAnsi="Times New Roman" w:cs="Times New Roman"/>
                <w:color w:val="000000"/>
                <w:lang w:eastAsia="ru-RU"/>
              </w:rPr>
              <w:t>45,87</w:t>
            </w:r>
          </w:p>
        </w:tc>
        <w:tc>
          <w:tcPr>
            <w:tcW w:w="1701" w:type="dxa"/>
            <w:tcBorders>
              <w:top w:val="nil"/>
              <w:left w:val="nil"/>
              <w:bottom w:val="single" w:sz="4" w:space="0" w:color="auto"/>
              <w:right w:val="single" w:sz="4" w:space="0" w:color="auto"/>
            </w:tcBorders>
            <w:shd w:val="clear" w:color="auto" w:fill="auto"/>
            <w:noWrap/>
            <w:vAlign w:val="center"/>
          </w:tcPr>
          <w:p w14:paraId="183C3039" w14:textId="77777777" w:rsidR="00264B27" w:rsidRPr="00D04B85" w:rsidRDefault="00264B27" w:rsidP="0041183F">
            <w:pPr>
              <w:spacing w:after="0" w:line="240" w:lineRule="auto"/>
              <w:jc w:val="center"/>
              <w:rPr>
                <w:rFonts w:ascii="Times New Roman" w:eastAsia="Times New Roman" w:hAnsi="Times New Roman" w:cs="Times New Roman"/>
                <w:color w:val="000000"/>
                <w:lang w:eastAsia="ru-RU"/>
              </w:rPr>
            </w:pPr>
            <w:r w:rsidRPr="00D04B85">
              <w:rPr>
                <w:rFonts w:ascii="Times New Roman" w:eastAsia="Times New Roman" w:hAnsi="Times New Roman" w:cs="Times New Roman"/>
                <w:color w:val="000000"/>
                <w:lang w:eastAsia="ru-RU"/>
              </w:rPr>
              <w:t>44,34</w:t>
            </w:r>
          </w:p>
        </w:tc>
        <w:tc>
          <w:tcPr>
            <w:tcW w:w="1701" w:type="dxa"/>
            <w:tcBorders>
              <w:top w:val="nil"/>
              <w:left w:val="nil"/>
              <w:bottom w:val="single" w:sz="4" w:space="0" w:color="auto"/>
              <w:right w:val="single" w:sz="4" w:space="0" w:color="auto"/>
            </w:tcBorders>
            <w:shd w:val="clear" w:color="auto" w:fill="auto"/>
            <w:noWrap/>
            <w:vAlign w:val="center"/>
          </w:tcPr>
          <w:p w14:paraId="5812BBF8" w14:textId="77777777" w:rsidR="00264B27" w:rsidRPr="00D04B85" w:rsidRDefault="00264B27" w:rsidP="0041183F">
            <w:pPr>
              <w:spacing w:after="0" w:line="240" w:lineRule="auto"/>
              <w:jc w:val="center"/>
              <w:rPr>
                <w:rFonts w:ascii="Times New Roman" w:eastAsia="Times New Roman" w:hAnsi="Times New Roman" w:cs="Times New Roman"/>
                <w:color w:val="000000"/>
                <w:lang w:eastAsia="ru-RU"/>
              </w:rPr>
            </w:pPr>
            <w:r w:rsidRPr="00D04B85">
              <w:rPr>
                <w:rFonts w:ascii="Times New Roman" w:eastAsia="Times New Roman" w:hAnsi="Times New Roman" w:cs="Times New Roman"/>
                <w:color w:val="000000"/>
                <w:lang w:eastAsia="ru-RU"/>
              </w:rPr>
              <w:t>39,88</w:t>
            </w:r>
          </w:p>
        </w:tc>
      </w:tr>
    </w:tbl>
    <w:p w14:paraId="69C51EA8" w14:textId="77777777" w:rsidR="00264B27" w:rsidRPr="00070054" w:rsidRDefault="00264B27" w:rsidP="00264B27">
      <w:pPr>
        <w:tabs>
          <w:tab w:val="left" w:pos="567"/>
        </w:tabs>
        <w:spacing w:after="0" w:line="240" w:lineRule="auto"/>
        <w:jc w:val="both"/>
        <w:rPr>
          <w:rFonts w:ascii="Times New Roman" w:hAnsi="Times New Roman" w:cs="Times New Roman"/>
          <w:sz w:val="16"/>
          <w:szCs w:val="16"/>
        </w:rPr>
      </w:pPr>
    </w:p>
    <w:p w14:paraId="4A35FFD4" w14:textId="2FE33C6B" w:rsidR="00264B27" w:rsidRPr="00070054" w:rsidRDefault="006F1982" w:rsidP="006F1982">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070054">
        <w:rPr>
          <w:rFonts w:ascii="Times New Roman" w:hAnsi="Times New Roman" w:cs="Times New Roman"/>
          <w:sz w:val="28"/>
          <w:szCs w:val="28"/>
        </w:rPr>
        <w:t xml:space="preserve">азмер страховых взносов на ОМС неработающего населения </w:t>
      </w:r>
      <w:r w:rsidR="00A35521" w:rsidRPr="00A35521">
        <w:rPr>
          <w:rFonts w:ascii="Times New Roman" w:hAnsi="Times New Roman" w:cs="Times New Roman"/>
          <w:sz w:val="28"/>
          <w:szCs w:val="28"/>
        </w:rPr>
        <w:t>в проекте областного закона «Об областном бюджете на 2019 год и на плановый период 2020 и 2021 годов»</w:t>
      </w:r>
      <w:r w:rsidR="00A35521">
        <w:rPr>
          <w:rFonts w:ascii="Times New Roman" w:hAnsi="Times New Roman" w:cs="Times New Roman"/>
          <w:sz w:val="28"/>
          <w:szCs w:val="28"/>
        </w:rPr>
        <w:t xml:space="preserve"> </w:t>
      </w:r>
      <w:r w:rsidRPr="00070054">
        <w:rPr>
          <w:rFonts w:ascii="Times New Roman" w:hAnsi="Times New Roman" w:cs="Times New Roman"/>
          <w:sz w:val="28"/>
          <w:szCs w:val="28"/>
        </w:rPr>
        <w:t>определен на 201</w:t>
      </w:r>
      <w:r w:rsidR="00A35521">
        <w:rPr>
          <w:rFonts w:ascii="Times New Roman" w:hAnsi="Times New Roman" w:cs="Times New Roman"/>
          <w:sz w:val="28"/>
          <w:szCs w:val="28"/>
        </w:rPr>
        <w:t>9</w:t>
      </w:r>
      <w:r w:rsidRPr="00070054">
        <w:rPr>
          <w:rFonts w:ascii="Times New Roman" w:hAnsi="Times New Roman" w:cs="Times New Roman"/>
          <w:sz w:val="28"/>
          <w:szCs w:val="28"/>
        </w:rPr>
        <w:t xml:space="preserve"> год </w:t>
      </w:r>
      <w:r w:rsidR="00A35521">
        <w:rPr>
          <w:rFonts w:ascii="Times New Roman" w:hAnsi="Times New Roman" w:cs="Times New Roman"/>
          <w:sz w:val="28"/>
          <w:szCs w:val="28"/>
        </w:rPr>
        <w:t xml:space="preserve">в размере </w:t>
      </w:r>
      <w:r w:rsidRPr="00070054">
        <w:rPr>
          <w:rFonts w:ascii="Times New Roman" w:hAnsi="Times New Roman" w:cs="Times New Roman"/>
          <w:sz w:val="28"/>
          <w:szCs w:val="28"/>
        </w:rPr>
        <w:t>8</w:t>
      </w:r>
      <w:r w:rsidR="00A35521">
        <w:rPr>
          <w:rFonts w:ascii="Times New Roman" w:hAnsi="Times New Roman" w:cs="Times New Roman"/>
          <w:sz w:val="28"/>
          <w:szCs w:val="28"/>
        </w:rPr>
        <w:t> 059,277</w:t>
      </w:r>
      <w:r w:rsidRPr="00070054">
        <w:rPr>
          <w:rFonts w:ascii="Times New Roman" w:hAnsi="Times New Roman" w:cs="Times New Roman"/>
          <w:sz w:val="28"/>
          <w:szCs w:val="28"/>
        </w:rPr>
        <w:t xml:space="preserve"> млн.руб., на 20</w:t>
      </w:r>
      <w:r w:rsidR="00A35521">
        <w:rPr>
          <w:rFonts w:ascii="Times New Roman" w:hAnsi="Times New Roman" w:cs="Times New Roman"/>
          <w:sz w:val="28"/>
          <w:szCs w:val="28"/>
        </w:rPr>
        <w:t>20</w:t>
      </w:r>
      <w:r w:rsidRPr="00070054">
        <w:rPr>
          <w:rFonts w:ascii="Times New Roman" w:hAnsi="Times New Roman" w:cs="Times New Roman"/>
          <w:sz w:val="28"/>
          <w:szCs w:val="28"/>
        </w:rPr>
        <w:t xml:space="preserve"> год – </w:t>
      </w:r>
      <w:r w:rsidR="00A35521">
        <w:rPr>
          <w:rFonts w:ascii="Times New Roman" w:hAnsi="Times New Roman" w:cs="Times New Roman"/>
          <w:sz w:val="28"/>
          <w:szCs w:val="28"/>
        </w:rPr>
        <w:t>8 368,961</w:t>
      </w:r>
      <w:r w:rsidRPr="00070054">
        <w:rPr>
          <w:rFonts w:ascii="Times New Roman" w:hAnsi="Times New Roman" w:cs="Times New Roman"/>
          <w:sz w:val="28"/>
          <w:szCs w:val="28"/>
        </w:rPr>
        <w:t xml:space="preserve"> млн.руб., на 202</w:t>
      </w:r>
      <w:r w:rsidR="00A35521">
        <w:rPr>
          <w:rFonts w:ascii="Times New Roman" w:hAnsi="Times New Roman" w:cs="Times New Roman"/>
          <w:sz w:val="28"/>
          <w:szCs w:val="28"/>
        </w:rPr>
        <w:t>1</w:t>
      </w:r>
      <w:r w:rsidRPr="00070054">
        <w:rPr>
          <w:rFonts w:ascii="Times New Roman" w:hAnsi="Times New Roman" w:cs="Times New Roman"/>
          <w:sz w:val="28"/>
          <w:szCs w:val="28"/>
        </w:rPr>
        <w:t xml:space="preserve"> год – </w:t>
      </w:r>
      <w:r w:rsidR="00A35521">
        <w:rPr>
          <w:rFonts w:ascii="Times New Roman" w:hAnsi="Times New Roman" w:cs="Times New Roman"/>
          <w:sz w:val="28"/>
          <w:szCs w:val="28"/>
        </w:rPr>
        <w:t>8 700,307</w:t>
      </w:r>
      <w:r w:rsidRPr="00070054">
        <w:rPr>
          <w:rFonts w:ascii="Times New Roman" w:hAnsi="Times New Roman" w:cs="Times New Roman"/>
          <w:sz w:val="28"/>
          <w:szCs w:val="28"/>
        </w:rPr>
        <w:t xml:space="preserve"> млн.руб. Разница между расчетными данными и данными</w:t>
      </w:r>
      <w:r w:rsidR="00A35521">
        <w:rPr>
          <w:rFonts w:ascii="Times New Roman" w:hAnsi="Times New Roman" w:cs="Times New Roman"/>
          <w:sz w:val="28"/>
          <w:szCs w:val="28"/>
        </w:rPr>
        <w:t xml:space="preserve"> </w:t>
      </w:r>
      <w:r w:rsidR="00A35521" w:rsidRPr="00A35521">
        <w:rPr>
          <w:rFonts w:ascii="Times New Roman" w:hAnsi="Times New Roman" w:cs="Times New Roman"/>
          <w:sz w:val="28"/>
          <w:szCs w:val="28"/>
        </w:rPr>
        <w:t>проект</w:t>
      </w:r>
      <w:r w:rsidR="00A35521">
        <w:rPr>
          <w:rFonts w:ascii="Times New Roman" w:hAnsi="Times New Roman" w:cs="Times New Roman"/>
          <w:sz w:val="28"/>
          <w:szCs w:val="28"/>
        </w:rPr>
        <w:t>а</w:t>
      </w:r>
      <w:r w:rsidR="00A35521" w:rsidRPr="00A35521">
        <w:rPr>
          <w:rFonts w:ascii="Times New Roman" w:hAnsi="Times New Roman" w:cs="Times New Roman"/>
          <w:sz w:val="28"/>
          <w:szCs w:val="28"/>
        </w:rPr>
        <w:t xml:space="preserve"> областного закона</w:t>
      </w:r>
      <w:r w:rsidRPr="00070054">
        <w:rPr>
          <w:rFonts w:ascii="Times New Roman" w:hAnsi="Times New Roman" w:cs="Times New Roman"/>
          <w:sz w:val="28"/>
          <w:szCs w:val="28"/>
        </w:rPr>
        <w:t xml:space="preserve"> составляет 0,0</w:t>
      </w:r>
      <w:r w:rsidR="00A35521">
        <w:rPr>
          <w:rFonts w:ascii="Times New Roman" w:hAnsi="Times New Roman" w:cs="Times New Roman"/>
          <w:sz w:val="28"/>
          <w:szCs w:val="28"/>
        </w:rPr>
        <w:t>01</w:t>
      </w:r>
      <w:r w:rsidRPr="00070054">
        <w:rPr>
          <w:rFonts w:ascii="Times New Roman" w:hAnsi="Times New Roman" w:cs="Times New Roman"/>
          <w:sz w:val="28"/>
          <w:szCs w:val="28"/>
        </w:rPr>
        <w:t xml:space="preserve"> млн.руб., 0,0</w:t>
      </w:r>
      <w:r w:rsidR="00A35521">
        <w:rPr>
          <w:rFonts w:ascii="Times New Roman" w:hAnsi="Times New Roman" w:cs="Times New Roman"/>
          <w:sz w:val="28"/>
          <w:szCs w:val="28"/>
        </w:rPr>
        <w:t>12</w:t>
      </w:r>
      <w:r w:rsidRPr="00070054">
        <w:rPr>
          <w:rFonts w:ascii="Times New Roman" w:hAnsi="Times New Roman" w:cs="Times New Roman"/>
          <w:sz w:val="28"/>
          <w:szCs w:val="28"/>
        </w:rPr>
        <w:t xml:space="preserve"> млн.руб. и 0,0</w:t>
      </w:r>
      <w:r w:rsidR="00A35521">
        <w:rPr>
          <w:rFonts w:ascii="Times New Roman" w:hAnsi="Times New Roman" w:cs="Times New Roman"/>
          <w:sz w:val="28"/>
          <w:szCs w:val="28"/>
        </w:rPr>
        <w:t>32</w:t>
      </w:r>
      <w:r w:rsidRPr="00070054">
        <w:rPr>
          <w:rFonts w:ascii="Times New Roman" w:hAnsi="Times New Roman" w:cs="Times New Roman"/>
          <w:sz w:val="28"/>
          <w:szCs w:val="28"/>
        </w:rPr>
        <w:t xml:space="preserve"> млн.руб</w:t>
      </w:r>
      <w:r>
        <w:rPr>
          <w:rFonts w:ascii="Times New Roman" w:hAnsi="Times New Roman" w:cs="Times New Roman"/>
          <w:sz w:val="28"/>
          <w:szCs w:val="28"/>
        </w:rPr>
        <w:t>. соответственно, получившаяся за счет округления</w:t>
      </w:r>
      <w:r w:rsidRPr="00873CB0">
        <w:rPr>
          <w:rFonts w:ascii="Times New Roman" w:hAnsi="Times New Roman" w:cs="Times New Roman"/>
          <w:sz w:val="28"/>
          <w:szCs w:val="28"/>
        </w:rPr>
        <w:t xml:space="preserve"> тариф</w:t>
      </w:r>
      <w:r>
        <w:rPr>
          <w:rFonts w:ascii="Times New Roman" w:hAnsi="Times New Roman" w:cs="Times New Roman"/>
          <w:sz w:val="28"/>
          <w:szCs w:val="28"/>
        </w:rPr>
        <w:t>а</w:t>
      </w:r>
      <w:r w:rsidRPr="00873CB0">
        <w:rPr>
          <w:rFonts w:ascii="Times New Roman" w:hAnsi="Times New Roman" w:cs="Times New Roman"/>
          <w:sz w:val="28"/>
          <w:szCs w:val="28"/>
        </w:rPr>
        <w:t xml:space="preserve"> страхового взноса на </w:t>
      </w:r>
      <w:r>
        <w:rPr>
          <w:rFonts w:ascii="Times New Roman" w:hAnsi="Times New Roman" w:cs="Times New Roman"/>
          <w:sz w:val="28"/>
          <w:szCs w:val="28"/>
        </w:rPr>
        <w:t>ОМС</w:t>
      </w:r>
      <w:r w:rsidRPr="00873CB0">
        <w:rPr>
          <w:rFonts w:ascii="Times New Roman" w:hAnsi="Times New Roman" w:cs="Times New Roman"/>
          <w:sz w:val="28"/>
          <w:szCs w:val="28"/>
        </w:rPr>
        <w:t xml:space="preserve"> неработающего населения до первого знака после запятой</w:t>
      </w:r>
      <w:r>
        <w:rPr>
          <w:rFonts w:ascii="Times New Roman" w:hAnsi="Times New Roman" w:cs="Times New Roman"/>
          <w:sz w:val="28"/>
          <w:szCs w:val="28"/>
        </w:rPr>
        <w:t xml:space="preserve">, которое предусмотрено пунктом 1.1 статьи 2  </w:t>
      </w:r>
      <w:r w:rsidRPr="00AF176E">
        <w:rPr>
          <w:rFonts w:ascii="Times New Roman" w:hAnsi="Times New Roman" w:cs="Times New Roman"/>
          <w:sz w:val="28"/>
          <w:szCs w:val="28"/>
        </w:rPr>
        <w:t>Федеральн</w:t>
      </w:r>
      <w:r w:rsidR="00A35521">
        <w:rPr>
          <w:rFonts w:ascii="Times New Roman" w:hAnsi="Times New Roman" w:cs="Times New Roman"/>
          <w:sz w:val="28"/>
          <w:szCs w:val="28"/>
        </w:rPr>
        <w:t>ого</w:t>
      </w:r>
      <w:r w:rsidRPr="00AF176E">
        <w:rPr>
          <w:rFonts w:ascii="Times New Roman" w:hAnsi="Times New Roman" w:cs="Times New Roman"/>
          <w:sz w:val="28"/>
          <w:szCs w:val="28"/>
        </w:rPr>
        <w:t xml:space="preserve"> закон</w:t>
      </w:r>
      <w:r w:rsidR="00A35521">
        <w:rPr>
          <w:rFonts w:ascii="Times New Roman" w:hAnsi="Times New Roman" w:cs="Times New Roman"/>
          <w:sz w:val="28"/>
          <w:szCs w:val="28"/>
        </w:rPr>
        <w:t>а</w:t>
      </w:r>
      <w:r w:rsidRPr="00AF176E">
        <w:rPr>
          <w:rFonts w:ascii="Times New Roman" w:hAnsi="Times New Roman" w:cs="Times New Roman"/>
          <w:sz w:val="28"/>
          <w:szCs w:val="28"/>
        </w:rPr>
        <w:t xml:space="preserve"> о размере и порядке расчета тарифа страхового взноса </w:t>
      </w:r>
      <w:r>
        <w:rPr>
          <w:rFonts w:ascii="Times New Roman" w:hAnsi="Times New Roman" w:cs="Times New Roman"/>
          <w:sz w:val="28"/>
          <w:szCs w:val="28"/>
        </w:rPr>
        <w:t>и письмом</w:t>
      </w:r>
      <w:r w:rsidRPr="00B44F9D">
        <w:rPr>
          <w:rFonts w:ascii="Times New Roman" w:hAnsi="Times New Roman" w:cs="Times New Roman"/>
          <w:sz w:val="28"/>
          <w:szCs w:val="28"/>
        </w:rPr>
        <w:t xml:space="preserve"> </w:t>
      </w:r>
      <w:r w:rsidR="00A35521" w:rsidRPr="00A35521">
        <w:rPr>
          <w:rFonts w:ascii="Times New Roman" w:hAnsi="Times New Roman" w:cs="Times New Roman"/>
          <w:sz w:val="28"/>
          <w:szCs w:val="28"/>
        </w:rPr>
        <w:t xml:space="preserve">ФФОМС </w:t>
      </w:r>
      <w:r w:rsidRPr="00B44F9D">
        <w:rPr>
          <w:rFonts w:ascii="Times New Roman" w:hAnsi="Times New Roman" w:cs="Times New Roman"/>
          <w:sz w:val="28"/>
          <w:szCs w:val="28"/>
        </w:rPr>
        <w:t>от 29.09.2017 № 11298/21-2/и</w:t>
      </w:r>
      <w:r w:rsidR="00A35521">
        <w:rPr>
          <w:rFonts w:ascii="Times New Roman" w:hAnsi="Times New Roman" w:cs="Times New Roman"/>
          <w:sz w:val="28"/>
          <w:szCs w:val="28"/>
        </w:rPr>
        <w:t>.</w:t>
      </w:r>
    </w:p>
    <w:p w14:paraId="14A437F8" w14:textId="77777777" w:rsidR="00264B27" w:rsidRDefault="00264B27" w:rsidP="00264B27">
      <w:pPr>
        <w:pStyle w:val="a3"/>
        <w:tabs>
          <w:tab w:val="left" w:pos="567"/>
        </w:tabs>
        <w:spacing w:after="0" w:line="240" w:lineRule="auto"/>
        <w:ind w:left="0"/>
        <w:jc w:val="both"/>
        <w:rPr>
          <w:rFonts w:ascii="Times New Roman" w:hAnsi="Times New Roman" w:cs="Times New Roman"/>
          <w:sz w:val="16"/>
          <w:szCs w:val="16"/>
        </w:rPr>
      </w:pPr>
    </w:p>
    <w:p w14:paraId="68FD422F" w14:textId="77777777" w:rsidR="00264B27" w:rsidRDefault="00264B27" w:rsidP="00D04B85">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r w:rsidRPr="0041432A">
        <w:rPr>
          <w:rFonts w:ascii="Times New Roman" w:hAnsi="Times New Roman" w:cs="Times New Roman"/>
          <w:sz w:val="28"/>
          <w:szCs w:val="28"/>
        </w:rPr>
        <w:t>Межтерриториальные расчеты за медицинскую помощь, оказанную застрахованным лицам за пределами территории субъекта РФ, в котором выдан полис ОМС, отражены в законопроекте на 2019 год в объеме 270 млн.руб., без увеличения относительно предыдущего года, на плановый период 2020 и 2021 годов в аналогичном объеме.</w:t>
      </w:r>
    </w:p>
    <w:p w14:paraId="56E102A7" w14:textId="159B6781" w:rsidR="00264B27" w:rsidRPr="0041432A" w:rsidRDefault="00264B27" w:rsidP="00264B27">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Плановый объем данных расходов рассчитан по Методике </w:t>
      </w:r>
      <w:r w:rsidRPr="0041432A">
        <w:rPr>
          <w:rFonts w:ascii="Times New Roman" w:hAnsi="Times New Roman" w:cs="Times New Roman"/>
          <w:sz w:val="28"/>
          <w:szCs w:val="28"/>
        </w:rPr>
        <w:t>прогнозирования поступлений доходов в бюджет ТФОМС АО, утвержден</w:t>
      </w:r>
      <w:r w:rsidR="004D6212">
        <w:rPr>
          <w:rFonts w:ascii="Times New Roman" w:hAnsi="Times New Roman" w:cs="Times New Roman"/>
          <w:sz w:val="28"/>
          <w:szCs w:val="28"/>
        </w:rPr>
        <w:t>ной</w:t>
      </w:r>
      <w:r w:rsidRPr="0041432A">
        <w:rPr>
          <w:rFonts w:ascii="Times New Roman" w:hAnsi="Times New Roman" w:cs="Times New Roman"/>
          <w:sz w:val="28"/>
          <w:szCs w:val="28"/>
        </w:rPr>
        <w:t xml:space="preserve"> приказом ТФОМ</w:t>
      </w:r>
      <w:r w:rsidR="004D6212">
        <w:rPr>
          <w:rFonts w:ascii="Times New Roman" w:hAnsi="Times New Roman" w:cs="Times New Roman"/>
          <w:sz w:val="28"/>
          <w:szCs w:val="28"/>
        </w:rPr>
        <w:t>С</w:t>
      </w:r>
      <w:r w:rsidRPr="0041432A">
        <w:rPr>
          <w:rFonts w:ascii="Times New Roman" w:hAnsi="Times New Roman" w:cs="Times New Roman"/>
          <w:sz w:val="28"/>
          <w:szCs w:val="28"/>
        </w:rPr>
        <w:t xml:space="preserve"> АО от</w:t>
      </w:r>
      <w:r>
        <w:rPr>
          <w:rFonts w:ascii="Times New Roman" w:hAnsi="Times New Roman" w:cs="Times New Roman"/>
          <w:sz w:val="28"/>
          <w:szCs w:val="28"/>
        </w:rPr>
        <w:t xml:space="preserve"> 20.12.2017 № 706-О (далее – Ме</w:t>
      </w:r>
      <w:r w:rsidRPr="0041432A">
        <w:rPr>
          <w:rFonts w:ascii="Times New Roman" w:hAnsi="Times New Roman" w:cs="Times New Roman"/>
          <w:sz w:val="28"/>
          <w:szCs w:val="28"/>
        </w:rPr>
        <w:t>тодика ТФОМС АО)</w:t>
      </w:r>
      <w:r>
        <w:rPr>
          <w:rFonts w:ascii="Times New Roman" w:hAnsi="Times New Roman" w:cs="Times New Roman"/>
          <w:sz w:val="28"/>
          <w:szCs w:val="28"/>
        </w:rPr>
        <w:t xml:space="preserve"> методом экстраполяции (с учетом динамики поступления указанных межбюджетных трансфертов в прошлом и текущем периоде).</w:t>
      </w:r>
    </w:p>
    <w:p w14:paraId="112FAAFF" w14:textId="77777777" w:rsidR="00264B27" w:rsidRDefault="00264B27" w:rsidP="00264B27">
      <w:pPr>
        <w:tabs>
          <w:tab w:val="left" w:pos="567"/>
        </w:tabs>
        <w:spacing w:after="0" w:line="240" w:lineRule="auto"/>
        <w:ind w:firstLine="567"/>
        <w:jc w:val="both"/>
        <w:rPr>
          <w:rFonts w:ascii="Times New Roman" w:hAnsi="Times New Roman" w:cs="Times New Roman"/>
          <w:sz w:val="28"/>
          <w:szCs w:val="28"/>
        </w:rPr>
      </w:pPr>
      <w:r w:rsidRPr="00763FF8">
        <w:rPr>
          <w:rFonts w:ascii="Times New Roman" w:hAnsi="Times New Roman" w:cs="Times New Roman"/>
          <w:sz w:val="28"/>
          <w:szCs w:val="28"/>
        </w:rPr>
        <w:lastRenderedPageBreak/>
        <w:t>На плановый период 20</w:t>
      </w:r>
      <w:r>
        <w:rPr>
          <w:rFonts w:ascii="Times New Roman" w:hAnsi="Times New Roman" w:cs="Times New Roman"/>
          <w:sz w:val="28"/>
          <w:szCs w:val="28"/>
        </w:rPr>
        <w:t>20</w:t>
      </w:r>
      <w:r w:rsidRPr="00763FF8">
        <w:rPr>
          <w:rFonts w:ascii="Times New Roman" w:hAnsi="Times New Roman" w:cs="Times New Roman"/>
          <w:sz w:val="28"/>
          <w:szCs w:val="28"/>
        </w:rPr>
        <w:t xml:space="preserve"> и 20</w:t>
      </w:r>
      <w:r>
        <w:rPr>
          <w:rFonts w:ascii="Times New Roman" w:hAnsi="Times New Roman" w:cs="Times New Roman"/>
          <w:sz w:val="28"/>
          <w:szCs w:val="28"/>
        </w:rPr>
        <w:t>21</w:t>
      </w:r>
      <w:r w:rsidRPr="00763FF8">
        <w:rPr>
          <w:rFonts w:ascii="Times New Roman" w:hAnsi="Times New Roman" w:cs="Times New Roman"/>
          <w:sz w:val="28"/>
          <w:szCs w:val="28"/>
        </w:rPr>
        <w:t xml:space="preserve"> годов доходы бюджета ТФОМС планируются в сумме </w:t>
      </w:r>
      <w:r>
        <w:rPr>
          <w:rFonts w:ascii="Times New Roman" w:hAnsi="Times New Roman" w:cs="Times New Roman"/>
          <w:sz w:val="28"/>
          <w:szCs w:val="28"/>
        </w:rPr>
        <w:t>24 397,871</w:t>
      </w:r>
      <w:r w:rsidRPr="00763FF8">
        <w:rPr>
          <w:rFonts w:ascii="Times New Roman" w:hAnsi="Times New Roman" w:cs="Times New Roman"/>
          <w:sz w:val="28"/>
          <w:szCs w:val="28"/>
        </w:rPr>
        <w:t xml:space="preserve"> млн.руб. и </w:t>
      </w:r>
      <w:r>
        <w:rPr>
          <w:rFonts w:ascii="Times New Roman" w:hAnsi="Times New Roman" w:cs="Times New Roman"/>
          <w:sz w:val="28"/>
          <w:szCs w:val="28"/>
        </w:rPr>
        <w:t>25 979,123</w:t>
      </w:r>
      <w:r w:rsidRPr="00763FF8">
        <w:rPr>
          <w:rFonts w:ascii="Times New Roman" w:hAnsi="Times New Roman" w:cs="Times New Roman"/>
          <w:sz w:val="28"/>
          <w:szCs w:val="28"/>
        </w:rPr>
        <w:t xml:space="preserve"> млн.руб. соответственно, </w:t>
      </w:r>
      <w:r w:rsidRPr="009576CB">
        <w:rPr>
          <w:rFonts w:ascii="Times New Roman" w:hAnsi="Times New Roman" w:cs="Times New Roman"/>
          <w:sz w:val="28"/>
          <w:szCs w:val="28"/>
        </w:rPr>
        <w:t xml:space="preserve">что больше </w:t>
      </w:r>
      <w:r w:rsidRPr="001C689F">
        <w:rPr>
          <w:rFonts w:ascii="Times New Roman" w:hAnsi="Times New Roman" w:cs="Times New Roman"/>
          <w:sz w:val="28"/>
          <w:szCs w:val="28"/>
        </w:rPr>
        <w:t xml:space="preserve">запланированных доходов на 2018 год на 2 718,818 млн.руб. или на </w:t>
      </w:r>
      <w:r w:rsidRPr="00A934E5">
        <w:rPr>
          <w:rFonts w:ascii="Times New Roman" w:hAnsi="Times New Roman" w:cs="Times New Roman"/>
          <w:sz w:val="28"/>
          <w:szCs w:val="28"/>
        </w:rPr>
        <w:t>12,5% на 4 300,07 млн.руб. или на 19,8% соответственно.</w:t>
      </w:r>
    </w:p>
    <w:p w14:paraId="6CBFA272" w14:textId="77777777" w:rsidR="00264B27" w:rsidRPr="004D6212" w:rsidRDefault="00264B27" w:rsidP="00264B27">
      <w:pPr>
        <w:pStyle w:val="a3"/>
        <w:tabs>
          <w:tab w:val="left" w:pos="567"/>
        </w:tabs>
        <w:spacing w:after="0" w:line="240" w:lineRule="auto"/>
        <w:ind w:left="567"/>
        <w:jc w:val="both"/>
        <w:rPr>
          <w:rFonts w:ascii="Times New Roman" w:hAnsi="Times New Roman" w:cs="Times New Roman"/>
          <w:sz w:val="16"/>
          <w:szCs w:val="16"/>
        </w:rPr>
      </w:pPr>
    </w:p>
    <w:p w14:paraId="0EC7D6E5" w14:textId="77777777" w:rsidR="00264B27" w:rsidRPr="00640D0D" w:rsidRDefault="00264B27" w:rsidP="00264B27">
      <w:pPr>
        <w:pStyle w:val="a3"/>
        <w:numPr>
          <w:ilvl w:val="0"/>
          <w:numId w:val="37"/>
        </w:num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Анализ</w:t>
      </w:r>
      <w:r w:rsidRPr="00640D0D">
        <w:rPr>
          <w:rFonts w:ascii="Times New Roman" w:hAnsi="Times New Roman" w:cs="Times New Roman"/>
          <w:sz w:val="28"/>
          <w:szCs w:val="28"/>
        </w:rPr>
        <w:t xml:space="preserve"> </w:t>
      </w:r>
      <w:r>
        <w:rPr>
          <w:rFonts w:ascii="Times New Roman" w:hAnsi="Times New Roman" w:cs="Times New Roman"/>
          <w:sz w:val="28"/>
          <w:szCs w:val="28"/>
        </w:rPr>
        <w:t>формирования «налоговых и неналоговых доходов» показал:</w:t>
      </w:r>
    </w:p>
    <w:p w14:paraId="238BBCD3" w14:textId="01FC3EC2" w:rsidR="00264B27" w:rsidRDefault="00264B27" w:rsidP="00264B27">
      <w:pPr>
        <w:pStyle w:val="a3"/>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Законопроектом предусмотрены только «</w:t>
      </w:r>
      <w:r w:rsidRPr="00A934E5">
        <w:rPr>
          <w:rFonts w:ascii="Times New Roman" w:hAnsi="Times New Roman" w:cs="Times New Roman"/>
          <w:sz w:val="28"/>
          <w:szCs w:val="28"/>
        </w:rPr>
        <w:t>Прочие неналоговые поступления</w:t>
      </w:r>
      <w:r>
        <w:rPr>
          <w:rFonts w:ascii="Times New Roman" w:hAnsi="Times New Roman" w:cs="Times New Roman"/>
          <w:sz w:val="28"/>
          <w:szCs w:val="28"/>
        </w:rPr>
        <w:t xml:space="preserve">» </w:t>
      </w:r>
      <w:r w:rsidR="004D6212">
        <w:rPr>
          <w:rFonts w:ascii="Times New Roman" w:hAnsi="Times New Roman" w:cs="Times New Roman"/>
          <w:sz w:val="28"/>
          <w:szCs w:val="28"/>
        </w:rPr>
        <w:t>–</w:t>
      </w:r>
      <w:r w:rsidRPr="00A934E5">
        <w:rPr>
          <w:rFonts w:ascii="Times New Roman" w:hAnsi="Times New Roman" w:cs="Times New Roman"/>
          <w:sz w:val="28"/>
          <w:szCs w:val="28"/>
        </w:rPr>
        <w:t xml:space="preserve"> </w:t>
      </w:r>
      <w:r>
        <w:rPr>
          <w:rFonts w:ascii="Times New Roman" w:hAnsi="Times New Roman" w:cs="Times New Roman"/>
          <w:sz w:val="28"/>
          <w:szCs w:val="28"/>
        </w:rPr>
        <w:t>п</w:t>
      </w:r>
      <w:r w:rsidRPr="00A934E5">
        <w:rPr>
          <w:rFonts w:ascii="Times New Roman" w:hAnsi="Times New Roman" w:cs="Times New Roman"/>
          <w:sz w:val="28"/>
          <w:szCs w:val="28"/>
        </w:rPr>
        <w:t>оступления в результате применения финансовых санкций за нарушения, выявленные при проведении контроля объемов, сроков, качества и условий предоставления медицинской помощи по ОМС</w:t>
      </w:r>
      <w:r w:rsidRPr="0035264E">
        <w:rPr>
          <w:rFonts w:ascii="Times New Roman" w:hAnsi="Times New Roman" w:cs="Times New Roman"/>
          <w:sz w:val="28"/>
          <w:szCs w:val="28"/>
        </w:rPr>
        <w:t xml:space="preserve"> </w:t>
      </w:r>
      <w:r w:rsidRPr="00A934E5">
        <w:rPr>
          <w:rFonts w:ascii="Times New Roman" w:hAnsi="Times New Roman" w:cs="Times New Roman"/>
          <w:sz w:val="28"/>
          <w:szCs w:val="28"/>
        </w:rPr>
        <w:t xml:space="preserve">на 2019 год в сумме 21,943 млн.руб., что больше чем в 2018 году на </w:t>
      </w:r>
      <w:r w:rsidR="0010643F">
        <w:rPr>
          <w:rFonts w:ascii="Times New Roman" w:hAnsi="Times New Roman" w:cs="Times New Roman"/>
          <w:sz w:val="28"/>
          <w:szCs w:val="28"/>
        </w:rPr>
        <w:t>5,232</w:t>
      </w:r>
      <w:r w:rsidRPr="00A934E5">
        <w:rPr>
          <w:rFonts w:ascii="Times New Roman" w:hAnsi="Times New Roman" w:cs="Times New Roman"/>
          <w:sz w:val="28"/>
          <w:szCs w:val="28"/>
        </w:rPr>
        <w:t xml:space="preserve"> млн.руб. или на </w:t>
      </w:r>
      <w:r w:rsidR="0010643F">
        <w:rPr>
          <w:rFonts w:ascii="Times New Roman" w:hAnsi="Times New Roman" w:cs="Times New Roman"/>
          <w:sz w:val="28"/>
          <w:szCs w:val="28"/>
        </w:rPr>
        <w:t>31,31</w:t>
      </w:r>
      <w:r>
        <w:rPr>
          <w:rFonts w:ascii="Times New Roman" w:hAnsi="Times New Roman" w:cs="Times New Roman"/>
          <w:sz w:val="28"/>
          <w:szCs w:val="28"/>
        </w:rPr>
        <w:t xml:space="preserve">%, однако, кроме данного вида доходов ТФОМС является главным администратором доходов </w:t>
      </w:r>
      <w:r w:rsidRPr="00C814D1">
        <w:rPr>
          <w:rFonts w:ascii="Times New Roman" w:hAnsi="Times New Roman" w:cs="Times New Roman"/>
          <w:sz w:val="28"/>
          <w:szCs w:val="28"/>
        </w:rPr>
        <w:t>группы</w:t>
      </w:r>
      <w:r>
        <w:rPr>
          <w:rFonts w:ascii="Times New Roman" w:hAnsi="Times New Roman" w:cs="Times New Roman"/>
          <w:sz w:val="28"/>
          <w:szCs w:val="28"/>
        </w:rPr>
        <w:t xml:space="preserve"> «штрафы, санкции, возмещение ущерба», а именно:</w:t>
      </w:r>
    </w:p>
    <w:p w14:paraId="42D7B5E1" w14:textId="247C31D5" w:rsidR="00264B27" w:rsidRDefault="00264B27" w:rsidP="00437CBA">
      <w:pPr>
        <w:pStyle w:val="a3"/>
        <w:numPr>
          <w:ilvl w:val="0"/>
          <w:numId w:val="38"/>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30673A">
        <w:rPr>
          <w:rFonts w:ascii="Times New Roman" w:hAnsi="Times New Roman" w:cs="Times New Roman"/>
          <w:sz w:val="28"/>
          <w:szCs w:val="28"/>
        </w:rPr>
        <w:t>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бюджетов территориальных фондов обязательного медицинского страхования)</w:t>
      </w:r>
      <w:r>
        <w:rPr>
          <w:rFonts w:ascii="Times New Roman" w:hAnsi="Times New Roman" w:cs="Times New Roman"/>
          <w:sz w:val="28"/>
          <w:szCs w:val="28"/>
        </w:rPr>
        <w:t>;</w:t>
      </w:r>
    </w:p>
    <w:p w14:paraId="686960A9" w14:textId="4B90791E" w:rsidR="00264B27" w:rsidRDefault="00264B27" w:rsidP="00437CBA">
      <w:pPr>
        <w:pStyle w:val="a3"/>
        <w:numPr>
          <w:ilvl w:val="0"/>
          <w:numId w:val="38"/>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30673A">
        <w:rPr>
          <w:rFonts w:ascii="Times New Roman" w:hAnsi="Times New Roman" w:cs="Times New Roman"/>
          <w:sz w:val="28"/>
          <w:szCs w:val="28"/>
        </w:rPr>
        <w:t>енежные взыскания (штрафы) и иные суммы, взыскиваемые с лиц, виновных в совершении преступлений,</w:t>
      </w:r>
      <w:r>
        <w:rPr>
          <w:rFonts w:ascii="Times New Roman" w:hAnsi="Times New Roman" w:cs="Times New Roman"/>
          <w:sz w:val="28"/>
          <w:szCs w:val="28"/>
        </w:rPr>
        <w:t xml:space="preserve"> </w:t>
      </w:r>
      <w:r w:rsidRPr="0030673A">
        <w:rPr>
          <w:rFonts w:ascii="Times New Roman" w:hAnsi="Times New Roman" w:cs="Times New Roman"/>
          <w:sz w:val="28"/>
          <w:szCs w:val="28"/>
        </w:rPr>
        <w:t>и в возмещение ущерба имуществу</w:t>
      </w:r>
      <w:r>
        <w:rPr>
          <w:rFonts w:ascii="Times New Roman" w:hAnsi="Times New Roman" w:cs="Times New Roman"/>
          <w:sz w:val="28"/>
          <w:szCs w:val="28"/>
        </w:rPr>
        <w:t>;</w:t>
      </w:r>
    </w:p>
    <w:p w14:paraId="0E9F6A86" w14:textId="7D0419C8" w:rsidR="00264B27" w:rsidRPr="00437CBA" w:rsidRDefault="00264B27" w:rsidP="00437CBA">
      <w:pPr>
        <w:pStyle w:val="a3"/>
        <w:numPr>
          <w:ilvl w:val="0"/>
          <w:numId w:val="38"/>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30673A">
        <w:rPr>
          <w:rFonts w:ascii="Times New Roman" w:hAnsi="Times New Roman" w:cs="Times New Roman"/>
          <w:sz w:val="28"/>
          <w:szCs w:val="28"/>
        </w:rPr>
        <w:t>енежные взыскания, налагаемые в возмещение ущерба, причиненного в результате незаконного или нецелевого использования бюджетных средств</w:t>
      </w:r>
      <w:r>
        <w:rPr>
          <w:rFonts w:ascii="Times New Roman" w:hAnsi="Times New Roman" w:cs="Times New Roman"/>
          <w:sz w:val="28"/>
          <w:szCs w:val="28"/>
        </w:rPr>
        <w:t xml:space="preserve">, </w:t>
      </w:r>
      <w:r w:rsidRPr="00437CBA">
        <w:rPr>
          <w:rFonts w:ascii="Times New Roman" w:hAnsi="Times New Roman" w:cs="Times New Roman"/>
          <w:sz w:val="28"/>
          <w:szCs w:val="28"/>
        </w:rPr>
        <w:t>а также доходов от оказания платных услуг (работ) и компенсации затрат государства.</w:t>
      </w:r>
    </w:p>
    <w:p w14:paraId="14C65E9D" w14:textId="29294701" w:rsidR="00264B27" w:rsidRPr="00A934E5" w:rsidRDefault="00264B27" w:rsidP="00264B27">
      <w:pPr>
        <w:tabs>
          <w:tab w:val="left" w:pos="426"/>
        </w:tabs>
        <w:spacing w:after="0" w:line="240" w:lineRule="auto"/>
        <w:jc w:val="both"/>
        <w:rPr>
          <w:rFonts w:ascii="Times New Roman" w:hAnsi="Times New Roman" w:cs="Times New Roman"/>
          <w:sz w:val="16"/>
          <w:szCs w:val="16"/>
        </w:rPr>
      </w:pPr>
      <w:r>
        <w:rPr>
          <w:rFonts w:ascii="Times New Roman" w:hAnsi="Times New Roman" w:cs="Times New Roman"/>
          <w:sz w:val="28"/>
          <w:szCs w:val="28"/>
        </w:rPr>
        <w:tab/>
      </w:r>
      <w:r w:rsidRPr="00B01767">
        <w:rPr>
          <w:rFonts w:ascii="Times New Roman" w:hAnsi="Times New Roman" w:cs="Times New Roman"/>
          <w:sz w:val="28"/>
          <w:szCs w:val="28"/>
        </w:rPr>
        <w:t xml:space="preserve">При анализе информации об утвержденных и исполненных объемах «налоговых и неналоговых доходов» за 2016 </w:t>
      </w:r>
      <w:r w:rsidR="00437CBA" w:rsidRPr="00B01767">
        <w:rPr>
          <w:rFonts w:ascii="Times New Roman" w:hAnsi="Times New Roman" w:cs="Times New Roman"/>
          <w:sz w:val="28"/>
          <w:szCs w:val="28"/>
        </w:rPr>
        <w:t xml:space="preserve">– </w:t>
      </w:r>
      <w:r w:rsidRPr="00B01767">
        <w:rPr>
          <w:rFonts w:ascii="Times New Roman" w:hAnsi="Times New Roman" w:cs="Times New Roman"/>
          <w:sz w:val="28"/>
          <w:szCs w:val="28"/>
        </w:rPr>
        <w:t xml:space="preserve">2018 годы установлено, что в течение указанного периода происходило значительное перевыполнение утвержденных назначений, так в 2016 году перевыполнение по налоговым и неналоговым доходам составило от </w:t>
      </w:r>
      <w:r w:rsidR="00192816" w:rsidRPr="00B01767">
        <w:rPr>
          <w:rFonts w:ascii="Times New Roman" w:hAnsi="Times New Roman" w:cs="Times New Roman"/>
          <w:sz w:val="28"/>
          <w:szCs w:val="28"/>
        </w:rPr>
        <w:t>113,1</w:t>
      </w:r>
      <w:r w:rsidRPr="00B01767">
        <w:rPr>
          <w:rFonts w:ascii="Times New Roman" w:hAnsi="Times New Roman" w:cs="Times New Roman"/>
          <w:sz w:val="28"/>
          <w:szCs w:val="28"/>
        </w:rPr>
        <w:t>% до 202</w:t>
      </w:r>
      <w:r w:rsidR="00192816" w:rsidRPr="00B01767">
        <w:rPr>
          <w:rFonts w:ascii="Times New Roman" w:hAnsi="Times New Roman" w:cs="Times New Roman"/>
          <w:sz w:val="28"/>
          <w:szCs w:val="28"/>
        </w:rPr>
        <w:t>,1</w:t>
      </w:r>
      <w:r w:rsidRPr="00B01767">
        <w:rPr>
          <w:rFonts w:ascii="Times New Roman" w:hAnsi="Times New Roman" w:cs="Times New Roman"/>
          <w:sz w:val="28"/>
          <w:szCs w:val="28"/>
        </w:rPr>
        <w:t xml:space="preserve">%; в 2017 году – от 130,9% до 179,8%, в 2018 году ожидаемое исполнение составит от </w:t>
      </w:r>
      <w:r w:rsidR="00192816" w:rsidRPr="00B01767">
        <w:rPr>
          <w:rFonts w:ascii="Times New Roman" w:hAnsi="Times New Roman" w:cs="Times New Roman"/>
          <w:sz w:val="28"/>
          <w:szCs w:val="28"/>
        </w:rPr>
        <w:t>142,82</w:t>
      </w:r>
      <w:r w:rsidRPr="00B01767">
        <w:rPr>
          <w:rFonts w:ascii="Times New Roman" w:hAnsi="Times New Roman" w:cs="Times New Roman"/>
          <w:sz w:val="28"/>
          <w:szCs w:val="28"/>
        </w:rPr>
        <w:t xml:space="preserve">% до </w:t>
      </w:r>
      <w:r w:rsidR="00192816" w:rsidRPr="00B01767">
        <w:rPr>
          <w:rFonts w:ascii="Times New Roman" w:hAnsi="Times New Roman" w:cs="Times New Roman"/>
          <w:sz w:val="28"/>
          <w:szCs w:val="28"/>
        </w:rPr>
        <w:t>225,73</w:t>
      </w:r>
      <w:r w:rsidRPr="00B01767">
        <w:rPr>
          <w:rFonts w:ascii="Times New Roman" w:hAnsi="Times New Roman" w:cs="Times New Roman"/>
          <w:sz w:val="28"/>
          <w:szCs w:val="28"/>
        </w:rPr>
        <w:t>%.</w:t>
      </w:r>
    </w:p>
    <w:p w14:paraId="19286EE6" w14:textId="3EE7F862"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ТФОМС АО, как главный администратор доходов бюджета, в соответствии с </w:t>
      </w:r>
      <w:r w:rsidR="00437CBA">
        <w:rPr>
          <w:rFonts w:ascii="Times New Roman" w:hAnsi="Times New Roman" w:cs="Times New Roman"/>
          <w:sz w:val="28"/>
          <w:szCs w:val="28"/>
        </w:rPr>
        <w:t>частью</w:t>
      </w:r>
      <w:r>
        <w:rPr>
          <w:rFonts w:ascii="Times New Roman" w:hAnsi="Times New Roman" w:cs="Times New Roman"/>
          <w:sz w:val="28"/>
          <w:szCs w:val="28"/>
        </w:rPr>
        <w:t xml:space="preserve"> 1 ст</w:t>
      </w:r>
      <w:r w:rsidR="00437CBA">
        <w:rPr>
          <w:rFonts w:ascii="Times New Roman" w:hAnsi="Times New Roman" w:cs="Times New Roman"/>
          <w:sz w:val="28"/>
          <w:szCs w:val="28"/>
        </w:rPr>
        <w:t>атьи</w:t>
      </w:r>
      <w:r>
        <w:rPr>
          <w:rFonts w:ascii="Times New Roman" w:hAnsi="Times New Roman" w:cs="Times New Roman"/>
          <w:sz w:val="28"/>
          <w:szCs w:val="28"/>
        </w:rPr>
        <w:t xml:space="preserve"> 160.1 БК РФ,</w:t>
      </w:r>
      <w:r w:rsidRPr="00994502">
        <w:t xml:space="preserve"> </w:t>
      </w:r>
      <w:r w:rsidRPr="00994502">
        <w:rPr>
          <w:rFonts w:ascii="Times New Roman" w:hAnsi="Times New Roman" w:cs="Times New Roman"/>
          <w:sz w:val="28"/>
          <w:szCs w:val="28"/>
        </w:rPr>
        <w:t>утверждает методику прогнозирования поступлений доходов в бюджет в соответствии с общим</w:t>
      </w:r>
      <w:r>
        <w:rPr>
          <w:rFonts w:ascii="Times New Roman" w:hAnsi="Times New Roman" w:cs="Times New Roman"/>
          <w:sz w:val="28"/>
          <w:szCs w:val="28"/>
        </w:rPr>
        <w:t xml:space="preserve">и требованиями к такой методике. </w:t>
      </w:r>
      <w:r w:rsidRPr="00D717E6">
        <w:rPr>
          <w:rFonts w:ascii="Times New Roman" w:hAnsi="Times New Roman" w:cs="Times New Roman"/>
          <w:sz w:val="28"/>
          <w:szCs w:val="28"/>
        </w:rPr>
        <w:t>Общие требования</w:t>
      </w:r>
      <w:r>
        <w:rPr>
          <w:rFonts w:ascii="Times New Roman" w:hAnsi="Times New Roman" w:cs="Times New Roman"/>
          <w:sz w:val="28"/>
          <w:szCs w:val="28"/>
        </w:rPr>
        <w:t xml:space="preserve"> к </w:t>
      </w:r>
      <w:r w:rsidRPr="00D717E6">
        <w:rPr>
          <w:rFonts w:ascii="Times New Roman" w:hAnsi="Times New Roman" w:cs="Times New Roman"/>
          <w:sz w:val="28"/>
          <w:szCs w:val="28"/>
        </w:rPr>
        <w:t>методике прогнозирования поступлений доходов в бюджеты</w:t>
      </w:r>
      <w:r>
        <w:rPr>
          <w:rFonts w:ascii="Times New Roman" w:hAnsi="Times New Roman" w:cs="Times New Roman"/>
          <w:sz w:val="28"/>
          <w:szCs w:val="28"/>
        </w:rPr>
        <w:t xml:space="preserve"> </w:t>
      </w:r>
      <w:r w:rsidRPr="00D717E6">
        <w:rPr>
          <w:rFonts w:ascii="Times New Roman" w:hAnsi="Times New Roman" w:cs="Times New Roman"/>
          <w:sz w:val="28"/>
          <w:szCs w:val="28"/>
        </w:rPr>
        <w:t xml:space="preserve">Бюджетной системы </w:t>
      </w:r>
      <w:r>
        <w:rPr>
          <w:rFonts w:ascii="Times New Roman" w:hAnsi="Times New Roman" w:cs="Times New Roman"/>
          <w:sz w:val="28"/>
          <w:szCs w:val="28"/>
        </w:rPr>
        <w:t>РФ</w:t>
      </w:r>
      <w:r w:rsidRPr="00994502">
        <w:rPr>
          <w:rFonts w:ascii="Times New Roman" w:hAnsi="Times New Roman" w:cs="Times New Roman"/>
          <w:sz w:val="28"/>
          <w:szCs w:val="28"/>
        </w:rPr>
        <w:t xml:space="preserve"> </w:t>
      </w:r>
      <w:r>
        <w:rPr>
          <w:rFonts w:ascii="Times New Roman" w:hAnsi="Times New Roman" w:cs="Times New Roman"/>
          <w:sz w:val="28"/>
          <w:szCs w:val="28"/>
        </w:rPr>
        <w:t>утверждены п</w:t>
      </w:r>
      <w:r w:rsidRPr="009C634D">
        <w:rPr>
          <w:rFonts w:ascii="Times New Roman" w:hAnsi="Times New Roman" w:cs="Times New Roman"/>
          <w:sz w:val="28"/>
          <w:szCs w:val="28"/>
        </w:rPr>
        <w:t>остановление</w:t>
      </w:r>
      <w:r>
        <w:rPr>
          <w:rFonts w:ascii="Times New Roman" w:hAnsi="Times New Roman" w:cs="Times New Roman"/>
          <w:sz w:val="28"/>
          <w:szCs w:val="28"/>
        </w:rPr>
        <w:t>м</w:t>
      </w:r>
      <w:r w:rsidRPr="009C634D">
        <w:rPr>
          <w:rFonts w:ascii="Times New Roman" w:hAnsi="Times New Roman" w:cs="Times New Roman"/>
          <w:sz w:val="28"/>
          <w:szCs w:val="28"/>
        </w:rPr>
        <w:t xml:space="preserve"> Правительства РФ от 23.06.2016 </w:t>
      </w:r>
      <w:r>
        <w:rPr>
          <w:rFonts w:ascii="Times New Roman" w:hAnsi="Times New Roman" w:cs="Times New Roman"/>
          <w:sz w:val="28"/>
          <w:szCs w:val="28"/>
        </w:rPr>
        <w:t>№</w:t>
      </w:r>
      <w:r w:rsidRPr="009C634D">
        <w:rPr>
          <w:rFonts w:ascii="Times New Roman" w:hAnsi="Times New Roman" w:cs="Times New Roman"/>
          <w:sz w:val="28"/>
          <w:szCs w:val="28"/>
        </w:rPr>
        <w:t xml:space="preserve"> 574</w:t>
      </w:r>
      <w:r>
        <w:rPr>
          <w:rFonts w:ascii="Times New Roman" w:hAnsi="Times New Roman" w:cs="Times New Roman"/>
          <w:sz w:val="28"/>
          <w:szCs w:val="28"/>
        </w:rPr>
        <w:t xml:space="preserve"> (далее – Методика </w:t>
      </w:r>
      <w:r w:rsidR="00623967" w:rsidRPr="00623967">
        <w:rPr>
          <w:rFonts w:ascii="Times New Roman" w:hAnsi="Times New Roman" w:cs="Times New Roman"/>
          <w:sz w:val="28"/>
          <w:szCs w:val="28"/>
        </w:rPr>
        <w:t xml:space="preserve">прогнозирования поступлений </w:t>
      </w:r>
      <w:r>
        <w:rPr>
          <w:rFonts w:ascii="Times New Roman" w:hAnsi="Times New Roman" w:cs="Times New Roman"/>
          <w:sz w:val="28"/>
          <w:szCs w:val="28"/>
        </w:rPr>
        <w:t xml:space="preserve">РФ). </w:t>
      </w:r>
    </w:p>
    <w:p w14:paraId="3F333A6E" w14:textId="176F2753"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Методика прогнозирования поступлений доходов в бюджет ТФОМС АО, утверждена приказом ТФОМ АО от 20.12.2017 № 706-О (далее – Методика </w:t>
      </w:r>
      <w:r w:rsidR="00623967" w:rsidRPr="00623967">
        <w:rPr>
          <w:rFonts w:ascii="Times New Roman" w:hAnsi="Times New Roman" w:cs="Times New Roman"/>
          <w:sz w:val="28"/>
          <w:szCs w:val="28"/>
        </w:rPr>
        <w:t>прогнозирования поступлений</w:t>
      </w:r>
      <w:r>
        <w:rPr>
          <w:rFonts w:ascii="Times New Roman" w:hAnsi="Times New Roman" w:cs="Times New Roman"/>
          <w:sz w:val="28"/>
          <w:szCs w:val="28"/>
        </w:rPr>
        <w:t xml:space="preserve"> ТФОМС АО).</w:t>
      </w:r>
    </w:p>
    <w:p w14:paraId="2B5575BD" w14:textId="0A96932B"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Согласно п</w:t>
      </w:r>
      <w:r w:rsidR="00623967">
        <w:rPr>
          <w:rFonts w:ascii="Times New Roman" w:hAnsi="Times New Roman" w:cs="Times New Roman"/>
          <w:sz w:val="28"/>
          <w:szCs w:val="28"/>
        </w:rPr>
        <w:t xml:space="preserve">ункту </w:t>
      </w:r>
      <w:r>
        <w:rPr>
          <w:rFonts w:ascii="Times New Roman" w:hAnsi="Times New Roman" w:cs="Times New Roman"/>
          <w:sz w:val="28"/>
          <w:szCs w:val="28"/>
        </w:rPr>
        <w:t xml:space="preserve">3 Методики </w:t>
      </w:r>
      <w:r w:rsidR="00623967" w:rsidRPr="00623967">
        <w:rPr>
          <w:rFonts w:ascii="Times New Roman" w:hAnsi="Times New Roman" w:cs="Times New Roman"/>
          <w:sz w:val="28"/>
          <w:szCs w:val="28"/>
        </w:rPr>
        <w:t xml:space="preserve">прогнозирования поступлений </w:t>
      </w:r>
      <w:r>
        <w:rPr>
          <w:rFonts w:ascii="Times New Roman" w:hAnsi="Times New Roman" w:cs="Times New Roman"/>
          <w:sz w:val="28"/>
          <w:szCs w:val="28"/>
        </w:rPr>
        <w:t>РФ, для каждого вида доходов применяется один из методов (комбинация методов) расчета: прямой расчет, усреднение, индексация, экстраполяция, иной способ, который должен быть описан и обоснован в методике прогнозирования.</w:t>
      </w:r>
    </w:p>
    <w:p w14:paraId="08929D18" w14:textId="5DC6A6C2"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Согласно п</w:t>
      </w:r>
      <w:r w:rsidR="00623967">
        <w:rPr>
          <w:rFonts w:ascii="Times New Roman" w:hAnsi="Times New Roman" w:cs="Times New Roman"/>
          <w:sz w:val="28"/>
          <w:szCs w:val="28"/>
        </w:rPr>
        <w:t>ункту</w:t>
      </w:r>
      <w:r>
        <w:rPr>
          <w:rFonts w:ascii="Times New Roman" w:hAnsi="Times New Roman" w:cs="Times New Roman"/>
          <w:sz w:val="28"/>
          <w:szCs w:val="28"/>
        </w:rPr>
        <w:t xml:space="preserve"> 2.2. Методики </w:t>
      </w:r>
      <w:r w:rsidR="00623967" w:rsidRPr="00623967">
        <w:rPr>
          <w:rFonts w:ascii="Times New Roman" w:hAnsi="Times New Roman" w:cs="Times New Roman"/>
          <w:sz w:val="28"/>
          <w:szCs w:val="28"/>
        </w:rPr>
        <w:t xml:space="preserve">прогнозирования поступлений </w:t>
      </w:r>
      <w:r>
        <w:rPr>
          <w:rFonts w:ascii="Times New Roman" w:hAnsi="Times New Roman" w:cs="Times New Roman"/>
          <w:sz w:val="28"/>
          <w:szCs w:val="28"/>
        </w:rPr>
        <w:t>ТФОМС, доходы, относящиеся к неналоговым доходам, за исключением кода доходов «Прочие неналоговые поступления в ТФОМС», рассчитываются методом прямого счета с использованием фактического поступления указанных доходов.</w:t>
      </w:r>
    </w:p>
    <w:p w14:paraId="7BA1557E" w14:textId="457FB5BD"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общих требованиях </w:t>
      </w:r>
      <w:r w:rsidR="00623967">
        <w:rPr>
          <w:rFonts w:ascii="Times New Roman" w:hAnsi="Times New Roman" w:cs="Times New Roman"/>
          <w:sz w:val="28"/>
          <w:szCs w:val="28"/>
        </w:rPr>
        <w:t>подпункта</w:t>
      </w:r>
      <w:r>
        <w:rPr>
          <w:rFonts w:ascii="Times New Roman" w:hAnsi="Times New Roman" w:cs="Times New Roman"/>
          <w:sz w:val="28"/>
          <w:szCs w:val="28"/>
        </w:rPr>
        <w:t xml:space="preserve"> в</w:t>
      </w:r>
      <w:r w:rsidR="00623967">
        <w:rPr>
          <w:rFonts w:ascii="Times New Roman" w:hAnsi="Times New Roman" w:cs="Times New Roman"/>
          <w:sz w:val="28"/>
          <w:szCs w:val="28"/>
        </w:rPr>
        <w:t>) пункта</w:t>
      </w:r>
      <w:r>
        <w:rPr>
          <w:rFonts w:ascii="Times New Roman" w:hAnsi="Times New Roman" w:cs="Times New Roman"/>
          <w:sz w:val="28"/>
          <w:szCs w:val="28"/>
        </w:rPr>
        <w:t xml:space="preserve"> 3 Методики </w:t>
      </w:r>
      <w:r w:rsidR="00623967" w:rsidRPr="00623967">
        <w:rPr>
          <w:rFonts w:ascii="Times New Roman" w:hAnsi="Times New Roman" w:cs="Times New Roman"/>
          <w:sz w:val="28"/>
          <w:szCs w:val="28"/>
        </w:rPr>
        <w:t xml:space="preserve">прогнозирования поступлений </w:t>
      </w:r>
      <w:r>
        <w:rPr>
          <w:rFonts w:ascii="Times New Roman" w:hAnsi="Times New Roman" w:cs="Times New Roman"/>
          <w:sz w:val="28"/>
          <w:szCs w:val="28"/>
        </w:rPr>
        <w:t xml:space="preserve">РФ, установлено, что метод прямого счета должен быть основан на непосредственном использовании прогнозных значений объемных и стоимостных показателей, уровней ставок и других показателях, определяющих </w:t>
      </w:r>
      <w:proofErr w:type="gramStart"/>
      <w:r>
        <w:rPr>
          <w:rFonts w:ascii="Times New Roman" w:hAnsi="Times New Roman" w:cs="Times New Roman"/>
          <w:sz w:val="28"/>
          <w:szCs w:val="28"/>
        </w:rPr>
        <w:t>прогнозный</w:t>
      </w:r>
      <w:proofErr w:type="gramEnd"/>
      <w:r>
        <w:rPr>
          <w:rFonts w:ascii="Times New Roman" w:hAnsi="Times New Roman" w:cs="Times New Roman"/>
          <w:sz w:val="28"/>
          <w:szCs w:val="28"/>
        </w:rPr>
        <w:t xml:space="preserve"> объем поступлений прогнозируемого вида доходов.</w:t>
      </w:r>
    </w:p>
    <w:p w14:paraId="7759B051" w14:textId="633BD2E2"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как установлено </w:t>
      </w:r>
      <w:r w:rsidR="00623967">
        <w:rPr>
          <w:rFonts w:ascii="Times New Roman" w:hAnsi="Times New Roman" w:cs="Times New Roman"/>
          <w:sz w:val="28"/>
          <w:szCs w:val="28"/>
        </w:rPr>
        <w:t>подпунктом</w:t>
      </w:r>
      <w:r>
        <w:rPr>
          <w:rFonts w:ascii="Times New Roman" w:hAnsi="Times New Roman" w:cs="Times New Roman"/>
          <w:sz w:val="28"/>
          <w:szCs w:val="28"/>
        </w:rPr>
        <w:t xml:space="preserve"> г</w:t>
      </w:r>
      <w:r w:rsidR="00623967">
        <w:rPr>
          <w:rFonts w:ascii="Times New Roman" w:hAnsi="Times New Roman" w:cs="Times New Roman"/>
          <w:sz w:val="28"/>
          <w:szCs w:val="28"/>
        </w:rPr>
        <w:t>)</w:t>
      </w:r>
      <w:r>
        <w:rPr>
          <w:rFonts w:ascii="Times New Roman" w:hAnsi="Times New Roman" w:cs="Times New Roman"/>
          <w:sz w:val="28"/>
          <w:szCs w:val="28"/>
        </w:rPr>
        <w:t xml:space="preserve"> п</w:t>
      </w:r>
      <w:r w:rsidR="00623967">
        <w:rPr>
          <w:rFonts w:ascii="Times New Roman" w:hAnsi="Times New Roman" w:cs="Times New Roman"/>
          <w:sz w:val="28"/>
          <w:szCs w:val="28"/>
        </w:rPr>
        <w:t xml:space="preserve">ункта </w:t>
      </w:r>
      <w:r>
        <w:rPr>
          <w:rFonts w:ascii="Times New Roman" w:hAnsi="Times New Roman" w:cs="Times New Roman"/>
          <w:sz w:val="28"/>
          <w:szCs w:val="28"/>
        </w:rPr>
        <w:t xml:space="preserve">7 Методики </w:t>
      </w:r>
      <w:r w:rsidR="00623967" w:rsidRPr="00623967">
        <w:rPr>
          <w:rFonts w:ascii="Times New Roman" w:hAnsi="Times New Roman" w:cs="Times New Roman"/>
          <w:sz w:val="28"/>
          <w:szCs w:val="28"/>
        </w:rPr>
        <w:t xml:space="preserve">прогнозирования поступлений </w:t>
      </w:r>
      <w:r>
        <w:rPr>
          <w:rFonts w:ascii="Times New Roman" w:hAnsi="Times New Roman" w:cs="Times New Roman"/>
          <w:sz w:val="28"/>
          <w:szCs w:val="28"/>
        </w:rPr>
        <w:t>РФ, для расчета прогнозируемого объема прочих доходов, (полученных в результате мер гражданско-правовой ответственности, в том числе штрафов, конфискаций и компенсаций, а также средств, полученных в возмещение вреда, причиненного публично-правовому образованию, и иных сумм принудительного изъятия), основывается на статистических данных не менее чем за 3 года или за весь период закрепления в законодательстве РФ соответствующего вида правонарушения в случае, если этот период не превышает 3 года.</w:t>
      </w:r>
    </w:p>
    <w:p w14:paraId="46CE02D8" w14:textId="77777777"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при формировании «налоговых и неналоговых доходов» (поступлений в бюджет ТФОМС от компенсации затрат бюджетов, штрафов, санкций, возмещение ущерба) должны использоваться один из вышеуказанных методов. </w:t>
      </w:r>
    </w:p>
    <w:p w14:paraId="684FF634" w14:textId="77777777"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 указано выше, в проекте бюджета ТФОМС АО на 2019 год данные доходы не предусмотрены. Из пояснительной записки к законопроекту следует, что данный вид неналоговых доходов отражается в бюджете ТФОМС по фактическому поступлению.</w:t>
      </w:r>
    </w:p>
    <w:p w14:paraId="5EA50BA5" w14:textId="1A6C1BFC"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Однако, использование фактических поступлений доходов не регламентировано Методикой </w:t>
      </w:r>
      <w:r w:rsidR="00623967" w:rsidRPr="00623967">
        <w:rPr>
          <w:rFonts w:ascii="Times New Roman" w:hAnsi="Times New Roman" w:cs="Times New Roman"/>
          <w:sz w:val="28"/>
          <w:szCs w:val="28"/>
        </w:rPr>
        <w:t xml:space="preserve">прогнозирования поступлений </w:t>
      </w:r>
      <w:r>
        <w:rPr>
          <w:rFonts w:ascii="Times New Roman" w:hAnsi="Times New Roman" w:cs="Times New Roman"/>
          <w:sz w:val="28"/>
          <w:szCs w:val="28"/>
        </w:rPr>
        <w:t>РФ.</w:t>
      </w:r>
    </w:p>
    <w:p w14:paraId="7CBCA236" w14:textId="57F4458C" w:rsidR="00264B27" w:rsidRPr="005C4CFA"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5C4CFA">
        <w:rPr>
          <w:rFonts w:ascii="Times New Roman" w:hAnsi="Times New Roman" w:cs="Times New Roman"/>
          <w:sz w:val="28"/>
          <w:szCs w:val="28"/>
        </w:rPr>
        <w:t xml:space="preserve">Следовательно, Методика </w:t>
      </w:r>
      <w:r w:rsidR="005C4CFA" w:rsidRPr="005C4CFA">
        <w:rPr>
          <w:rFonts w:ascii="Times New Roman" w:hAnsi="Times New Roman" w:cs="Times New Roman"/>
          <w:sz w:val="28"/>
          <w:szCs w:val="28"/>
        </w:rPr>
        <w:t xml:space="preserve">прогнозирования поступлений </w:t>
      </w:r>
      <w:r w:rsidRPr="005C4CFA">
        <w:rPr>
          <w:rFonts w:ascii="Times New Roman" w:hAnsi="Times New Roman" w:cs="Times New Roman"/>
          <w:sz w:val="28"/>
          <w:szCs w:val="28"/>
        </w:rPr>
        <w:t xml:space="preserve">ТФОМС разработана с нарушением общих требований, установленных Методикой </w:t>
      </w:r>
      <w:r w:rsidR="005C4CFA" w:rsidRPr="005C4CFA">
        <w:rPr>
          <w:rFonts w:ascii="Times New Roman" w:hAnsi="Times New Roman" w:cs="Times New Roman"/>
          <w:sz w:val="28"/>
          <w:szCs w:val="28"/>
        </w:rPr>
        <w:t xml:space="preserve">прогнозирования поступлений </w:t>
      </w:r>
      <w:r w:rsidRPr="005C4CFA">
        <w:rPr>
          <w:rFonts w:ascii="Times New Roman" w:hAnsi="Times New Roman" w:cs="Times New Roman"/>
          <w:sz w:val="28"/>
          <w:szCs w:val="28"/>
        </w:rPr>
        <w:t>РФ.</w:t>
      </w:r>
    </w:p>
    <w:p w14:paraId="6BA7F9AF" w14:textId="5C6004E4" w:rsidR="00264B27" w:rsidRPr="005C4CFA" w:rsidRDefault="00264B27" w:rsidP="00264B27">
      <w:pPr>
        <w:pStyle w:val="a3"/>
        <w:tabs>
          <w:tab w:val="left" w:pos="567"/>
        </w:tabs>
        <w:spacing w:after="0" w:line="240" w:lineRule="auto"/>
        <w:ind w:left="0" w:firstLine="567"/>
        <w:jc w:val="both"/>
        <w:rPr>
          <w:rFonts w:ascii="Times New Roman" w:hAnsi="Times New Roman" w:cs="Times New Roman"/>
          <w:color w:val="0070C0"/>
          <w:sz w:val="28"/>
          <w:szCs w:val="28"/>
        </w:rPr>
      </w:pPr>
      <w:r w:rsidRPr="005C4CFA">
        <w:rPr>
          <w:rFonts w:ascii="Times New Roman" w:hAnsi="Times New Roman" w:cs="Times New Roman"/>
          <w:color w:val="0070C0"/>
          <w:sz w:val="28"/>
          <w:szCs w:val="28"/>
        </w:rPr>
        <w:t xml:space="preserve">Таким образом, при формировании проекта бюджета ТФОМС на 2019 год и на плановый период 2020 и 2021 годов не в полном объеме учтены налоговые и неналоговые доходы, администратором которых является ТФОМС, </w:t>
      </w:r>
      <w:r w:rsidR="00061ADE">
        <w:rPr>
          <w:rFonts w:ascii="Times New Roman" w:hAnsi="Times New Roman" w:cs="Times New Roman"/>
          <w:color w:val="0070C0"/>
          <w:sz w:val="28"/>
          <w:szCs w:val="28"/>
        </w:rPr>
        <w:t>что не соответствует</w:t>
      </w:r>
      <w:r w:rsidRPr="005C4CFA">
        <w:rPr>
          <w:rFonts w:ascii="Times New Roman" w:hAnsi="Times New Roman" w:cs="Times New Roman"/>
          <w:color w:val="0070C0"/>
          <w:sz w:val="28"/>
          <w:szCs w:val="28"/>
        </w:rPr>
        <w:t xml:space="preserve"> принцип</w:t>
      </w:r>
      <w:r w:rsidR="00061ADE">
        <w:rPr>
          <w:rFonts w:ascii="Times New Roman" w:hAnsi="Times New Roman" w:cs="Times New Roman"/>
          <w:color w:val="0070C0"/>
          <w:sz w:val="28"/>
          <w:szCs w:val="28"/>
        </w:rPr>
        <w:t>у</w:t>
      </w:r>
      <w:r w:rsidRPr="005C4CFA">
        <w:rPr>
          <w:rFonts w:ascii="Times New Roman" w:hAnsi="Times New Roman" w:cs="Times New Roman"/>
          <w:color w:val="0070C0"/>
          <w:sz w:val="28"/>
          <w:szCs w:val="28"/>
        </w:rPr>
        <w:t xml:space="preserve"> полноты отражения доходов, расходов и источников финансирования дефицитов бюджетов и принцип достоверности бюджета, установленные ст</w:t>
      </w:r>
      <w:r w:rsidR="005C4CFA">
        <w:rPr>
          <w:rFonts w:ascii="Times New Roman" w:hAnsi="Times New Roman" w:cs="Times New Roman"/>
          <w:color w:val="0070C0"/>
          <w:sz w:val="28"/>
          <w:szCs w:val="28"/>
        </w:rPr>
        <w:t>атьей</w:t>
      </w:r>
      <w:r w:rsidRPr="005C4CFA">
        <w:rPr>
          <w:rFonts w:ascii="Times New Roman" w:hAnsi="Times New Roman" w:cs="Times New Roman"/>
          <w:color w:val="0070C0"/>
          <w:sz w:val="28"/>
          <w:szCs w:val="28"/>
        </w:rPr>
        <w:t xml:space="preserve"> 32</w:t>
      </w:r>
      <w:r w:rsidR="005C4CFA">
        <w:rPr>
          <w:rFonts w:ascii="Times New Roman" w:hAnsi="Times New Roman" w:cs="Times New Roman"/>
          <w:color w:val="0070C0"/>
          <w:sz w:val="28"/>
          <w:szCs w:val="28"/>
        </w:rPr>
        <w:t xml:space="preserve"> и</w:t>
      </w:r>
      <w:r w:rsidRPr="005C4CFA">
        <w:rPr>
          <w:rFonts w:ascii="Times New Roman" w:hAnsi="Times New Roman" w:cs="Times New Roman"/>
          <w:color w:val="0070C0"/>
          <w:sz w:val="28"/>
          <w:szCs w:val="28"/>
        </w:rPr>
        <w:t xml:space="preserve"> 37 БК РФ.</w:t>
      </w:r>
    </w:p>
    <w:p w14:paraId="2622A962" w14:textId="77777777"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highlight w:val="yellow"/>
        </w:rPr>
      </w:pPr>
    </w:p>
    <w:p w14:paraId="6A50D10B" w14:textId="77777777" w:rsidR="00020271" w:rsidRPr="003C78CF" w:rsidRDefault="00020271" w:rsidP="00264B27">
      <w:pPr>
        <w:pStyle w:val="a3"/>
        <w:tabs>
          <w:tab w:val="left" w:pos="567"/>
        </w:tabs>
        <w:spacing w:after="0" w:line="240" w:lineRule="auto"/>
        <w:ind w:left="0" w:firstLine="567"/>
        <w:jc w:val="both"/>
        <w:rPr>
          <w:rFonts w:ascii="Times New Roman" w:hAnsi="Times New Roman" w:cs="Times New Roman"/>
          <w:sz w:val="28"/>
          <w:szCs w:val="28"/>
          <w:highlight w:val="yellow"/>
        </w:rPr>
      </w:pPr>
    </w:p>
    <w:p w14:paraId="1AC8E35B" w14:textId="77777777" w:rsidR="00264B27" w:rsidRPr="00DA5291" w:rsidRDefault="00264B27" w:rsidP="000C6B14">
      <w:pPr>
        <w:pStyle w:val="a3"/>
        <w:numPr>
          <w:ilvl w:val="0"/>
          <w:numId w:val="23"/>
        </w:numPr>
        <w:tabs>
          <w:tab w:val="left" w:pos="0"/>
        </w:tabs>
        <w:spacing w:after="0" w:line="240" w:lineRule="auto"/>
        <w:ind w:left="0" w:firstLine="0"/>
        <w:jc w:val="center"/>
        <w:rPr>
          <w:rFonts w:ascii="Times New Roman" w:hAnsi="Times New Roman" w:cs="Times New Roman"/>
          <w:sz w:val="28"/>
          <w:szCs w:val="28"/>
        </w:rPr>
      </w:pPr>
      <w:r w:rsidRPr="00DA5291">
        <w:rPr>
          <w:rFonts w:ascii="Times New Roman" w:hAnsi="Times New Roman" w:cs="Times New Roman"/>
          <w:sz w:val="28"/>
          <w:szCs w:val="28"/>
        </w:rPr>
        <w:t>Расходы</w:t>
      </w:r>
    </w:p>
    <w:p w14:paraId="27C6C9DD" w14:textId="77777777" w:rsidR="00264B27" w:rsidRPr="00DA5291" w:rsidRDefault="00264B27" w:rsidP="00264B27">
      <w:pPr>
        <w:pStyle w:val="a3"/>
        <w:tabs>
          <w:tab w:val="left" w:pos="567"/>
        </w:tabs>
        <w:spacing w:after="0" w:line="240" w:lineRule="auto"/>
        <w:ind w:left="0"/>
        <w:jc w:val="both"/>
        <w:rPr>
          <w:rFonts w:ascii="Times New Roman" w:hAnsi="Times New Roman" w:cs="Times New Roman"/>
          <w:sz w:val="28"/>
          <w:szCs w:val="28"/>
        </w:rPr>
      </w:pPr>
    </w:p>
    <w:p w14:paraId="103AF8C8" w14:textId="22FB3D88" w:rsidR="00264B27"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DA5291">
        <w:rPr>
          <w:rFonts w:ascii="Times New Roman" w:hAnsi="Times New Roman" w:cs="Times New Roman"/>
          <w:sz w:val="28"/>
          <w:szCs w:val="28"/>
        </w:rPr>
        <w:t>Общий объем расходов бюджета ТФОМС на 201</w:t>
      </w:r>
      <w:r>
        <w:rPr>
          <w:rFonts w:ascii="Times New Roman" w:hAnsi="Times New Roman" w:cs="Times New Roman"/>
          <w:sz w:val="28"/>
          <w:szCs w:val="28"/>
        </w:rPr>
        <w:t>9</w:t>
      </w:r>
      <w:r w:rsidRPr="00DA5291">
        <w:rPr>
          <w:rFonts w:ascii="Times New Roman" w:hAnsi="Times New Roman" w:cs="Times New Roman"/>
          <w:sz w:val="28"/>
          <w:szCs w:val="28"/>
        </w:rPr>
        <w:t xml:space="preserve"> год определен в объеме </w:t>
      </w:r>
      <w:r>
        <w:rPr>
          <w:rFonts w:ascii="Times New Roman" w:hAnsi="Times New Roman" w:cs="Times New Roman"/>
          <w:sz w:val="28"/>
          <w:szCs w:val="28"/>
        </w:rPr>
        <w:t>22 699,3</w:t>
      </w:r>
      <w:r w:rsidRPr="00DA5291">
        <w:rPr>
          <w:rFonts w:ascii="Times New Roman" w:hAnsi="Times New Roman" w:cs="Times New Roman"/>
          <w:sz w:val="28"/>
          <w:szCs w:val="28"/>
        </w:rPr>
        <w:t xml:space="preserve"> млн.руб. и сбалансирован </w:t>
      </w:r>
      <w:r>
        <w:rPr>
          <w:rFonts w:ascii="Times New Roman" w:hAnsi="Times New Roman" w:cs="Times New Roman"/>
          <w:sz w:val="28"/>
          <w:szCs w:val="28"/>
        </w:rPr>
        <w:t xml:space="preserve">с доходной частью бюджета ТФОМС. </w:t>
      </w:r>
      <w:r w:rsidRPr="00153C4E">
        <w:rPr>
          <w:rFonts w:ascii="Times New Roman" w:hAnsi="Times New Roman" w:cs="Times New Roman"/>
          <w:sz w:val="28"/>
          <w:szCs w:val="28"/>
        </w:rPr>
        <w:t xml:space="preserve">Планируемые на 2019 год расходы бюджета ТФОМС на </w:t>
      </w:r>
      <w:r w:rsidR="00A20E36">
        <w:rPr>
          <w:rFonts w:ascii="Times New Roman" w:hAnsi="Times New Roman" w:cs="Times New Roman"/>
          <w:sz w:val="28"/>
          <w:szCs w:val="28"/>
        </w:rPr>
        <w:t>845,9</w:t>
      </w:r>
      <w:r w:rsidRPr="00153C4E">
        <w:rPr>
          <w:rFonts w:ascii="Times New Roman" w:hAnsi="Times New Roman" w:cs="Times New Roman"/>
          <w:sz w:val="28"/>
          <w:szCs w:val="28"/>
        </w:rPr>
        <w:t xml:space="preserve"> млн.руб. или </w:t>
      </w:r>
      <w:r w:rsidR="00A20E36">
        <w:rPr>
          <w:rFonts w:ascii="Times New Roman" w:hAnsi="Times New Roman" w:cs="Times New Roman"/>
          <w:sz w:val="28"/>
          <w:szCs w:val="28"/>
        </w:rPr>
        <w:t>3,87</w:t>
      </w:r>
      <w:r w:rsidRPr="00153C4E">
        <w:rPr>
          <w:rFonts w:ascii="Times New Roman" w:hAnsi="Times New Roman" w:cs="Times New Roman"/>
          <w:sz w:val="28"/>
          <w:szCs w:val="28"/>
        </w:rPr>
        <w:t>% больше плановых значений 2018 года</w:t>
      </w:r>
      <w:r>
        <w:rPr>
          <w:rFonts w:ascii="Times New Roman" w:hAnsi="Times New Roman" w:cs="Times New Roman"/>
          <w:sz w:val="28"/>
          <w:szCs w:val="28"/>
        </w:rPr>
        <w:t>.</w:t>
      </w:r>
    </w:p>
    <w:p w14:paraId="4166CDCC" w14:textId="77777777" w:rsidR="00264B27" w:rsidRPr="002E58FF" w:rsidRDefault="00264B27" w:rsidP="00264B27">
      <w:pPr>
        <w:pStyle w:val="a3"/>
        <w:tabs>
          <w:tab w:val="left" w:pos="567"/>
        </w:tabs>
        <w:spacing w:after="0" w:line="240" w:lineRule="auto"/>
        <w:ind w:left="0" w:firstLine="567"/>
        <w:jc w:val="both"/>
        <w:rPr>
          <w:rFonts w:ascii="Times New Roman" w:hAnsi="Times New Roman" w:cs="Times New Roman"/>
          <w:sz w:val="28"/>
          <w:szCs w:val="28"/>
        </w:rPr>
      </w:pPr>
      <w:r w:rsidRPr="002E58FF">
        <w:rPr>
          <w:rFonts w:ascii="Times New Roman" w:hAnsi="Times New Roman" w:cs="Times New Roman"/>
          <w:sz w:val="28"/>
          <w:szCs w:val="28"/>
        </w:rPr>
        <w:lastRenderedPageBreak/>
        <w:t>На плановый период 20</w:t>
      </w:r>
      <w:r>
        <w:rPr>
          <w:rFonts w:ascii="Times New Roman" w:hAnsi="Times New Roman" w:cs="Times New Roman"/>
          <w:sz w:val="28"/>
          <w:szCs w:val="28"/>
        </w:rPr>
        <w:t>20</w:t>
      </w:r>
      <w:r w:rsidRPr="002E58FF">
        <w:rPr>
          <w:rFonts w:ascii="Times New Roman" w:hAnsi="Times New Roman" w:cs="Times New Roman"/>
          <w:sz w:val="28"/>
          <w:szCs w:val="28"/>
        </w:rPr>
        <w:t xml:space="preserve"> и 20</w:t>
      </w:r>
      <w:r>
        <w:rPr>
          <w:rFonts w:ascii="Times New Roman" w:hAnsi="Times New Roman" w:cs="Times New Roman"/>
          <w:sz w:val="28"/>
          <w:szCs w:val="28"/>
        </w:rPr>
        <w:t>21</w:t>
      </w:r>
      <w:r w:rsidRPr="002E58FF">
        <w:rPr>
          <w:rFonts w:ascii="Times New Roman" w:hAnsi="Times New Roman" w:cs="Times New Roman"/>
          <w:sz w:val="28"/>
          <w:szCs w:val="28"/>
        </w:rPr>
        <w:t xml:space="preserve"> годов объем </w:t>
      </w:r>
      <w:r>
        <w:rPr>
          <w:rFonts w:ascii="Times New Roman" w:hAnsi="Times New Roman" w:cs="Times New Roman"/>
          <w:sz w:val="28"/>
          <w:szCs w:val="28"/>
        </w:rPr>
        <w:t xml:space="preserve">расходов предусматривается в объемах, соответствующих доходам (24 397,871 </w:t>
      </w:r>
      <w:r w:rsidRPr="002E58FF">
        <w:rPr>
          <w:rFonts w:ascii="Times New Roman" w:hAnsi="Times New Roman" w:cs="Times New Roman"/>
          <w:sz w:val="28"/>
          <w:szCs w:val="28"/>
        </w:rPr>
        <w:t xml:space="preserve">млн.руб. и </w:t>
      </w:r>
      <w:r>
        <w:rPr>
          <w:rFonts w:ascii="Times New Roman" w:hAnsi="Times New Roman" w:cs="Times New Roman"/>
          <w:sz w:val="28"/>
          <w:szCs w:val="28"/>
        </w:rPr>
        <w:t xml:space="preserve">25 979,123 </w:t>
      </w:r>
      <w:r w:rsidRPr="002E58FF">
        <w:rPr>
          <w:rFonts w:ascii="Times New Roman" w:hAnsi="Times New Roman" w:cs="Times New Roman"/>
          <w:sz w:val="28"/>
          <w:szCs w:val="28"/>
        </w:rPr>
        <w:t>млн.руб.</w:t>
      </w:r>
      <w:r>
        <w:rPr>
          <w:rFonts w:ascii="Times New Roman" w:hAnsi="Times New Roman" w:cs="Times New Roman"/>
          <w:sz w:val="28"/>
          <w:szCs w:val="28"/>
        </w:rPr>
        <w:t>).</w:t>
      </w:r>
    </w:p>
    <w:p w14:paraId="1FF1ED58" w14:textId="465DC096" w:rsidR="00264B27" w:rsidRPr="00DA41D1" w:rsidRDefault="00264B27" w:rsidP="005C4CFA">
      <w:pPr>
        <w:pStyle w:val="a3"/>
        <w:numPr>
          <w:ilvl w:val="0"/>
          <w:numId w:val="36"/>
        </w:numPr>
        <w:tabs>
          <w:tab w:val="left" w:pos="993"/>
        </w:tabs>
        <w:spacing w:after="0" w:line="240" w:lineRule="auto"/>
        <w:ind w:left="0" w:firstLine="567"/>
        <w:jc w:val="both"/>
        <w:rPr>
          <w:rFonts w:ascii="Times New Roman" w:hAnsi="Times New Roman" w:cs="Times New Roman"/>
          <w:sz w:val="28"/>
          <w:szCs w:val="28"/>
        </w:rPr>
      </w:pPr>
      <w:r w:rsidRPr="00DA41D1">
        <w:rPr>
          <w:rFonts w:ascii="Times New Roman" w:hAnsi="Times New Roman" w:cs="Times New Roman"/>
          <w:sz w:val="28"/>
          <w:szCs w:val="28"/>
        </w:rPr>
        <w:t xml:space="preserve">Расходы на содержание аппарата органа управления ТФОМС в бюджете ТФОМС на 2019 год предусматриваются в сумме 128,250 млн.руб. или 0,57% от общего объема расходов, </w:t>
      </w:r>
      <w:r>
        <w:rPr>
          <w:rFonts w:ascii="Times New Roman" w:hAnsi="Times New Roman" w:cs="Times New Roman"/>
          <w:sz w:val="28"/>
          <w:szCs w:val="28"/>
        </w:rPr>
        <w:t xml:space="preserve">что </w:t>
      </w:r>
      <w:r w:rsidRPr="00DA41D1">
        <w:rPr>
          <w:rFonts w:ascii="Times New Roman" w:hAnsi="Times New Roman" w:cs="Times New Roman"/>
          <w:sz w:val="28"/>
          <w:szCs w:val="28"/>
        </w:rPr>
        <w:t>по сравнению с 2018 год</w:t>
      </w:r>
      <w:r>
        <w:rPr>
          <w:rFonts w:ascii="Times New Roman" w:hAnsi="Times New Roman" w:cs="Times New Roman"/>
          <w:sz w:val="28"/>
          <w:szCs w:val="28"/>
        </w:rPr>
        <w:t>ом,</w:t>
      </w:r>
      <w:r w:rsidRPr="00DA41D1">
        <w:rPr>
          <w:rFonts w:ascii="Times New Roman" w:hAnsi="Times New Roman" w:cs="Times New Roman"/>
          <w:sz w:val="28"/>
          <w:szCs w:val="28"/>
        </w:rPr>
        <w:t xml:space="preserve"> больше на 16,98</w:t>
      </w:r>
      <w:r w:rsidR="005138C5">
        <w:rPr>
          <w:rFonts w:ascii="Times New Roman" w:hAnsi="Times New Roman" w:cs="Times New Roman"/>
          <w:sz w:val="28"/>
          <w:szCs w:val="28"/>
        </w:rPr>
        <w:t>3</w:t>
      </w:r>
      <w:r w:rsidRPr="00DA41D1">
        <w:rPr>
          <w:rFonts w:ascii="Times New Roman" w:hAnsi="Times New Roman" w:cs="Times New Roman"/>
          <w:sz w:val="28"/>
          <w:szCs w:val="28"/>
        </w:rPr>
        <w:t xml:space="preserve"> млн.руб. или на 15,</w:t>
      </w:r>
      <w:r w:rsidR="00A20E36">
        <w:rPr>
          <w:rFonts w:ascii="Times New Roman" w:hAnsi="Times New Roman" w:cs="Times New Roman"/>
          <w:sz w:val="28"/>
          <w:szCs w:val="28"/>
        </w:rPr>
        <w:t>26</w:t>
      </w:r>
      <w:r w:rsidRPr="00DA41D1">
        <w:rPr>
          <w:rFonts w:ascii="Times New Roman" w:hAnsi="Times New Roman" w:cs="Times New Roman"/>
          <w:sz w:val="28"/>
          <w:szCs w:val="28"/>
        </w:rPr>
        <w:t>%.</w:t>
      </w:r>
    </w:p>
    <w:p w14:paraId="1F2B0178" w14:textId="77777777" w:rsidR="00264B27" w:rsidRPr="00651482" w:rsidRDefault="00264B27" w:rsidP="00264B27">
      <w:pPr>
        <w:tabs>
          <w:tab w:val="left" w:pos="567"/>
        </w:tabs>
        <w:spacing w:after="0" w:line="240" w:lineRule="auto"/>
        <w:ind w:firstLine="567"/>
        <w:jc w:val="both"/>
        <w:rPr>
          <w:rFonts w:ascii="Times New Roman" w:hAnsi="Times New Roman" w:cs="Times New Roman"/>
          <w:sz w:val="28"/>
          <w:szCs w:val="28"/>
        </w:rPr>
      </w:pPr>
      <w:r w:rsidRPr="00651482">
        <w:rPr>
          <w:rFonts w:ascii="Times New Roman" w:hAnsi="Times New Roman" w:cs="Times New Roman"/>
          <w:sz w:val="28"/>
          <w:szCs w:val="28"/>
        </w:rPr>
        <w:t>Согласно представленному проекту сметы расходов на выполнение управленческих функций ТФОМС АО на 2019 год</w:t>
      </w:r>
      <w:r>
        <w:rPr>
          <w:rFonts w:ascii="Times New Roman" w:hAnsi="Times New Roman" w:cs="Times New Roman"/>
          <w:sz w:val="28"/>
          <w:szCs w:val="28"/>
        </w:rPr>
        <w:t>,</w:t>
      </w:r>
      <w:r w:rsidRPr="00651482">
        <w:rPr>
          <w:rFonts w:ascii="Times New Roman" w:hAnsi="Times New Roman" w:cs="Times New Roman"/>
          <w:sz w:val="28"/>
          <w:szCs w:val="28"/>
        </w:rPr>
        <w:t xml:space="preserve"> планируется увеличение расходов по следующим направлениям:</w:t>
      </w:r>
    </w:p>
    <w:p w14:paraId="4FE40A6C" w14:textId="15B20307" w:rsidR="00264B27" w:rsidRDefault="00264B27" w:rsidP="005138C5">
      <w:pPr>
        <w:pStyle w:val="a3"/>
        <w:numPr>
          <w:ilvl w:val="0"/>
          <w:numId w:val="41"/>
        </w:numPr>
        <w:tabs>
          <w:tab w:val="left" w:pos="567"/>
          <w:tab w:val="left" w:pos="851"/>
        </w:tabs>
        <w:spacing w:after="0" w:line="240" w:lineRule="auto"/>
        <w:ind w:left="0" w:firstLine="567"/>
        <w:jc w:val="both"/>
        <w:rPr>
          <w:rFonts w:ascii="Times New Roman" w:hAnsi="Times New Roman" w:cs="Times New Roman"/>
          <w:sz w:val="28"/>
          <w:szCs w:val="28"/>
        </w:rPr>
      </w:pPr>
      <w:r w:rsidRPr="00651482">
        <w:rPr>
          <w:rFonts w:ascii="Times New Roman" w:hAnsi="Times New Roman" w:cs="Times New Roman"/>
          <w:sz w:val="28"/>
          <w:szCs w:val="28"/>
        </w:rPr>
        <w:t xml:space="preserve">на выплаты персоналу государственных внебюджетных фондов на 11,856 млн.руб. </w:t>
      </w:r>
      <w:r w:rsidRPr="00976918">
        <w:rPr>
          <w:rFonts w:ascii="Times New Roman" w:hAnsi="Times New Roman" w:cs="Times New Roman"/>
          <w:sz w:val="28"/>
          <w:szCs w:val="28"/>
        </w:rPr>
        <w:t>или 12,8</w:t>
      </w:r>
      <w:r w:rsidR="005138C5">
        <w:rPr>
          <w:rFonts w:ascii="Times New Roman" w:hAnsi="Times New Roman" w:cs="Times New Roman"/>
          <w:sz w:val="28"/>
          <w:szCs w:val="28"/>
        </w:rPr>
        <w:t>2</w:t>
      </w:r>
      <w:r w:rsidRPr="00976918">
        <w:rPr>
          <w:rFonts w:ascii="Times New Roman" w:hAnsi="Times New Roman" w:cs="Times New Roman"/>
          <w:sz w:val="28"/>
          <w:szCs w:val="28"/>
        </w:rPr>
        <w:t>%;</w:t>
      </w:r>
    </w:p>
    <w:p w14:paraId="7A70A30E" w14:textId="4E4DF31B" w:rsidR="00264B27" w:rsidRDefault="00264B27" w:rsidP="00264B27">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1A575A">
        <w:rPr>
          <w:rFonts w:ascii="Times New Roman" w:hAnsi="Times New Roman" w:cs="Times New Roman"/>
          <w:sz w:val="28"/>
          <w:szCs w:val="28"/>
        </w:rPr>
        <w:t>На</w:t>
      </w:r>
      <w:r>
        <w:rPr>
          <w:rFonts w:ascii="Times New Roman" w:hAnsi="Times New Roman" w:cs="Times New Roman"/>
          <w:sz w:val="28"/>
          <w:szCs w:val="28"/>
        </w:rPr>
        <w:t xml:space="preserve"> рост расходов </w:t>
      </w:r>
      <w:r w:rsidR="001A575A" w:rsidRPr="001A575A">
        <w:rPr>
          <w:rFonts w:ascii="Times New Roman" w:hAnsi="Times New Roman" w:cs="Times New Roman"/>
          <w:sz w:val="28"/>
          <w:szCs w:val="28"/>
        </w:rPr>
        <w:t xml:space="preserve">на содержание аппарата </w:t>
      </w:r>
      <w:r w:rsidR="001A575A">
        <w:rPr>
          <w:rFonts w:ascii="Times New Roman" w:hAnsi="Times New Roman" w:cs="Times New Roman"/>
          <w:sz w:val="28"/>
          <w:szCs w:val="28"/>
        </w:rPr>
        <w:t>повлияли следующие факторы</w:t>
      </w:r>
      <w:r>
        <w:rPr>
          <w:rFonts w:ascii="Times New Roman" w:hAnsi="Times New Roman" w:cs="Times New Roman"/>
          <w:sz w:val="28"/>
          <w:szCs w:val="28"/>
        </w:rPr>
        <w:t xml:space="preserve">: </w:t>
      </w:r>
    </w:p>
    <w:p w14:paraId="4E2C3769" w14:textId="69946143" w:rsidR="00264B27" w:rsidRDefault="00264B27" w:rsidP="005C4CFA">
      <w:pPr>
        <w:pStyle w:val="a3"/>
        <w:numPr>
          <w:ilvl w:val="0"/>
          <w:numId w:val="39"/>
        </w:numPr>
        <w:tabs>
          <w:tab w:val="left" w:pos="567"/>
        </w:tabs>
        <w:spacing w:after="0" w:line="240" w:lineRule="auto"/>
        <w:ind w:left="0" w:firstLine="0"/>
        <w:jc w:val="both"/>
        <w:rPr>
          <w:rFonts w:ascii="Times New Roman" w:hAnsi="Times New Roman" w:cs="Times New Roman"/>
          <w:sz w:val="28"/>
          <w:szCs w:val="28"/>
        </w:rPr>
      </w:pPr>
      <w:r w:rsidRPr="00651482">
        <w:rPr>
          <w:rFonts w:ascii="Times New Roman" w:hAnsi="Times New Roman" w:cs="Times New Roman"/>
          <w:sz w:val="28"/>
          <w:szCs w:val="28"/>
        </w:rPr>
        <w:t xml:space="preserve">увеличение предельной численности </w:t>
      </w:r>
      <w:r>
        <w:rPr>
          <w:rFonts w:ascii="Times New Roman" w:hAnsi="Times New Roman" w:cs="Times New Roman"/>
          <w:sz w:val="28"/>
          <w:szCs w:val="28"/>
        </w:rPr>
        <w:t>ТФОМС</w:t>
      </w:r>
      <w:r w:rsidRPr="00651482">
        <w:rPr>
          <w:rFonts w:ascii="Times New Roman" w:hAnsi="Times New Roman" w:cs="Times New Roman"/>
          <w:sz w:val="28"/>
          <w:szCs w:val="28"/>
        </w:rPr>
        <w:t xml:space="preserve"> </w:t>
      </w:r>
      <w:r w:rsidR="005C4CFA">
        <w:rPr>
          <w:rFonts w:ascii="Times New Roman" w:hAnsi="Times New Roman" w:cs="Times New Roman"/>
          <w:sz w:val="28"/>
          <w:szCs w:val="28"/>
        </w:rPr>
        <w:t xml:space="preserve">АО </w:t>
      </w:r>
      <w:r>
        <w:rPr>
          <w:rFonts w:ascii="Times New Roman" w:hAnsi="Times New Roman" w:cs="Times New Roman"/>
          <w:sz w:val="28"/>
          <w:szCs w:val="28"/>
        </w:rPr>
        <w:t xml:space="preserve">до 118 человек </w:t>
      </w:r>
      <w:r w:rsidR="00F5240F">
        <w:rPr>
          <w:rFonts w:ascii="Times New Roman" w:hAnsi="Times New Roman" w:cs="Times New Roman"/>
          <w:sz w:val="28"/>
          <w:szCs w:val="28"/>
        </w:rPr>
        <w:t xml:space="preserve">или </w:t>
      </w:r>
      <w:r>
        <w:rPr>
          <w:rFonts w:ascii="Times New Roman" w:hAnsi="Times New Roman" w:cs="Times New Roman"/>
          <w:sz w:val="28"/>
          <w:szCs w:val="28"/>
        </w:rPr>
        <w:t xml:space="preserve">на </w:t>
      </w:r>
      <w:r w:rsidR="00F5240F">
        <w:rPr>
          <w:rFonts w:ascii="Times New Roman" w:hAnsi="Times New Roman" w:cs="Times New Roman"/>
          <w:sz w:val="28"/>
          <w:szCs w:val="28"/>
        </w:rPr>
        <w:t xml:space="preserve">7,27% на </w:t>
      </w:r>
      <w:r>
        <w:rPr>
          <w:rFonts w:ascii="Times New Roman" w:hAnsi="Times New Roman" w:cs="Times New Roman"/>
          <w:sz w:val="28"/>
          <w:szCs w:val="28"/>
        </w:rPr>
        <w:t>основании распоряжения Правительства Архангельской области от 10.07.2018 № 266-рп «Об утверждении предельной численности работников ТФОМС АО»</w:t>
      </w:r>
      <w:r w:rsidR="005C4CFA">
        <w:rPr>
          <w:rFonts w:ascii="Times New Roman" w:hAnsi="Times New Roman" w:cs="Times New Roman"/>
          <w:sz w:val="28"/>
          <w:szCs w:val="28"/>
        </w:rPr>
        <w:t xml:space="preserve">. Следует отметить, что </w:t>
      </w:r>
      <w:r>
        <w:rPr>
          <w:rFonts w:ascii="Times New Roman" w:hAnsi="Times New Roman" w:cs="Times New Roman"/>
          <w:sz w:val="28"/>
          <w:szCs w:val="28"/>
        </w:rPr>
        <w:t xml:space="preserve">утвержденная </w:t>
      </w:r>
      <w:r w:rsidR="005C4CFA" w:rsidRPr="005C4CFA">
        <w:rPr>
          <w:rFonts w:ascii="Times New Roman" w:hAnsi="Times New Roman" w:cs="Times New Roman"/>
          <w:sz w:val="28"/>
          <w:szCs w:val="28"/>
        </w:rPr>
        <w:t>распоряжени</w:t>
      </w:r>
      <w:r w:rsidR="005C4CFA">
        <w:rPr>
          <w:rFonts w:ascii="Times New Roman" w:hAnsi="Times New Roman" w:cs="Times New Roman"/>
          <w:sz w:val="28"/>
          <w:szCs w:val="28"/>
        </w:rPr>
        <w:t>ем</w:t>
      </w:r>
      <w:r w:rsidR="005C4CFA" w:rsidRPr="005C4CFA">
        <w:rPr>
          <w:rFonts w:ascii="Times New Roman" w:hAnsi="Times New Roman" w:cs="Times New Roman"/>
          <w:sz w:val="28"/>
          <w:szCs w:val="28"/>
        </w:rPr>
        <w:t xml:space="preserve"> Правительства Архангельской области от 10.07.2018 № 266-рп </w:t>
      </w:r>
      <w:r>
        <w:rPr>
          <w:rFonts w:ascii="Times New Roman" w:hAnsi="Times New Roman" w:cs="Times New Roman"/>
          <w:sz w:val="28"/>
          <w:szCs w:val="28"/>
        </w:rPr>
        <w:t xml:space="preserve">численность не превышает предельно допустимую общую нормативную численность и предельную численность работников в разрезе структурных подразделений, рассчитанную </w:t>
      </w:r>
      <w:r w:rsidR="005C4CFA" w:rsidRPr="005C4CFA">
        <w:rPr>
          <w:rFonts w:ascii="Times New Roman" w:hAnsi="Times New Roman" w:cs="Times New Roman"/>
          <w:sz w:val="28"/>
          <w:szCs w:val="28"/>
        </w:rPr>
        <w:t xml:space="preserve">в количестве 145 штатных единиц </w:t>
      </w:r>
      <w:r>
        <w:rPr>
          <w:rFonts w:ascii="Times New Roman" w:hAnsi="Times New Roman" w:cs="Times New Roman"/>
          <w:sz w:val="28"/>
          <w:szCs w:val="28"/>
        </w:rPr>
        <w:t xml:space="preserve">в соответствии с Методическими указаниями по расчету нормативов численности работников ТФОМС, их филиалов или представительств по основным направлениям деятельности, утвержденным </w:t>
      </w:r>
      <w:r w:rsidR="005C4CFA">
        <w:rPr>
          <w:rFonts w:ascii="Times New Roman" w:hAnsi="Times New Roman" w:cs="Times New Roman"/>
          <w:sz w:val="28"/>
          <w:szCs w:val="28"/>
        </w:rPr>
        <w:t>п</w:t>
      </w:r>
      <w:r>
        <w:rPr>
          <w:rFonts w:ascii="Times New Roman" w:hAnsi="Times New Roman" w:cs="Times New Roman"/>
          <w:sz w:val="28"/>
          <w:szCs w:val="28"/>
        </w:rPr>
        <w:t>редседателем ФФОМС от 15.03.2013</w:t>
      </w:r>
      <w:r w:rsidR="005C4CFA">
        <w:rPr>
          <w:rFonts w:ascii="Times New Roman" w:hAnsi="Times New Roman" w:cs="Times New Roman"/>
          <w:sz w:val="28"/>
          <w:szCs w:val="28"/>
        </w:rPr>
        <w:t>;</w:t>
      </w:r>
    </w:p>
    <w:p w14:paraId="1156A392" w14:textId="70E57D1B" w:rsidR="00264B27" w:rsidRDefault="00264B27" w:rsidP="005C4CFA">
      <w:pPr>
        <w:pStyle w:val="a3"/>
        <w:numPr>
          <w:ilvl w:val="0"/>
          <w:numId w:val="39"/>
        </w:numPr>
        <w:tabs>
          <w:tab w:val="left" w:pos="567"/>
        </w:tabs>
        <w:spacing w:after="0" w:line="240" w:lineRule="auto"/>
        <w:ind w:left="0" w:firstLine="0"/>
        <w:jc w:val="both"/>
        <w:rPr>
          <w:rFonts w:ascii="Times New Roman" w:hAnsi="Times New Roman" w:cs="Times New Roman"/>
          <w:sz w:val="28"/>
          <w:szCs w:val="28"/>
        </w:rPr>
      </w:pPr>
      <w:r w:rsidRPr="00651482">
        <w:rPr>
          <w:rFonts w:ascii="Times New Roman" w:hAnsi="Times New Roman" w:cs="Times New Roman"/>
          <w:sz w:val="28"/>
          <w:szCs w:val="28"/>
        </w:rPr>
        <w:t xml:space="preserve">индексация должностных окладов работников с </w:t>
      </w:r>
      <w:r>
        <w:rPr>
          <w:rFonts w:ascii="Times New Roman" w:hAnsi="Times New Roman" w:cs="Times New Roman"/>
          <w:sz w:val="28"/>
          <w:szCs w:val="28"/>
        </w:rPr>
        <w:t>0</w:t>
      </w:r>
      <w:r w:rsidRPr="00651482">
        <w:rPr>
          <w:rFonts w:ascii="Times New Roman" w:hAnsi="Times New Roman" w:cs="Times New Roman"/>
          <w:sz w:val="28"/>
          <w:szCs w:val="28"/>
        </w:rPr>
        <w:t>1</w:t>
      </w:r>
      <w:r>
        <w:rPr>
          <w:rFonts w:ascii="Times New Roman" w:hAnsi="Times New Roman" w:cs="Times New Roman"/>
          <w:sz w:val="28"/>
          <w:szCs w:val="28"/>
        </w:rPr>
        <w:t>.10.2019</w:t>
      </w:r>
      <w:r w:rsidRPr="00651482">
        <w:rPr>
          <w:rFonts w:ascii="Times New Roman" w:hAnsi="Times New Roman" w:cs="Times New Roman"/>
          <w:sz w:val="28"/>
          <w:szCs w:val="28"/>
        </w:rPr>
        <w:t xml:space="preserve"> </w:t>
      </w:r>
      <w:r>
        <w:rPr>
          <w:rFonts w:ascii="Times New Roman" w:hAnsi="Times New Roman" w:cs="Times New Roman"/>
          <w:sz w:val="28"/>
          <w:szCs w:val="28"/>
        </w:rPr>
        <w:t xml:space="preserve">на 4,3% </w:t>
      </w:r>
      <w:r w:rsidRPr="00651482">
        <w:rPr>
          <w:rFonts w:ascii="Times New Roman" w:hAnsi="Times New Roman" w:cs="Times New Roman"/>
          <w:sz w:val="28"/>
          <w:szCs w:val="28"/>
        </w:rPr>
        <w:t>в соответствии со сценарными условиями для расчета расходов областного бюджета на 2019 год и на пл</w:t>
      </w:r>
      <w:r>
        <w:rPr>
          <w:rFonts w:ascii="Times New Roman" w:hAnsi="Times New Roman" w:cs="Times New Roman"/>
          <w:sz w:val="28"/>
          <w:szCs w:val="28"/>
        </w:rPr>
        <w:t>ановый период 2020 и 2021 годов</w:t>
      </w:r>
      <w:r w:rsidR="00F5240F">
        <w:rPr>
          <w:rFonts w:ascii="Times New Roman" w:hAnsi="Times New Roman" w:cs="Times New Roman"/>
          <w:sz w:val="28"/>
          <w:szCs w:val="28"/>
        </w:rPr>
        <w:t>, согласно письму министерства финансов Архангельской области от 02.10.2018 № 04-12/578</w:t>
      </w:r>
      <w:r>
        <w:rPr>
          <w:rFonts w:ascii="Times New Roman" w:hAnsi="Times New Roman" w:cs="Times New Roman"/>
          <w:sz w:val="28"/>
          <w:szCs w:val="28"/>
        </w:rPr>
        <w:t>;</w:t>
      </w:r>
    </w:p>
    <w:p w14:paraId="43CDC525" w14:textId="27CB8824" w:rsidR="00264B27" w:rsidRPr="00651482" w:rsidRDefault="00264B27" w:rsidP="005C4CFA">
      <w:pPr>
        <w:pStyle w:val="a3"/>
        <w:numPr>
          <w:ilvl w:val="0"/>
          <w:numId w:val="39"/>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применением при расчете фонда оплаты труда новой системы оплаты труда работников ТФОМС</w:t>
      </w:r>
      <w:r w:rsidR="001A575A">
        <w:rPr>
          <w:rFonts w:ascii="Times New Roman" w:hAnsi="Times New Roman" w:cs="Times New Roman"/>
          <w:sz w:val="28"/>
          <w:szCs w:val="28"/>
        </w:rPr>
        <w:t>, утвержденной</w:t>
      </w:r>
      <w:r w:rsidR="001A575A" w:rsidRPr="001A575A">
        <w:rPr>
          <w:rFonts w:ascii="Times New Roman" w:eastAsia="Times New Roman" w:hAnsi="Times New Roman" w:cs="Times New Roman"/>
          <w:sz w:val="20"/>
          <w:szCs w:val="28"/>
          <w:lang w:eastAsia="ru-RU"/>
        </w:rPr>
        <w:t xml:space="preserve"> </w:t>
      </w:r>
      <w:r w:rsidR="001A575A" w:rsidRPr="001A575A">
        <w:rPr>
          <w:rFonts w:ascii="Times New Roman" w:hAnsi="Times New Roman" w:cs="Times New Roman"/>
          <w:sz w:val="28"/>
          <w:szCs w:val="28"/>
        </w:rPr>
        <w:t xml:space="preserve">постановлением Правительства Архангельской области от </w:t>
      </w:r>
      <w:r w:rsidR="001A575A">
        <w:rPr>
          <w:rFonts w:ascii="Times New Roman" w:hAnsi="Times New Roman" w:cs="Times New Roman"/>
          <w:sz w:val="28"/>
          <w:szCs w:val="28"/>
        </w:rPr>
        <w:t>0</w:t>
      </w:r>
      <w:r w:rsidR="001A575A" w:rsidRPr="001A575A">
        <w:rPr>
          <w:rFonts w:ascii="Times New Roman" w:hAnsi="Times New Roman" w:cs="Times New Roman"/>
          <w:sz w:val="28"/>
          <w:szCs w:val="28"/>
        </w:rPr>
        <w:t>5</w:t>
      </w:r>
      <w:r w:rsidR="001A575A">
        <w:rPr>
          <w:rFonts w:ascii="Times New Roman" w:hAnsi="Times New Roman" w:cs="Times New Roman"/>
          <w:sz w:val="28"/>
          <w:szCs w:val="28"/>
        </w:rPr>
        <w:t>.03.2018</w:t>
      </w:r>
      <w:r w:rsidR="001A575A" w:rsidRPr="001A575A">
        <w:rPr>
          <w:rFonts w:ascii="Times New Roman" w:hAnsi="Times New Roman" w:cs="Times New Roman"/>
          <w:sz w:val="28"/>
          <w:szCs w:val="28"/>
        </w:rPr>
        <w:t xml:space="preserve"> № 103-пп</w:t>
      </w:r>
      <w:r w:rsidR="001A575A">
        <w:rPr>
          <w:rFonts w:ascii="Times New Roman" w:hAnsi="Times New Roman" w:cs="Times New Roman"/>
          <w:sz w:val="28"/>
          <w:szCs w:val="28"/>
        </w:rPr>
        <w:t>;</w:t>
      </w:r>
    </w:p>
    <w:p w14:paraId="18CD1121" w14:textId="297339EC" w:rsidR="005138C5" w:rsidRDefault="00264B27" w:rsidP="005138C5">
      <w:pPr>
        <w:pStyle w:val="a3"/>
        <w:numPr>
          <w:ilvl w:val="0"/>
          <w:numId w:val="41"/>
        </w:numPr>
        <w:tabs>
          <w:tab w:val="left" w:pos="567"/>
          <w:tab w:val="left" w:pos="851"/>
        </w:tabs>
        <w:spacing w:after="0" w:line="240" w:lineRule="auto"/>
        <w:ind w:left="0" w:firstLine="567"/>
        <w:jc w:val="both"/>
        <w:rPr>
          <w:rFonts w:ascii="Times New Roman" w:hAnsi="Times New Roman" w:cs="Times New Roman"/>
          <w:sz w:val="28"/>
          <w:szCs w:val="28"/>
        </w:rPr>
      </w:pPr>
      <w:r w:rsidRPr="00651482">
        <w:rPr>
          <w:rFonts w:ascii="Times New Roman" w:hAnsi="Times New Roman" w:cs="Times New Roman"/>
          <w:sz w:val="28"/>
          <w:szCs w:val="28"/>
        </w:rPr>
        <w:t xml:space="preserve">по закупке товаров работ и услуг для обеспечения государственных (муниципальных) нужд на </w:t>
      </w:r>
      <w:r>
        <w:rPr>
          <w:rFonts w:ascii="Times New Roman" w:hAnsi="Times New Roman" w:cs="Times New Roman"/>
          <w:sz w:val="28"/>
          <w:szCs w:val="28"/>
        </w:rPr>
        <w:t>5,154</w:t>
      </w:r>
      <w:r w:rsidRPr="00651482">
        <w:rPr>
          <w:rFonts w:ascii="Times New Roman" w:hAnsi="Times New Roman" w:cs="Times New Roman"/>
          <w:sz w:val="28"/>
          <w:szCs w:val="28"/>
        </w:rPr>
        <w:t xml:space="preserve"> млн.руб. или на </w:t>
      </w:r>
      <w:r>
        <w:rPr>
          <w:rFonts w:ascii="Times New Roman" w:hAnsi="Times New Roman" w:cs="Times New Roman"/>
          <w:sz w:val="28"/>
          <w:szCs w:val="28"/>
        </w:rPr>
        <w:t>27,</w:t>
      </w:r>
      <w:r w:rsidR="005138C5">
        <w:rPr>
          <w:rFonts w:ascii="Times New Roman" w:hAnsi="Times New Roman" w:cs="Times New Roman"/>
          <w:sz w:val="28"/>
          <w:szCs w:val="28"/>
        </w:rPr>
        <w:t>63</w:t>
      </w:r>
      <w:r w:rsidRPr="00651482">
        <w:rPr>
          <w:rFonts w:ascii="Times New Roman" w:hAnsi="Times New Roman" w:cs="Times New Roman"/>
          <w:sz w:val="28"/>
          <w:szCs w:val="28"/>
        </w:rPr>
        <w:t>%</w:t>
      </w:r>
      <w:r w:rsidR="001A575A">
        <w:rPr>
          <w:rFonts w:ascii="Times New Roman" w:hAnsi="Times New Roman" w:cs="Times New Roman"/>
          <w:sz w:val="28"/>
          <w:szCs w:val="28"/>
        </w:rPr>
        <w:t xml:space="preserve">. </w:t>
      </w:r>
    </w:p>
    <w:p w14:paraId="4FC4A2CF" w14:textId="0E16E8F2" w:rsidR="00264B27" w:rsidRPr="005138C5" w:rsidRDefault="00264B27" w:rsidP="005138C5">
      <w:pPr>
        <w:tabs>
          <w:tab w:val="left" w:pos="567"/>
          <w:tab w:val="left" w:pos="851"/>
        </w:tabs>
        <w:spacing w:after="0" w:line="240" w:lineRule="auto"/>
        <w:ind w:firstLine="567"/>
        <w:jc w:val="both"/>
        <w:rPr>
          <w:rFonts w:ascii="Times New Roman" w:hAnsi="Times New Roman" w:cs="Times New Roman"/>
          <w:sz w:val="28"/>
          <w:szCs w:val="28"/>
        </w:rPr>
      </w:pPr>
      <w:r w:rsidRPr="005138C5">
        <w:rPr>
          <w:rFonts w:ascii="Times New Roman" w:hAnsi="Times New Roman" w:cs="Times New Roman"/>
          <w:sz w:val="28"/>
          <w:szCs w:val="28"/>
        </w:rPr>
        <w:t>Причин</w:t>
      </w:r>
      <w:r w:rsidR="001A575A" w:rsidRPr="005138C5">
        <w:rPr>
          <w:rFonts w:ascii="Times New Roman" w:hAnsi="Times New Roman" w:cs="Times New Roman"/>
          <w:sz w:val="28"/>
          <w:szCs w:val="28"/>
        </w:rPr>
        <w:t>ой</w:t>
      </w:r>
      <w:r w:rsidRPr="005138C5">
        <w:rPr>
          <w:rFonts w:ascii="Times New Roman" w:hAnsi="Times New Roman" w:cs="Times New Roman"/>
          <w:sz w:val="28"/>
          <w:szCs w:val="28"/>
        </w:rPr>
        <w:t xml:space="preserve"> данного увеличения является необходимость развития Государственной информационной системы ОМС, в части приобретения вычислительных мощностей и систем хранения данных информационной инфраструктуры, обеспечивающих интеграцию информационных систем ТФОМС с Государственной информационной системой ОМС.</w:t>
      </w:r>
    </w:p>
    <w:p w14:paraId="45A6B3F1" w14:textId="77777777" w:rsidR="00264B27" w:rsidRDefault="00264B27" w:rsidP="00264B27">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отметить, что н</w:t>
      </w:r>
      <w:r w:rsidRPr="00D50E97">
        <w:rPr>
          <w:rFonts w:ascii="Times New Roman" w:hAnsi="Times New Roman" w:cs="Times New Roman"/>
          <w:sz w:val="28"/>
          <w:szCs w:val="28"/>
        </w:rPr>
        <w:t>а день внесения законопроекта в Архангельское областное Собрание депутатов, письмо ФФОМС о согласовании на 2019 год норматива расходов на обеспечение выполнения ТФОМС АО своих функций не поступало.</w:t>
      </w:r>
      <w:r w:rsidRPr="009B1555">
        <w:rPr>
          <w:rFonts w:ascii="Times New Roman" w:hAnsi="Times New Roman" w:cs="Times New Roman"/>
          <w:sz w:val="28"/>
          <w:szCs w:val="28"/>
        </w:rPr>
        <w:t xml:space="preserve"> </w:t>
      </w:r>
    </w:p>
    <w:p w14:paraId="121A172A" w14:textId="0E2A4367" w:rsidR="00264B27" w:rsidRDefault="00264B27" w:rsidP="00264B27">
      <w:pPr>
        <w:tabs>
          <w:tab w:val="left" w:pos="567"/>
        </w:tabs>
        <w:spacing w:after="0" w:line="240" w:lineRule="auto"/>
        <w:ind w:firstLine="567"/>
        <w:jc w:val="both"/>
        <w:rPr>
          <w:rFonts w:ascii="Times New Roman" w:hAnsi="Times New Roman" w:cs="Times New Roman"/>
          <w:sz w:val="28"/>
          <w:szCs w:val="28"/>
        </w:rPr>
      </w:pPr>
      <w:r w:rsidRPr="00D84CBB">
        <w:rPr>
          <w:rFonts w:ascii="Times New Roman" w:hAnsi="Times New Roman" w:cs="Times New Roman"/>
          <w:sz w:val="28"/>
          <w:szCs w:val="28"/>
        </w:rPr>
        <w:lastRenderedPageBreak/>
        <w:t>На плановый период 2020 и 2021 годов расходы на содержание аппарата органа управления ТФОМС в бюджете ТФОМС предусматриваются аналогично ассигнованиям на 2019 год.</w:t>
      </w:r>
    </w:p>
    <w:p w14:paraId="0DF75B03" w14:textId="77777777" w:rsidR="00264B27" w:rsidRDefault="00264B27" w:rsidP="001A575A">
      <w:pPr>
        <w:pStyle w:val="a3"/>
        <w:tabs>
          <w:tab w:val="left" w:pos="567"/>
        </w:tabs>
        <w:spacing w:after="0" w:line="240" w:lineRule="auto"/>
        <w:ind w:left="0" w:hanging="284"/>
        <w:jc w:val="both"/>
        <w:rPr>
          <w:rFonts w:ascii="Times New Roman" w:hAnsi="Times New Roman" w:cs="Times New Roman"/>
          <w:sz w:val="28"/>
          <w:szCs w:val="28"/>
        </w:rPr>
      </w:pPr>
      <w:r>
        <w:rPr>
          <w:noProof/>
          <w:lang w:eastAsia="ru-RU"/>
        </w:rPr>
        <w:drawing>
          <wp:inline distT="0" distB="0" distL="0" distR="0" wp14:anchorId="2D106C18" wp14:editId="06688549">
            <wp:extent cx="6210300" cy="171831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3AD5A0" w14:textId="692AD06C" w:rsidR="00264B27" w:rsidRDefault="00264B27" w:rsidP="001A575A">
      <w:pPr>
        <w:pStyle w:val="a3"/>
        <w:numPr>
          <w:ilvl w:val="0"/>
          <w:numId w:val="3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осуществление полномочий в сфере ОМС законопроектом предусмотрено 22 571,05 млн. руб., что выше назначений 2018 года на 828,917 млн.руб. или на 3,8</w:t>
      </w:r>
      <w:r w:rsidR="005138C5">
        <w:rPr>
          <w:rFonts w:ascii="Times New Roman" w:hAnsi="Times New Roman" w:cs="Times New Roman"/>
          <w:sz w:val="28"/>
          <w:szCs w:val="28"/>
        </w:rPr>
        <w:t>1</w:t>
      </w:r>
      <w:r>
        <w:rPr>
          <w:rFonts w:ascii="Times New Roman" w:hAnsi="Times New Roman" w:cs="Times New Roman"/>
          <w:sz w:val="28"/>
          <w:szCs w:val="28"/>
        </w:rPr>
        <w:t xml:space="preserve">%, </w:t>
      </w:r>
      <w:r w:rsidRPr="00726EEB">
        <w:rPr>
          <w:rFonts w:ascii="Times New Roman" w:hAnsi="Times New Roman" w:cs="Times New Roman"/>
          <w:sz w:val="28"/>
          <w:szCs w:val="28"/>
        </w:rPr>
        <w:t xml:space="preserve">на 2020 </w:t>
      </w:r>
      <w:r w:rsidR="001A575A">
        <w:rPr>
          <w:rFonts w:ascii="Times New Roman" w:hAnsi="Times New Roman" w:cs="Times New Roman"/>
          <w:sz w:val="28"/>
          <w:szCs w:val="28"/>
        </w:rPr>
        <w:t xml:space="preserve">год </w:t>
      </w:r>
      <w:r w:rsidRPr="00726EEB">
        <w:rPr>
          <w:rFonts w:ascii="Times New Roman" w:hAnsi="Times New Roman" w:cs="Times New Roman"/>
          <w:sz w:val="28"/>
          <w:szCs w:val="28"/>
        </w:rPr>
        <w:t>24</w:t>
      </w:r>
      <w:r>
        <w:rPr>
          <w:rFonts w:ascii="Times New Roman" w:hAnsi="Times New Roman" w:cs="Times New Roman"/>
          <w:sz w:val="28"/>
          <w:szCs w:val="28"/>
        </w:rPr>
        <w:t> </w:t>
      </w:r>
      <w:r w:rsidRPr="00726EEB">
        <w:rPr>
          <w:rFonts w:ascii="Times New Roman" w:hAnsi="Times New Roman" w:cs="Times New Roman"/>
          <w:sz w:val="28"/>
          <w:szCs w:val="28"/>
        </w:rPr>
        <w:t>269</w:t>
      </w:r>
      <w:r>
        <w:rPr>
          <w:rFonts w:ascii="Times New Roman" w:hAnsi="Times New Roman" w:cs="Times New Roman"/>
          <w:sz w:val="28"/>
          <w:szCs w:val="28"/>
        </w:rPr>
        <w:t>,</w:t>
      </w:r>
      <w:r w:rsidRPr="00726EEB">
        <w:rPr>
          <w:rFonts w:ascii="Times New Roman" w:hAnsi="Times New Roman" w:cs="Times New Roman"/>
          <w:sz w:val="28"/>
          <w:szCs w:val="28"/>
        </w:rPr>
        <w:t>62</w:t>
      </w:r>
      <w:r>
        <w:rPr>
          <w:rFonts w:ascii="Times New Roman" w:hAnsi="Times New Roman" w:cs="Times New Roman"/>
          <w:sz w:val="28"/>
          <w:szCs w:val="28"/>
        </w:rPr>
        <w:t>2 млн. руб.</w:t>
      </w:r>
      <w:r w:rsidRPr="00726EEB">
        <w:rPr>
          <w:rFonts w:ascii="Times New Roman" w:hAnsi="Times New Roman" w:cs="Times New Roman"/>
          <w:sz w:val="28"/>
          <w:szCs w:val="28"/>
        </w:rPr>
        <w:t xml:space="preserve"> </w:t>
      </w:r>
      <w:r w:rsidR="001A575A" w:rsidRPr="001A575A">
        <w:rPr>
          <w:rFonts w:ascii="Times New Roman" w:hAnsi="Times New Roman" w:cs="Times New Roman"/>
          <w:sz w:val="28"/>
          <w:szCs w:val="28"/>
        </w:rPr>
        <w:t xml:space="preserve">и 2021 год </w:t>
      </w:r>
      <w:r w:rsidRPr="00726EEB">
        <w:rPr>
          <w:rFonts w:ascii="Times New Roman" w:hAnsi="Times New Roman" w:cs="Times New Roman"/>
          <w:sz w:val="28"/>
          <w:szCs w:val="28"/>
        </w:rPr>
        <w:t>25</w:t>
      </w:r>
      <w:r>
        <w:rPr>
          <w:rFonts w:ascii="Times New Roman" w:hAnsi="Times New Roman" w:cs="Times New Roman"/>
          <w:sz w:val="28"/>
          <w:szCs w:val="28"/>
        </w:rPr>
        <w:t> </w:t>
      </w:r>
      <w:r w:rsidRPr="00726EEB">
        <w:rPr>
          <w:rFonts w:ascii="Times New Roman" w:hAnsi="Times New Roman" w:cs="Times New Roman"/>
          <w:sz w:val="28"/>
          <w:szCs w:val="28"/>
        </w:rPr>
        <w:t>850</w:t>
      </w:r>
      <w:r>
        <w:rPr>
          <w:rFonts w:ascii="Times New Roman" w:hAnsi="Times New Roman" w:cs="Times New Roman"/>
          <w:sz w:val="28"/>
          <w:szCs w:val="28"/>
        </w:rPr>
        <w:t>,</w:t>
      </w:r>
      <w:r w:rsidRPr="00726EEB">
        <w:rPr>
          <w:rFonts w:ascii="Times New Roman" w:hAnsi="Times New Roman" w:cs="Times New Roman"/>
          <w:sz w:val="28"/>
          <w:szCs w:val="28"/>
        </w:rPr>
        <w:t>87</w:t>
      </w:r>
      <w:r>
        <w:rPr>
          <w:rFonts w:ascii="Times New Roman" w:hAnsi="Times New Roman" w:cs="Times New Roman"/>
          <w:sz w:val="28"/>
          <w:szCs w:val="28"/>
        </w:rPr>
        <w:t xml:space="preserve">4 млн. руб., увеличение относительно </w:t>
      </w:r>
      <w:r w:rsidR="001A575A">
        <w:rPr>
          <w:rFonts w:ascii="Times New Roman" w:hAnsi="Times New Roman" w:cs="Times New Roman"/>
          <w:sz w:val="28"/>
          <w:szCs w:val="28"/>
        </w:rPr>
        <w:t>текущего года</w:t>
      </w:r>
      <w:r>
        <w:rPr>
          <w:rFonts w:ascii="Times New Roman" w:hAnsi="Times New Roman" w:cs="Times New Roman"/>
          <w:sz w:val="28"/>
          <w:szCs w:val="28"/>
        </w:rPr>
        <w:t xml:space="preserve"> на 11,6% и 18,9%</w:t>
      </w:r>
      <w:r w:rsidRPr="00726EEB">
        <w:rPr>
          <w:rFonts w:ascii="Times New Roman" w:hAnsi="Times New Roman" w:cs="Times New Roman"/>
          <w:sz w:val="28"/>
          <w:szCs w:val="28"/>
        </w:rPr>
        <w:t xml:space="preserve"> соответственно</w:t>
      </w:r>
      <w:r>
        <w:rPr>
          <w:rFonts w:ascii="Times New Roman" w:hAnsi="Times New Roman" w:cs="Times New Roman"/>
          <w:sz w:val="28"/>
          <w:szCs w:val="28"/>
        </w:rPr>
        <w:t>.</w:t>
      </w:r>
    </w:p>
    <w:p w14:paraId="328D8275" w14:textId="121C9CF3" w:rsidR="00264B27" w:rsidRPr="001A575A" w:rsidRDefault="00264B27" w:rsidP="001A575A">
      <w:pPr>
        <w:pStyle w:val="a3"/>
        <w:numPr>
          <w:ilvl w:val="1"/>
          <w:numId w:val="36"/>
        </w:numPr>
        <w:tabs>
          <w:tab w:val="left" w:pos="1134"/>
        </w:tabs>
        <w:spacing w:after="0" w:line="240" w:lineRule="auto"/>
        <w:ind w:left="0" w:firstLine="567"/>
        <w:jc w:val="both"/>
        <w:rPr>
          <w:rFonts w:ascii="Times New Roman" w:hAnsi="Times New Roman" w:cs="Times New Roman"/>
          <w:sz w:val="28"/>
          <w:szCs w:val="28"/>
        </w:rPr>
      </w:pPr>
      <w:r w:rsidRPr="00DA41D1">
        <w:rPr>
          <w:rFonts w:ascii="Times New Roman" w:hAnsi="Times New Roman" w:cs="Times New Roman"/>
          <w:sz w:val="28"/>
          <w:szCs w:val="28"/>
        </w:rPr>
        <w:t>Основной объем средств бюджета ТФОМС в 2019 году планируется направить на финансовое обеспечение организации ОМС – выполнение терпрограммы госгарантий в объеме 22 279,108 млн.руб., или 98,1% от общей суммы расходов бюджета ТФОМС, увеличение показателя относительно 2018 года соста</w:t>
      </w:r>
      <w:r>
        <w:rPr>
          <w:rFonts w:ascii="Times New Roman" w:hAnsi="Times New Roman" w:cs="Times New Roman"/>
          <w:sz w:val="28"/>
          <w:szCs w:val="28"/>
        </w:rPr>
        <w:t xml:space="preserve">вило </w:t>
      </w:r>
      <w:r w:rsidR="001B0305">
        <w:rPr>
          <w:rFonts w:ascii="Times New Roman" w:hAnsi="Times New Roman" w:cs="Times New Roman"/>
          <w:sz w:val="28"/>
          <w:szCs w:val="28"/>
        </w:rPr>
        <w:t>903,6</w:t>
      </w:r>
      <w:r>
        <w:rPr>
          <w:rFonts w:ascii="Times New Roman" w:hAnsi="Times New Roman" w:cs="Times New Roman"/>
          <w:sz w:val="28"/>
          <w:szCs w:val="28"/>
        </w:rPr>
        <w:t xml:space="preserve"> млн.руб. или </w:t>
      </w:r>
      <w:r w:rsidR="001B0305">
        <w:rPr>
          <w:rFonts w:ascii="Times New Roman" w:hAnsi="Times New Roman" w:cs="Times New Roman"/>
          <w:sz w:val="28"/>
          <w:szCs w:val="28"/>
        </w:rPr>
        <w:t>4,23</w:t>
      </w:r>
      <w:r>
        <w:rPr>
          <w:rFonts w:ascii="Times New Roman" w:hAnsi="Times New Roman" w:cs="Times New Roman"/>
          <w:sz w:val="28"/>
          <w:szCs w:val="28"/>
        </w:rPr>
        <w:t>%, в то</w:t>
      </w:r>
      <w:r w:rsidR="001A575A">
        <w:rPr>
          <w:rFonts w:ascii="Times New Roman" w:hAnsi="Times New Roman" w:cs="Times New Roman"/>
          <w:sz w:val="28"/>
          <w:szCs w:val="28"/>
        </w:rPr>
        <w:t xml:space="preserve">м числе </w:t>
      </w:r>
      <w:r w:rsidRPr="001A575A">
        <w:rPr>
          <w:rFonts w:ascii="Times New Roman" w:hAnsi="Times New Roman" w:cs="Times New Roman"/>
          <w:sz w:val="28"/>
          <w:szCs w:val="28"/>
        </w:rPr>
        <w:t>600,0 млн. руб. – межтерриториальные расчеты за медицинскую помощь, оказанную за пределами Архангельской области лицам, застрахованным на территории Архангельской области. Данный вид расходов предусмотрен на уровне значений 2018 год</w:t>
      </w:r>
      <w:r w:rsidR="001B0305">
        <w:rPr>
          <w:rFonts w:ascii="Times New Roman" w:hAnsi="Times New Roman" w:cs="Times New Roman"/>
          <w:sz w:val="28"/>
          <w:szCs w:val="28"/>
        </w:rPr>
        <w:t>а</w:t>
      </w:r>
      <w:r w:rsidRPr="001A575A">
        <w:rPr>
          <w:rFonts w:ascii="Times New Roman" w:hAnsi="Times New Roman" w:cs="Times New Roman"/>
          <w:sz w:val="28"/>
          <w:szCs w:val="28"/>
        </w:rPr>
        <w:t>.</w:t>
      </w:r>
    </w:p>
    <w:p w14:paraId="79D28975" w14:textId="77777777" w:rsidR="00264B27" w:rsidRDefault="00264B27" w:rsidP="001A575A">
      <w:pPr>
        <w:pStyle w:val="a3"/>
        <w:numPr>
          <w:ilvl w:val="1"/>
          <w:numId w:val="36"/>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Pr="00052E9A">
        <w:rPr>
          <w:rFonts w:ascii="Times New Roman" w:hAnsi="Times New Roman" w:cs="Times New Roman"/>
          <w:sz w:val="28"/>
          <w:szCs w:val="28"/>
        </w:rPr>
        <w:t>асходы территориального фонда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осуществляемые за счет средств нормированного страхового запаса территориального фонда обязате</w:t>
      </w:r>
      <w:r>
        <w:rPr>
          <w:rFonts w:ascii="Times New Roman" w:hAnsi="Times New Roman" w:cs="Times New Roman"/>
          <w:sz w:val="28"/>
          <w:szCs w:val="28"/>
        </w:rPr>
        <w:t xml:space="preserve">льного медицинского страхования </w:t>
      </w:r>
      <w:r w:rsidRPr="006013D8">
        <w:rPr>
          <w:rFonts w:ascii="Times New Roman" w:hAnsi="Times New Roman" w:cs="Times New Roman"/>
          <w:sz w:val="28"/>
          <w:szCs w:val="28"/>
        </w:rPr>
        <w:t>– 21,943 млн.руб.</w:t>
      </w:r>
      <w:r>
        <w:rPr>
          <w:rFonts w:ascii="Times New Roman" w:hAnsi="Times New Roman" w:cs="Times New Roman"/>
          <w:sz w:val="28"/>
          <w:szCs w:val="28"/>
        </w:rPr>
        <w:t xml:space="preserve"> Данные расходы предусмотрены в объеме планируемых прочих неналоговых доходов.</w:t>
      </w:r>
    </w:p>
    <w:p w14:paraId="1CF04E3C" w14:textId="202C1D90" w:rsidR="00264B27" w:rsidRPr="00F54532" w:rsidRDefault="00264B27" w:rsidP="001A575A">
      <w:pPr>
        <w:pStyle w:val="a3"/>
        <w:numPr>
          <w:ilvl w:val="1"/>
          <w:numId w:val="36"/>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Pr="00F54532">
        <w:rPr>
          <w:rFonts w:ascii="Times New Roman" w:hAnsi="Times New Roman" w:cs="Times New Roman"/>
          <w:sz w:val="28"/>
          <w:szCs w:val="28"/>
        </w:rPr>
        <w:t xml:space="preserve">асходы </w:t>
      </w:r>
      <w:r>
        <w:rPr>
          <w:rFonts w:ascii="Times New Roman" w:hAnsi="Times New Roman" w:cs="Times New Roman"/>
          <w:sz w:val="28"/>
          <w:szCs w:val="28"/>
        </w:rPr>
        <w:t>ТФОМС</w:t>
      </w:r>
      <w:r w:rsidRPr="00F54532">
        <w:rPr>
          <w:rFonts w:ascii="Times New Roman" w:hAnsi="Times New Roman" w:cs="Times New Roman"/>
          <w:sz w:val="28"/>
          <w:szCs w:val="28"/>
        </w:rPr>
        <w:t xml:space="preserve"> на финансовое обеспечение организации </w:t>
      </w:r>
      <w:r>
        <w:rPr>
          <w:rFonts w:ascii="Times New Roman" w:hAnsi="Times New Roman" w:cs="Times New Roman"/>
          <w:sz w:val="28"/>
          <w:szCs w:val="28"/>
        </w:rPr>
        <w:t>ОМС</w:t>
      </w:r>
      <w:r w:rsidRPr="00F54532">
        <w:rPr>
          <w:rFonts w:ascii="Times New Roman" w:hAnsi="Times New Roman" w:cs="Times New Roman"/>
          <w:sz w:val="28"/>
          <w:szCs w:val="28"/>
        </w:rPr>
        <w:t xml:space="preserve"> в части оплаты стоимости медицинской помощи, оказанной медицинскими организациями, осуществляющими деятельность в сфере </w:t>
      </w:r>
      <w:r>
        <w:rPr>
          <w:rFonts w:ascii="Times New Roman" w:hAnsi="Times New Roman" w:cs="Times New Roman"/>
          <w:sz w:val="28"/>
          <w:szCs w:val="28"/>
        </w:rPr>
        <w:t>ОМС</w:t>
      </w:r>
      <w:r w:rsidRPr="00F54532">
        <w:rPr>
          <w:rFonts w:ascii="Times New Roman" w:hAnsi="Times New Roman" w:cs="Times New Roman"/>
          <w:sz w:val="28"/>
          <w:szCs w:val="28"/>
        </w:rPr>
        <w:t xml:space="preserve"> на территории Архангельской области, лицам, застрахованным по </w:t>
      </w:r>
      <w:r>
        <w:rPr>
          <w:rFonts w:ascii="Times New Roman" w:hAnsi="Times New Roman" w:cs="Times New Roman"/>
          <w:sz w:val="28"/>
          <w:szCs w:val="28"/>
        </w:rPr>
        <w:t xml:space="preserve">ОМС </w:t>
      </w:r>
      <w:r w:rsidRPr="00F54532">
        <w:rPr>
          <w:rFonts w:ascii="Times New Roman" w:hAnsi="Times New Roman" w:cs="Times New Roman"/>
          <w:sz w:val="28"/>
          <w:szCs w:val="28"/>
        </w:rPr>
        <w:t>на территории других</w:t>
      </w:r>
      <w:r>
        <w:rPr>
          <w:rFonts w:ascii="Times New Roman" w:hAnsi="Times New Roman" w:cs="Times New Roman"/>
          <w:sz w:val="28"/>
          <w:szCs w:val="28"/>
        </w:rPr>
        <w:t xml:space="preserve"> субъектов Российской Федерации </w:t>
      </w:r>
      <w:r w:rsidRPr="00276FAC">
        <w:rPr>
          <w:rFonts w:ascii="Times New Roman" w:hAnsi="Times New Roman" w:cs="Times New Roman"/>
          <w:sz w:val="28"/>
          <w:szCs w:val="28"/>
        </w:rPr>
        <w:t>предусмотрены на 2019 год в объеме 270 млн.руб</w:t>
      </w:r>
      <w:r>
        <w:rPr>
          <w:rFonts w:ascii="Times New Roman" w:hAnsi="Times New Roman" w:cs="Times New Roman"/>
          <w:sz w:val="28"/>
          <w:szCs w:val="28"/>
        </w:rPr>
        <w:t>., на плановый период 2020 и 2021 годов в аналогичном размере.</w:t>
      </w:r>
    </w:p>
    <w:p w14:paraId="49F609AC" w14:textId="77777777" w:rsidR="00264B27" w:rsidRPr="00437A1C" w:rsidRDefault="00264B27" w:rsidP="001A575A">
      <w:pPr>
        <w:pStyle w:val="a3"/>
        <w:tabs>
          <w:tab w:val="left" w:pos="1134"/>
        </w:tabs>
        <w:spacing w:after="0" w:line="240" w:lineRule="auto"/>
        <w:ind w:left="0" w:firstLine="567"/>
        <w:jc w:val="both"/>
        <w:rPr>
          <w:rFonts w:ascii="Times New Roman" w:hAnsi="Times New Roman" w:cs="Times New Roman"/>
          <w:sz w:val="16"/>
          <w:szCs w:val="16"/>
        </w:rPr>
      </w:pPr>
    </w:p>
    <w:p w14:paraId="7EDDD5F6" w14:textId="77777777" w:rsidR="00264B27" w:rsidRDefault="00264B27" w:rsidP="001A575A">
      <w:pPr>
        <w:pStyle w:val="a3"/>
        <w:tabs>
          <w:tab w:val="left" w:pos="567"/>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DA41D1">
        <w:rPr>
          <w:rFonts w:ascii="Times New Roman" w:hAnsi="Times New Roman" w:cs="Times New Roman"/>
          <w:sz w:val="28"/>
          <w:szCs w:val="28"/>
        </w:rPr>
        <w:t xml:space="preserve"> соответствии с частью 18 статьи 38 Федерального закона № 326-ФЗ об ОМС в статье 7 законопроекта предлагается на 2019 год и плановый период 2020 и 2021 годов установить норматив расходов на ведение дела по ОМС для страховых медицинских организаций, участвующих в реализации терпро</w:t>
      </w:r>
      <w:r w:rsidRPr="00DA41D1">
        <w:rPr>
          <w:rFonts w:ascii="Times New Roman" w:hAnsi="Times New Roman" w:cs="Times New Roman"/>
          <w:sz w:val="28"/>
          <w:szCs w:val="28"/>
        </w:rPr>
        <w:lastRenderedPageBreak/>
        <w:t xml:space="preserve">граммы госгарантий, в размере 1,3% от суммы средств, поступивших в страховые медицинские организации по дифференцированным подушевым нормативам финансового обеспечения ОМС. </w:t>
      </w:r>
    </w:p>
    <w:p w14:paraId="1F662D57" w14:textId="77777777" w:rsidR="00264B27" w:rsidRPr="00821436" w:rsidRDefault="00264B27" w:rsidP="001A575A">
      <w:pPr>
        <w:tabs>
          <w:tab w:val="left" w:pos="567"/>
          <w:tab w:val="left" w:pos="1134"/>
        </w:tabs>
        <w:spacing w:after="0" w:line="240" w:lineRule="auto"/>
        <w:ind w:firstLine="567"/>
        <w:jc w:val="both"/>
        <w:rPr>
          <w:rFonts w:ascii="Times New Roman" w:hAnsi="Times New Roman" w:cs="Times New Roman"/>
          <w:sz w:val="28"/>
          <w:szCs w:val="28"/>
        </w:rPr>
      </w:pPr>
      <w:r w:rsidRPr="00821436">
        <w:rPr>
          <w:rFonts w:ascii="Times New Roman" w:hAnsi="Times New Roman" w:cs="Times New Roman"/>
          <w:sz w:val="28"/>
          <w:szCs w:val="28"/>
        </w:rPr>
        <w:t>Для обеспечения финансовой устойчивости ОМС в составе расходов на оплату медицинской помощи формируется нормированный страховой запас</w:t>
      </w:r>
      <w:r w:rsidRPr="00821436">
        <w:rPr>
          <w:rStyle w:val="af0"/>
          <w:rFonts w:ascii="Times New Roman" w:hAnsi="Times New Roman" w:cs="Times New Roman"/>
          <w:sz w:val="28"/>
          <w:szCs w:val="28"/>
        </w:rPr>
        <w:footnoteReference w:id="12"/>
      </w:r>
      <w:r w:rsidRPr="00821436">
        <w:rPr>
          <w:rFonts w:ascii="Times New Roman" w:hAnsi="Times New Roman" w:cs="Times New Roman"/>
          <w:sz w:val="28"/>
          <w:szCs w:val="28"/>
        </w:rPr>
        <w:t>. Согласно статье 6 законопроекта предлагается установить размер НСЗ на 201</w:t>
      </w:r>
      <w:r>
        <w:rPr>
          <w:rFonts w:ascii="Times New Roman" w:hAnsi="Times New Roman" w:cs="Times New Roman"/>
          <w:sz w:val="28"/>
          <w:szCs w:val="28"/>
        </w:rPr>
        <w:t xml:space="preserve">9 </w:t>
      </w:r>
      <w:r w:rsidRPr="00821436">
        <w:rPr>
          <w:rFonts w:ascii="Times New Roman" w:hAnsi="Times New Roman" w:cs="Times New Roman"/>
          <w:sz w:val="28"/>
          <w:szCs w:val="28"/>
        </w:rPr>
        <w:t xml:space="preserve">год в объеме 1 </w:t>
      </w:r>
      <w:r>
        <w:rPr>
          <w:rFonts w:ascii="Times New Roman" w:hAnsi="Times New Roman" w:cs="Times New Roman"/>
          <w:sz w:val="28"/>
          <w:szCs w:val="28"/>
        </w:rPr>
        <w:t>7</w:t>
      </w:r>
      <w:r w:rsidRPr="00821436">
        <w:rPr>
          <w:rFonts w:ascii="Times New Roman" w:hAnsi="Times New Roman" w:cs="Times New Roman"/>
          <w:sz w:val="28"/>
          <w:szCs w:val="28"/>
        </w:rPr>
        <w:t xml:space="preserve">00,0 млн.руб., что </w:t>
      </w:r>
      <w:r>
        <w:rPr>
          <w:rFonts w:ascii="Times New Roman" w:hAnsi="Times New Roman" w:cs="Times New Roman"/>
          <w:sz w:val="28"/>
          <w:szCs w:val="28"/>
        </w:rPr>
        <w:t xml:space="preserve">больше </w:t>
      </w:r>
      <w:r w:rsidRPr="006A51EE">
        <w:rPr>
          <w:rFonts w:ascii="Times New Roman" w:hAnsi="Times New Roman" w:cs="Times New Roman"/>
          <w:sz w:val="28"/>
          <w:szCs w:val="28"/>
        </w:rPr>
        <w:t>размера НСЗ установленного на 201</w:t>
      </w:r>
      <w:r>
        <w:rPr>
          <w:rFonts w:ascii="Times New Roman" w:hAnsi="Times New Roman" w:cs="Times New Roman"/>
          <w:sz w:val="28"/>
          <w:szCs w:val="28"/>
        </w:rPr>
        <w:t>8</w:t>
      </w:r>
      <w:r w:rsidRPr="006A51EE">
        <w:rPr>
          <w:rFonts w:ascii="Times New Roman" w:hAnsi="Times New Roman" w:cs="Times New Roman"/>
          <w:sz w:val="28"/>
          <w:szCs w:val="28"/>
        </w:rPr>
        <w:t xml:space="preserve"> год на </w:t>
      </w:r>
      <w:r>
        <w:rPr>
          <w:rFonts w:ascii="Times New Roman" w:hAnsi="Times New Roman" w:cs="Times New Roman"/>
          <w:sz w:val="28"/>
          <w:szCs w:val="28"/>
        </w:rPr>
        <w:t>1</w:t>
      </w:r>
      <w:r w:rsidRPr="006A51EE">
        <w:rPr>
          <w:rFonts w:ascii="Times New Roman" w:hAnsi="Times New Roman" w:cs="Times New Roman"/>
          <w:sz w:val="28"/>
          <w:szCs w:val="28"/>
        </w:rPr>
        <w:t xml:space="preserve">00 млн.руб. или на </w:t>
      </w:r>
      <w:r>
        <w:rPr>
          <w:rFonts w:ascii="Times New Roman" w:hAnsi="Times New Roman" w:cs="Times New Roman"/>
          <w:sz w:val="28"/>
          <w:szCs w:val="28"/>
        </w:rPr>
        <w:t>6,25</w:t>
      </w:r>
      <w:r w:rsidRPr="006A51EE">
        <w:rPr>
          <w:rFonts w:ascii="Times New Roman" w:hAnsi="Times New Roman" w:cs="Times New Roman"/>
          <w:sz w:val="28"/>
          <w:szCs w:val="28"/>
        </w:rPr>
        <w:t>%</w:t>
      </w:r>
      <w:r>
        <w:rPr>
          <w:rFonts w:ascii="Times New Roman" w:hAnsi="Times New Roman" w:cs="Times New Roman"/>
          <w:sz w:val="28"/>
          <w:szCs w:val="28"/>
        </w:rPr>
        <w:t>.</w:t>
      </w:r>
      <w:r w:rsidRPr="00821436">
        <w:rPr>
          <w:rFonts w:ascii="Times New Roman" w:hAnsi="Times New Roman" w:cs="Times New Roman"/>
          <w:sz w:val="28"/>
          <w:szCs w:val="28"/>
        </w:rPr>
        <w:t xml:space="preserve"> Указанной статьей законопроекта определяются цели его использования.</w:t>
      </w:r>
    </w:p>
    <w:p w14:paraId="2DE61688" w14:textId="02F84F63" w:rsidR="00264B27" w:rsidRPr="00F2431B" w:rsidRDefault="00264B27" w:rsidP="001A575A">
      <w:pPr>
        <w:tabs>
          <w:tab w:val="left" w:pos="567"/>
          <w:tab w:val="left" w:pos="1134"/>
        </w:tabs>
        <w:spacing w:after="0" w:line="240" w:lineRule="auto"/>
        <w:ind w:firstLine="567"/>
        <w:jc w:val="both"/>
        <w:rPr>
          <w:rFonts w:ascii="Times New Roman" w:hAnsi="Times New Roman" w:cs="Times New Roman"/>
          <w:sz w:val="28"/>
          <w:szCs w:val="28"/>
        </w:rPr>
      </w:pPr>
      <w:r w:rsidRPr="005255CA">
        <w:rPr>
          <w:rFonts w:ascii="Times New Roman" w:hAnsi="Times New Roman" w:cs="Times New Roman"/>
          <w:sz w:val="28"/>
          <w:szCs w:val="28"/>
        </w:rPr>
        <w:t>Размер НСЗ не превышает среднемесячный размер планируемых поступлений средств в бюджет ТФОМС, что соответствует требованиям части 6.4. статьи 26 Федерального закона № 326-ФЗ о</w:t>
      </w:r>
      <w:r>
        <w:rPr>
          <w:rFonts w:ascii="Times New Roman" w:hAnsi="Times New Roman" w:cs="Times New Roman"/>
          <w:sz w:val="28"/>
          <w:szCs w:val="28"/>
        </w:rPr>
        <w:t>б</w:t>
      </w:r>
      <w:r w:rsidRPr="005255CA">
        <w:rPr>
          <w:rFonts w:ascii="Times New Roman" w:hAnsi="Times New Roman" w:cs="Times New Roman"/>
          <w:sz w:val="28"/>
          <w:szCs w:val="28"/>
        </w:rPr>
        <w:t xml:space="preserve"> ОМС, пункт</w:t>
      </w:r>
      <w:r w:rsidR="00437A1C">
        <w:rPr>
          <w:rFonts w:ascii="Times New Roman" w:hAnsi="Times New Roman" w:cs="Times New Roman"/>
          <w:sz w:val="28"/>
          <w:szCs w:val="28"/>
        </w:rPr>
        <w:t>а</w:t>
      </w:r>
      <w:r w:rsidRPr="005255CA">
        <w:rPr>
          <w:rFonts w:ascii="Times New Roman" w:hAnsi="Times New Roman" w:cs="Times New Roman"/>
          <w:sz w:val="28"/>
          <w:szCs w:val="28"/>
        </w:rPr>
        <w:t xml:space="preserve"> 3 Порядка использования средств нормированного страхового запаса территориального фонда обязательного медицинского страхования, утвержденно</w:t>
      </w:r>
      <w:r w:rsidR="00437A1C">
        <w:rPr>
          <w:rFonts w:ascii="Times New Roman" w:hAnsi="Times New Roman" w:cs="Times New Roman"/>
          <w:sz w:val="28"/>
          <w:szCs w:val="28"/>
        </w:rPr>
        <w:t>го</w:t>
      </w:r>
      <w:r w:rsidRPr="005255CA">
        <w:rPr>
          <w:rFonts w:ascii="Times New Roman" w:hAnsi="Times New Roman" w:cs="Times New Roman"/>
          <w:sz w:val="28"/>
          <w:szCs w:val="28"/>
        </w:rPr>
        <w:t xml:space="preserve"> приказом ФФОМС от 01.12.2010 № 227. Предлагаемые направления средств соответствуют частям 6, 6.1. – 6.3. статьи 26 Федерального закона № 326-ФЗ, пунктам 4-6 Порядка использования средств нормированного страхового запаса территориального фонда обязательного медицинского страхования, утвержденному приказом ФФОМС от 01.12.2010 № 227</w:t>
      </w:r>
      <w:r>
        <w:rPr>
          <w:rFonts w:ascii="Times New Roman" w:hAnsi="Times New Roman" w:cs="Times New Roman"/>
          <w:sz w:val="28"/>
          <w:szCs w:val="28"/>
        </w:rPr>
        <w:t>.</w:t>
      </w:r>
    </w:p>
    <w:p w14:paraId="361ADFB5" w14:textId="77777777" w:rsidR="00264B27" w:rsidRPr="00437A1C" w:rsidRDefault="00264B27" w:rsidP="001A575A">
      <w:pPr>
        <w:tabs>
          <w:tab w:val="left" w:pos="567"/>
          <w:tab w:val="left" w:pos="1134"/>
        </w:tabs>
        <w:spacing w:after="0" w:line="240" w:lineRule="auto"/>
        <w:ind w:firstLine="567"/>
        <w:jc w:val="both"/>
        <w:rPr>
          <w:rFonts w:ascii="Times New Roman" w:hAnsi="Times New Roman" w:cs="Times New Roman"/>
          <w:sz w:val="16"/>
          <w:szCs w:val="16"/>
          <w:highlight w:val="yellow"/>
        </w:rPr>
      </w:pPr>
    </w:p>
    <w:p w14:paraId="4004F34D" w14:textId="2AD59EC5" w:rsidR="00264B27" w:rsidRPr="00EB3355" w:rsidRDefault="00264B27" w:rsidP="001A575A">
      <w:pPr>
        <w:tabs>
          <w:tab w:val="left" w:pos="567"/>
          <w:tab w:val="left" w:pos="1134"/>
        </w:tabs>
        <w:spacing w:after="0" w:line="240" w:lineRule="auto"/>
        <w:ind w:firstLine="567"/>
        <w:jc w:val="both"/>
        <w:rPr>
          <w:rFonts w:ascii="Times New Roman" w:hAnsi="Times New Roman" w:cs="Times New Roman"/>
          <w:sz w:val="28"/>
          <w:szCs w:val="28"/>
        </w:rPr>
      </w:pPr>
      <w:r w:rsidRPr="00EB3355">
        <w:rPr>
          <w:rFonts w:ascii="Times New Roman" w:hAnsi="Times New Roman" w:cs="Times New Roman"/>
          <w:sz w:val="28"/>
          <w:szCs w:val="28"/>
        </w:rPr>
        <w:t>В плановом периоде законопроектом предлагается</w:t>
      </w:r>
      <w:r>
        <w:rPr>
          <w:rFonts w:ascii="Times New Roman" w:hAnsi="Times New Roman" w:cs="Times New Roman"/>
          <w:sz w:val="28"/>
          <w:szCs w:val="28"/>
        </w:rPr>
        <w:t xml:space="preserve"> утвердить</w:t>
      </w:r>
      <w:r w:rsidRPr="00EB3355">
        <w:rPr>
          <w:rFonts w:ascii="Times New Roman" w:hAnsi="Times New Roman" w:cs="Times New Roman"/>
          <w:sz w:val="28"/>
          <w:szCs w:val="28"/>
        </w:rPr>
        <w:t>:</w:t>
      </w:r>
    </w:p>
    <w:tbl>
      <w:tblPr>
        <w:tblW w:w="9917" w:type="dxa"/>
        <w:tblInd w:w="-176" w:type="dxa"/>
        <w:tblLook w:val="04A0" w:firstRow="1" w:lastRow="0" w:firstColumn="1" w:lastColumn="0" w:noHBand="0" w:noVBand="1"/>
      </w:tblPr>
      <w:tblGrid>
        <w:gridCol w:w="5104"/>
        <w:gridCol w:w="1276"/>
        <w:gridCol w:w="1130"/>
        <w:gridCol w:w="1280"/>
        <w:gridCol w:w="1127"/>
      </w:tblGrid>
      <w:tr w:rsidR="00264B27" w:rsidRPr="00E864E7" w14:paraId="4F1F5D09" w14:textId="77777777" w:rsidTr="00437A1C">
        <w:trPr>
          <w:trHeight w:val="198"/>
          <w:tblHeader/>
        </w:trPr>
        <w:tc>
          <w:tcPr>
            <w:tcW w:w="5104" w:type="dxa"/>
            <w:vMerge w:val="restart"/>
            <w:tcBorders>
              <w:top w:val="single" w:sz="4" w:space="0" w:color="auto"/>
              <w:left w:val="single" w:sz="4" w:space="0" w:color="auto"/>
              <w:right w:val="single" w:sz="4" w:space="0" w:color="auto"/>
            </w:tcBorders>
            <w:shd w:val="clear" w:color="auto" w:fill="auto"/>
            <w:noWrap/>
            <w:vAlign w:val="center"/>
            <w:hideMark/>
          </w:tcPr>
          <w:p w14:paraId="18F6B4EE" w14:textId="77777777" w:rsidR="00264B27" w:rsidRPr="00437A1C" w:rsidRDefault="00264B27" w:rsidP="00437A1C">
            <w:pPr>
              <w:spacing w:after="0" w:line="240" w:lineRule="auto"/>
              <w:rPr>
                <w:rFonts w:ascii="Times New Roman" w:eastAsia="Times New Roman" w:hAnsi="Times New Roman" w:cs="Times New Roman"/>
                <w:color w:val="000000"/>
                <w:sz w:val="16"/>
                <w:szCs w:val="16"/>
                <w:lang w:eastAsia="ru-RU"/>
              </w:rPr>
            </w:pPr>
            <w:r w:rsidRPr="00437A1C">
              <w:rPr>
                <w:rFonts w:ascii="Times New Roman" w:eastAsia="Times New Roman" w:hAnsi="Times New Roman" w:cs="Times New Roman"/>
                <w:color w:val="000000"/>
                <w:sz w:val="16"/>
                <w:szCs w:val="16"/>
                <w:lang w:eastAsia="ru-RU"/>
              </w:rPr>
              <w:t> </w:t>
            </w:r>
          </w:p>
        </w:tc>
        <w:tc>
          <w:tcPr>
            <w:tcW w:w="24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87CDC6" w14:textId="77777777" w:rsidR="00264B27" w:rsidRPr="00437A1C" w:rsidRDefault="00264B27" w:rsidP="00437A1C">
            <w:pPr>
              <w:spacing w:after="0" w:line="240" w:lineRule="auto"/>
              <w:jc w:val="center"/>
              <w:rPr>
                <w:rFonts w:ascii="Times New Roman" w:eastAsia="Times New Roman" w:hAnsi="Times New Roman" w:cs="Times New Roman"/>
                <w:color w:val="000000"/>
                <w:sz w:val="16"/>
                <w:szCs w:val="16"/>
                <w:lang w:eastAsia="ru-RU"/>
              </w:rPr>
            </w:pPr>
            <w:r w:rsidRPr="00437A1C">
              <w:rPr>
                <w:rFonts w:ascii="Times New Roman" w:eastAsia="Times New Roman" w:hAnsi="Times New Roman" w:cs="Times New Roman"/>
                <w:color w:val="000000"/>
                <w:sz w:val="16"/>
                <w:szCs w:val="16"/>
                <w:lang w:eastAsia="ru-RU"/>
              </w:rPr>
              <w:t>2020 год</w:t>
            </w:r>
          </w:p>
        </w:tc>
        <w:tc>
          <w:tcPr>
            <w:tcW w:w="2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116D" w14:textId="77777777" w:rsidR="00264B27" w:rsidRPr="00437A1C" w:rsidRDefault="00264B27" w:rsidP="00437A1C">
            <w:pPr>
              <w:spacing w:after="0" w:line="240" w:lineRule="auto"/>
              <w:jc w:val="center"/>
              <w:rPr>
                <w:rFonts w:ascii="Times New Roman" w:eastAsia="Times New Roman" w:hAnsi="Times New Roman" w:cs="Times New Roman"/>
                <w:color w:val="000000"/>
                <w:sz w:val="16"/>
                <w:szCs w:val="16"/>
                <w:lang w:eastAsia="ru-RU"/>
              </w:rPr>
            </w:pPr>
            <w:r w:rsidRPr="00437A1C">
              <w:rPr>
                <w:rFonts w:ascii="Times New Roman" w:eastAsia="Times New Roman" w:hAnsi="Times New Roman" w:cs="Times New Roman"/>
                <w:color w:val="000000"/>
                <w:sz w:val="16"/>
                <w:szCs w:val="16"/>
                <w:lang w:eastAsia="ru-RU"/>
              </w:rPr>
              <w:t>2021 год</w:t>
            </w:r>
          </w:p>
        </w:tc>
      </w:tr>
      <w:tr w:rsidR="00437A1C" w:rsidRPr="00E864E7" w14:paraId="67E959B0" w14:textId="77777777" w:rsidTr="00437A1C">
        <w:trPr>
          <w:trHeight w:val="144"/>
          <w:tblHeader/>
        </w:trPr>
        <w:tc>
          <w:tcPr>
            <w:tcW w:w="5104" w:type="dxa"/>
            <w:vMerge/>
            <w:tcBorders>
              <w:left w:val="single" w:sz="4" w:space="0" w:color="auto"/>
              <w:bottom w:val="single" w:sz="4" w:space="0" w:color="auto"/>
              <w:right w:val="single" w:sz="4" w:space="0" w:color="auto"/>
            </w:tcBorders>
            <w:shd w:val="clear" w:color="auto" w:fill="auto"/>
            <w:vAlign w:val="center"/>
          </w:tcPr>
          <w:p w14:paraId="01410554" w14:textId="77777777" w:rsidR="00437A1C" w:rsidRPr="00437A1C" w:rsidRDefault="00437A1C" w:rsidP="00437A1C">
            <w:pPr>
              <w:spacing w:after="0" w:line="240" w:lineRule="auto"/>
              <w:rPr>
                <w:rFonts w:ascii="Times New Roman" w:eastAsia="Times New Roman" w:hAnsi="Times New Roman" w:cs="Times New Roman"/>
                <w:color w:val="000000"/>
                <w:sz w:val="16"/>
                <w:szCs w:val="16"/>
                <w:lang w:eastAsia="ru-RU"/>
              </w:rPr>
            </w:pPr>
          </w:p>
        </w:tc>
        <w:tc>
          <w:tcPr>
            <w:tcW w:w="1276" w:type="dxa"/>
            <w:tcBorders>
              <w:top w:val="nil"/>
              <w:left w:val="nil"/>
              <w:bottom w:val="single" w:sz="4" w:space="0" w:color="auto"/>
              <w:right w:val="single" w:sz="4" w:space="0" w:color="auto"/>
            </w:tcBorders>
            <w:shd w:val="clear" w:color="auto" w:fill="auto"/>
            <w:noWrap/>
            <w:vAlign w:val="center"/>
          </w:tcPr>
          <w:p w14:paraId="36761FF0" w14:textId="77777777" w:rsidR="00437A1C" w:rsidRPr="00437A1C" w:rsidRDefault="00437A1C" w:rsidP="00437A1C">
            <w:pPr>
              <w:spacing w:after="0" w:line="240" w:lineRule="auto"/>
              <w:jc w:val="center"/>
              <w:rPr>
                <w:rFonts w:ascii="Times New Roman" w:eastAsia="Times New Roman" w:hAnsi="Times New Roman" w:cs="Times New Roman"/>
                <w:color w:val="000000"/>
                <w:sz w:val="16"/>
                <w:szCs w:val="16"/>
                <w:lang w:eastAsia="ru-RU"/>
              </w:rPr>
            </w:pPr>
            <w:r w:rsidRPr="00437A1C">
              <w:rPr>
                <w:rFonts w:ascii="Times New Roman" w:eastAsia="Times New Roman" w:hAnsi="Times New Roman" w:cs="Times New Roman"/>
                <w:color w:val="000000"/>
                <w:sz w:val="16"/>
                <w:szCs w:val="16"/>
                <w:lang w:eastAsia="ru-RU"/>
              </w:rPr>
              <w:t>млн.руб.</w:t>
            </w:r>
          </w:p>
        </w:tc>
        <w:tc>
          <w:tcPr>
            <w:tcW w:w="1130" w:type="dxa"/>
            <w:tcBorders>
              <w:top w:val="single" w:sz="4" w:space="0" w:color="auto"/>
              <w:left w:val="nil"/>
              <w:bottom w:val="single" w:sz="4" w:space="0" w:color="auto"/>
              <w:right w:val="single" w:sz="4" w:space="0" w:color="auto"/>
            </w:tcBorders>
            <w:vAlign w:val="center"/>
          </w:tcPr>
          <w:p w14:paraId="6CB40B69" w14:textId="1F0A1990" w:rsidR="00437A1C" w:rsidRPr="00437A1C" w:rsidRDefault="00437A1C" w:rsidP="00437A1C">
            <w:pPr>
              <w:spacing w:after="0" w:line="240" w:lineRule="auto"/>
              <w:jc w:val="center"/>
              <w:rPr>
                <w:rFonts w:ascii="Times New Roman" w:eastAsia="Times New Roman" w:hAnsi="Times New Roman" w:cs="Times New Roman"/>
                <w:color w:val="000000"/>
                <w:sz w:val="16"/>
                <w:szCs w:val="16"/>
                <w:lang w:eastAsia="ru-RU"/>
              </w:rPr>
            </w:pPr>
            <w:r w:rsidRPr="00437A1C">
              <w:rPr>
                <w:rFonts w:ascii="Times New Roman" w:eastAsia="Times New Roman" w:hAnsi="Times New Roman" w:cs="Times New Roman"/>
                <w:color w:val="000000"/>
                <w:sz w:val="16"/>
                <w:szCs w:val="16"/>
                <w:lang w:eastAsia="ru-RU"/>
              </w:rPr>
              <w:t>% от общ</w:t>
            </w:r>
            <w:r>
              <w:rPr>
                <w:rFonts w:ascii="Times New Roman" w:eastAsia="Times New Roman" w:hAnsi="Times New Roman" w:cs="Times New Roman"/>
                <w:color w:val="000000"/>
                <w:sz w:val="16"/>
                <w:szCs w:val="16"/>
                <w:lang w:eastAsia="ru-RU"/>
              </w:rPr>
              <w:t xml:space="preserve">ей Σ </w:t>
            </w:r>
            <w:r w:rsidRPr="00437A1C">
              <w:rPr>
                <w:rFonts w:ascii="Times New Roman" w:eastAsia="Times New Roman" w:hAnsi="Times New Roman" w:cs="Times New Roman"/>
                <w:color w:val="000000"/>
                <w:sz w:val="16"/>
                <w:szCs w:val="16"/>
                <w:lang w:eastAsia="ru-RU"/>
              </w:rPr>
              <w:t>расходов</w:t>
            </w:r>
          </w:p>
        </w:tc>
        <w:tc>
          <w:tcPr>
            <w:tcW w:w="1280" w:type="dxa"/>
            <w:tcBorders>
              <w:top w:val="nil"/>
              <w:left w:val="nil"/>
              <w:bottom w:val="single" w:sz="4" w:space="0" w:color="auto"/>
              <w:right w:val="single" w:sz="4" w:space="0" w:color="auto"/>
            </w:tcBorders>
            <w:shd w:val="clear" w:color="auto" w:fill="auto"/>
            <w:noWrap/>
            <w:vAlign w:val="center"/>
          </w:tcPr>
          <w:p w14:paraId="52269C8D" w14:textId="77777777" w:rsidR="00437A1C" w:rsidRPr="00437A1C" w:rsidRDefault="00437A1C" w:rsidP="00437A1C">
            <w:pPr>
              <w:spacing w:after="0" w:line="240" w:lineRule="auto"/>
              <w:jc w:val="center"/>
              <w:rPr>
                <w:rFonts w:ascii="Times New Roman" w:eastAsia="Times New Roman" w:hAnsi="Times New Roman" w:cs="Times New Roman"/>
                <w:color w:val="000000"/>
                <w:sz w:val="16"/>
                <w:szCs w:val="16"/>
                <w:lang w:eastAsia="ru-RU"/>
              </w:rPr>
            </w:pPr>
            <w:r w:rsidRPr="00437A1C">
              <w:rPr>
                <w:rFonts w:ascii="Times New Roman" w:eastAsia="Times New Roman" w:hAnsi="Times New Roman" w:cs="Times New Roman"/>
                <w:color w:val="000000"/>
                <w:sz w:val="16"/>
                <w:szCs w:val="16"/>
                <w:lang w:eastAsia="ru-RU"/>
              </w:rPr>
              <w:t>млн.руб.</w:t>
            </w:r>
          </w:p>
        </w:tc>
        <w:tc>
          <w:tcPr>
            <w:tcW w:w="1127" w:type="dxa"/>
            <w:tcBorders>
              <w:top w:val="single" w:sz="4" w:space="0" w:color="auto"/>
              <w:left w:val="nil"/>
              <w:bottom w:val="single" w:sz="4" w:space="0" w:color="auto"/>
              <w:right w:val="single" w:sz="4" w:space="0" w:color="auto"/>
            </w:tcBorders>
            <w:vAlign w:val="center"/>
          </w:tcPr>
          <w:p w14:paraId="2E50AC29" w14:textId="174B289E" w:rsidR="00437A1C" w:rsidRPr="00437A1C" w:rsidRDefault="00437A1C" w:rsidP="00437A1C">
            <w:pPr>
              <w:spacing w:after="0" w:line="240" w:lineRule="auto"/>
              <w:jc w:val="center"/>
              <w:rPr>
                <w:rFonts w:ascii="Times New Roman" w:eastAsia="Times New Roman" w:hAnsi="Times New Roman" w:cs="Times New Roman"/>
                <w:color w:val="000000"/>
                <w:sz w:val="16"/>
                <w:szCs w:val="16"/>
                <w:lang w:eastAsia="ru-RU"/>
              </w:rPr>
            </w:pPr>
            <w:r w:rsidRPr="00437A1C">
              <w:rPr>
                <w:rFonts w:ascii="Times New Roman" w:eastAsia="Times New Roman" w:hAnsi="Times New Roman" w:cs="Times New Roman"/>
                <w:color w:val="000000"/>
                <w:sz w:val="16"/>
                <w:szCs w:val="16"/>
                <w:lang w:eastAsia="ru-RU"/>
              </w:rPr>
              <w:t>% от общ</w:t>
            </w:r>
            <w:r>
              <w:rPr>
                <w:rFonts w:ascii="Times New Roman" w:eastAsia="Times New Roman" w:hAnsi="Times New Roman" w:cs="Times New Roman"/>
                <w:color w:val="000000"/>
                <w:sz w:val="16"/>
                <w:szCs w:val="16"/>
                <w:lang w:eastAsia="ru-RU"/>
              </w:rPr>
              <w:t xml:space="preserve">ей Σ </w:t>
            </w:r>
            <w:r w:rsidRPr="00437A1C">
              <w:rPr>
                <w:rFonts w:ascii="Times New Roman" w:eastAsia="Times New Roman" w:hAnsi="Times New Roman" w:cs="Times New Roman"/>
                <w:color w:val="000000"/>
                <w:sz w:val="16"/>
                <w:szCs w:val="16"/>
                <w:lang w:eastAsia="ru-RU"/>
              </w:rPr>
              <w:t>расходов</w:t>
            </w:r>
          </w:p>
        </w:tc>
      </w:tr>
      <w:tr w:rsidR="00264B27" w:rsidRPr="00E864E7" w14:paraId="1245C07E" w14:textId="77777777" w:rsidTr="00437A1C">
        <w:trPr>
          <w:trHeight w:val="226"/>
        </w:trPr>
        <w:tc>
          <w:tcPr>
            <w:tcW w:w="5104" w:type="dxa"/>
            <w:tcBorders>
              <w:top w:val="nil"/>
              <w:left w:val="single" w:sz="4" w:space="0" w:color="auto"/>
              <w:bottom w:val="single" w:sz="4" w:space="0" w:color="auto"/>
              <w:right w:val="single" w:sz="4" w:space="0" w:color="auto"/>
            </w:tcBorders>
            <w:shd w:val="clear" w:color="auto" w:fill="auto"/>
            <w:hideMark/>
          </w:tcPr>
          <w:p w14:paraId="7E22A8FF" w14:textId="77777777" w:rsidR="00264B27" w:rsidRPr="00EB3355" w:rsidRDefault="00264B27" w:rsidP="00437A1C">
            <w:pPr>
              <w:spacing w:after="0" w:line="240" w:lineRule="auto"/>
              <w:rPr>
                <w:rFonts w:ascii="Times New Roman" w:eastAsia="Times New Roman" w:hAnsi="Times New Roman" w:cs="Times New Roman"/>
                <w:color w:val="000000"/>
                <w:lang w:eastAsia="ru-RU"/>
              </w:rPr>
            </w:pPr>
            <w:r w:rsidRPr="00EB3355">
              <w:rPr>
                <w:rFonts w:ascii="Times New Roman" w:eastAsia="Times New Roman" w:hAnsi="Times New Roman" w:cs="Times New Roman"/>
                <w:color w:val="000000"/>
                <w:lang w:eastAsia="ru-RU"/>
              </w:rPr>
              <w:t xml:space="preserve">Расходы бюджета ТФОМС, из них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2BA4CB4"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24 397,871</w:t>
            </w:r>
          </w:p>
        </w:tc>
        <w:tc>
          <w:tcPr>
            <w:tcW w:w="1130" w:type="dxa"/>
            <w:tcBorders>
              <w:top w:val="single" w:sz="4" w:space="0" w:color="auto"/>
              <w:left w:val="nil"/>
              <w:bottom w:val="single" w:sz="4" w:space="0" w:color="auto"/>
              <w:right w:val="single" w:sz="4" w:space="0" w:color="auto"/>
            </w:tcBorders>
            <w:shd w:val="clear" w:color="auto" w:fill="auto"/>
          </w:tcPr>
          <w:p w14:paraId="101D57DB" w14:textId="18D18359" w:rsidR="00264B27" w:rsidRPr="00EB3355" w:rsidRDefault="00701699"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100,00</w:t>
            </w:r>
          </w:p>
        </w:tc>
        <w:tc>
          <w:tcPr>
            <w:tcW w:w="1280" w:type="dxa"/>
            <w:tcBorders>
              <w:top w:val="single" w:sz="4" w:space="0" w:color="auto"/>
              <w:left w:val="nil"/>
              <w:bottom w:val="single" w:sz="4" w:space="0" w:color="auto"/>
              <w:right w:val="single" w:sz="4" w:space="0" w:color="auto"/>
            </w:tcBorders>
            <w:shd w:val="clear" w:color="auto" w:fill="auto"/>
            <w:noWrap/>
          </w:tcPr>
          <w:p w14:paraId="50C02474"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25 979,123</w:t>
            </w:r>
          </w:p>
        </w:tc>
        <w:tc>
          <w:tcPr>
            <w:tcW w:w="1127" w:type="dxa"/>
            <w:tcBorders>
              <w:top w:val="single" w:sz="4" w:space="0" w:color="auto"/>
              <w:left w:val="nil"/>
              <w:bottom w:val="single" w:sz="4" w:space="0" w:color="auto"/>
              <w:right w:val="single" w:sz="4" w:space="0" w:color="auto"/>
            </w:tcBorders>
            <w:shd w:val="clear" w:color="auto" w:fill="auto"/>
          </w:tcPr>
          <w:p w14:paraId="7643634F" w14:textId="38A8A8E7" w:rsidR="00264B27" w:rsidRPr="00EB3355" w:rsidRDefault="00701699"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100,00</w:t>
            </w:r>
          </w:p>
        </w:tc>
      </w:tr>
      <w:tr w:rsidR="00264B27" w:rsidRPr="00E864E7" w14:paraId="29707828" w14:textId="77777777" w:rsidTr="00437A1C">
        <w:trPr>
          <w:trHeight w:val="169"/>
        </w:trPr>
        <w:tc>
          <w:tcPr>
            <w:tcW w:w="5104" w:type="dxa"/>
            <w:tcBorders>
              <w:top w:val="nil"/>
              <w:left w:val="single" w:sz="4" w:space="0" w:color="auto"/>
              <w:bottom w:val="single" w:sz="4" w:space="0" w:color="auto"/>
              <w:right w:val="single" w:sz="4" w:space="0" w:color="auto"/>
            </w:tcBorders>
            <w:shd w:val="clear" w:color="auto" w:fill="auto"/>
            <w:hideMark/>
          </w:tcPr>
          <w:p w14:paraId="18F65FBE" w14:textId="77777777" w:rsidR="00264B27" w:rsidRPr="00EB3355" w:rsidRDefault="00264B27" w:rsidP="00437A1C">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EB3355">
              <w:rPr>
                <w:rFonts w:ascii="Times New Roman" w:hAnsi="Times New Roman" w:cs="Times New Roman"/>
                <w:color w:val="000000"/>
              </w:rPr>
              <w:t>содержание ТФОМС АО</w:t>
            </w:r>
          </w:p>
        </w:tc>
        <w:tc>
          <w:tcPr>
            <w:tcW w:w="1276" w:type="dxa"/>
            <w:tcBorders>
              <w:top w:val="nil"/>
              <w:left w:val="single" w:sz="4" w:space="0" w:color="auto"/>
              <w:bottom w:val="single" w:sz="4" w:space="0" w:color="auto"/>
              <w:right w:val="single" w:sz="4" w:space="0" w:color="auto"/>
            </w:tcBorders>
            <w:shd w:val="clear" w:color="auto" w:fill="auto"/>
            <w:noWrap/>
          </w:tcPr>
          <w:p w14:paraId="3EC3B7D1"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128,250</w:t>
            </w:r>
          </w:p>
        </w:tc>
        <w:tc>
          <w:tcPr>
            <w:tcW w:w="1130" w:type="dxa"/>
            <w:tcBorders>
              <w:top w:val="nil"/>
              <w:left w:val="nil"/>
              <w:bottom w:val="single" w:sz="4" w:space="0" w:color="auto"/>
              <w:right w:val="single" w:sz="4" w:space="0" w:color="auto"/>
            </w:tcBorders>
            <w:shd w:val="clear" w:color="auto" w:fill="auto"/>
          </w:tcPr>
          <w:p w14:paraId="756FA4D0"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0,53</w:t>
            </w:r>
          </w:p>
        </w:tc>
        <w:tc>
          <w:tcPr>
            <w:tcW w:w="1280" w:type="dxa"/>
            <w:tcBorders>
              <w:top w:val="nil"/>
              <w:left w:val="nil"/>
              <w:bottom w:val="single" w:sz="4" w:space="0" w:color="auto"/>
              <w:right w:val="single" w:sz="4" w:space="0" w:color="auto"/>
            </w:tcBorders>
            <w:shd w:val="clear" w:color="auto" w:fill="auto"/>
            <w:noWrap/>
          </w:tcPr>
          <w:p w14:paraId="5712C23D"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128,250</w:t>
            </w:r>
          </w:p>
        </w:tc>
        <w:tc>
          <w:tcPr>
            <w:tcW w:w="1127" w:type="dxa"/>
            <w:tcBorders>
              <w:top w:val="nil"/>
              <w:left w:val="nil"/>
              <w:bottom w:val="single" w:sz="4" w:space="0" w:color="auto"/>
              <w:right w:val="single" w:sz="4" w:space="0" w:color="auto"/>
            </w:tcBorders>
            <w:shd w:val="clear" w:color="auto" w:fill="auto"/>
          </w:tcPr>
          <w:p w14:paraId="05B26F9C"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0,49</w:t>
            </w:r>
          </w:p>
        </w:tc>
      </w:tr>
      <w:tr w:rsidR="00264B27" w:rsidRPr="00E864E7" w14:paraId="0DC05E06" w14:textId="77777777" w:rsidTr="00701699">
        <w:trPr>
          <w:trHeight w:val="124"/>
        </w:trPr>
        <w:tc>
          <w:tcPr>
            <w:tcW w:w="5104" w:type="dxa"/>
            <w:tcBorders>
              <w:top w:val="nil"/>
              <w:left w:val="single" w:sz="4" w:space="0" w:color="auto"/>
              <w:bottom w:val="single" w:sz="4" w:space="0" w:color="auto"/>
              <w:right w:val="single" w:sz="4" w:space="0" w:color="auto"/>
            </w:tcBorders>
            <w:shd w:val="clear" w:color="auto" w:fill="auto"/>
          </w:tcPr>
          <w:p w14:paraId="5ABE711E" w14:textId="77777777" w:rsidR="00264B27" w:rsidRPr="00EB3355" w:rsidRDefault="00264B27" w:rsidP="00437A1C">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EB3355">
              <w:rPr>
                <w:rFonts w:ascii="Times New Roman" w:hAnsi="Times New Roman" w:cs="Times New Roman"/>
                <w:color w:val="000000"/>
              </w:rPr>
              <w:t xml:space="preserve">на финансовое обеспечение организации ОМС </w:t>
            </w:r>
          </w:p>
        </w:tc>
        <w:tc>
          <w:tcPr>
            <w:tcW w:w="1276" w:type="dxa"/>
            <w:tcBorders>
              <w:top w:val="nil"/>
              <w:left w:val="single" w:sz="4" w:space="0" w:color="auto"/>
              <w:bottom w:val="single" w:sz="4" w:space="0" w:color="auto"/>
              <w:right w:val="single" w:sz="4" w:space="0" w:color="auto"/>
            </w:tcBorders>
            <w:shd w:val="clear" w:color="auto" w:fill="auto"/>
            <w:noWrap/>
          </w:tcPr>
          <w:p w14:paraId="57067CE4"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23 981,848</w:t>
            </w:r>
          </w:p>
        </w:tc>
        <w:tc>
          <w:tcPr>
            <w:tcW w:w="1130" w:type="dxa"/>
            <w:tcBorders>
              <w:top w:val="nil"/>
              <w:left w:val="nil"/>
              <w:bottom w:val="single" w:sz="4" w:space="0" w:color="auto"/>
              <w:right w:val="single" w:sz="4" w:space="0" w:color="auto"/>
            </w:tcBorders>
            <w:shd w:val="clear" w:color="auto" w:fill="auto"/>
          </w:tcPr>
          <w:p w14:paraId="2EF20D5F"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98,29</w:t>
            </w:r>
          </w:p>
        </w:tc>
        <w:tc>
          <w:tcPr>
            <w:tcW w:w="1280" w:type="dxa"/>
            <w:tcBorders>
              <w:top w:val="nil"/>
              <w:left w:val="nil"/>
              <w:bottom w:val="single" w:sz="4" w:space="0" w:color="auto"/>
              <w:right w:val="single" w:sz="4" w:space="0" w:color="auto"/>
            </w:tcBorders>
            <w:shd w:val="clear" w:color="auto" w:fill="auto"/>
            <w:noWrap/>
          </w:tcPr>
          <w:p w14:paraId="16F7C77C"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25 566,477</w:t>
            </w:r>
          </w:p>
        </w:tc>
        <w:tc>
          <w:tcPr>
            <w:tcW w:w="1127" w:type="dxa"/>
            <w:tcBorders>
              <w:top w:val="nil"/>
              <w:left w:val="nil"/>
              <w:bottom w:val="single" w:sz="4" w:space="0" w:color="auto"/>
              <w:right w:val="single" w:sz="4" w:space="0" w:color="auto"/>
            </w:tcBorders>
            <w:shd w:val="clear" w:color="auto" w:fill="auto"/>
          </w:tcPr>
          <w:p w14:paraId="3AACAEF2"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98,41</w:t>
            </w:r>
          </w:p>
        </w:tc>
      </w:tr>
      <w:tr w:rsidR="00264B27" w:rsidRPr="00E864E7" w14:paraId="7507DB40" w14:textId="77777777" w:rsidTr="00437A1C">
        <w:trPr>
          <w:trHeight w:val="515"/>
        </w:trPr>
        <w:tc>
          <w:tcPr>
            <w:tcW w:w="5104" w:type="dxa"/>
            <w:tcBorders>
              <w:top w:val="nil"/>
              <w:left w:val="single" w:sz="4" w:space="0" w:color="auto"/>
              <w:bottom w:val="single" w:sz="4" w:space="0" w:color="auto"/>
              <w:right w:val="single" w:sz="4" w:space="0" w:color="auto"/>
            </w:tcBorders>
            <w:shd w:val="clear" w:color="auto" w:fill="auto"/>
            <w:hideMark/>
          </w:tcPr>
          <w:p w14:paraId="27E3B312" w14:textId="77777777" w:rsidR="00264B27" w:rsidRPr="00EB3355" w:rsidRDefault="00264B27" w:rsidP="00437A1C">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277C5">
              <w:rPr>
                <w:rFonts w:ascii="Times New Roman" w:hAnsi="Times New Roman" w:cs="Times New Roman"/>
                <w:color w:val="000000"/>
              </w:rPr>
              <w:t xml:space="preserve">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w:t>
            </w:r>
            <w:r>
              <w:rPr>
                <w:rFonts w:ascii="Times New Roman" w:hAnsi="Times New Roman" w:cs="Times New Roman"/>
                <w:color w:val="000000"/>
              </w:rPr>
              <w:t>приобретению и проведению ремон</w:t>
            </w:r>
            <w:r w:rsidRPr="002277C5">
              <w:rPr>
                <w:rFonts w:ascii="Times New Roman" w:hAnsi="Times New Roman" w:cs="Times New Roman"/>
                <w:color w:val="000000"/>
              </w:rPr>
              <w:t>та медицинского оборудования, осущест</w:t>
            </w:r>
            <w:r>
              <w:rPr>
                <w:rFonts w:ascii="Times New Roman" w:hAnsi="Times New Roman" w:cs="Times New Roman"/>
                <w:color w:val="000000"/>
              </w:rPr>
              <w:t xml:space="preserve">вляемые за счет средств НСЗ </w:t>
            </w:r>
          </w:p>
        </w:tc>
        <w:tc>
          <w:tcPr>
            <w:tcW w:w="1276" w:type="dxa"/>
            <w:tcBorders>
              <w:top w:val="nil"/>
              <w:left w:val="single" w:sz="4" w:space="0" w:color="auto"/>
              <w:bottom w:val="single" w:sz="4" w:space="0" w:color="auto"/>
              <w:right w:val="single" w:sz="4" w:space="0" w:color="auto"/>
            </w:tcBorders>
            <w:shd w:val="clear" w:color="auto" w:fill="auto"/>
            <w:noWrap/>
          </w:tcPr>
          <w:p w14:paraId="6559776E"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17,774</w:t>
            </w:r>
          </w:p>
        </w:tc>
        <w:tc>
          <w:tcPr>
            <w:tcW w:w="1130" w:type="dxa"/>
            <w:tcBorders>
              <w:top w:val="nil"/>
              <w:left w:val="nil"/>
              <w:bottom w:val="single" w:sz="4" w:space="0" w:color="auto"/>
              <w:right w:val="single" w:sz="4" w:space="0" w:color="auto"/>
            </w:tcBorders>
            <w:shd w:val="clear" w:color="auto" w:fill="auto"/>
          </w:tcPr>
          <w:p w14:paraId="34479226"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0,07</w:t>
            </w:r>
          </w:p>
        </w:tc>
        <w:tc>
          <w:tcPr>
            <w:tcW w:w="1280" w:type="dxa"/>
            <w:tcBorders>
              <w:top w:val="nil"/>
              <w:left w:val="nil"/>
              <w:bottom w:val="single" w:sz="4" w:space="0" w:color="auto"/>
              <w:right w:val="single" w:sz="4" w:space="0" w:color="auto"/>
            </w:tcBorders>
            <w:shd w:val="clear" w:color="auto" w:fill="auto"/>
            <w:noWrap/>
          </w:tcPr>
          <w:p w14:paraId="38BE97D1" w14:textId="77777777" w:rsidR="00264B27" w:rsidRPr="00EB3355" w:rsidRDefault="00264B27" w:rsidP="00437A1C">
            <w:pPr>
              <w:spacing w:after="0" w:line="240" w:lineRule="auto"/>
              <w:jc w:val="right"/>
              <w:rPr>
                <w:rFonts w:ascii="Times New Roman" w:hAnsi="Times New Roman" w:cs="Times New Roman"/>
                <w:color w:val="000000"/>
              </w:rPr>
            </w:pPr>
            <w:r>
              <w:rPr>
                <w:rFonts w:ascii="Times New Roman" w:hAnsi="Times New Roman" w:cs="Times New Roman"/>
                <w:color w:val="000000"/>
              </w:rPr>
              <w:t>14,397</w:t>
            </w:r>
          </w:p>
        </w:tc>
        <w:tc>
          <w:tcPr>
            <w:tcW w:w="1127" w:type="dxa"/>
            <w:tcBorders>
              <w:top w:val="nil"/>
              <w:left w:val="nil"/>
              <w:bottom w:val="single" w:sz="4" w:space="0" w:color="auto"/>
              <w:right w:val="single" w:sz="4" w:space="0" w:color="auto"/>
            </w:tcBorders>
            <w:shd w:val="clear" w:color="auto" w:fill="auto"/>
          </w:tcPr>
          <w:p w14:paraId="02D308DE"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0,06</w:t>
            </w:r>
          </w:p>
        </w:tc>
      </w:tr>
      <w:tr w:rsidR="00264B27" w:rsidRPr="00E864E7" w14:paraId="22EF679D" w14:textId="77777777" w:rsidTr="00437A1C">
        <w:trPr>
          <w:trHeight w:val="253"/>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497325B5" w14:textId="77777777" w:rsidR="00264B27" w:rsidRDefault="00264B27" w:rsidP="00437A1C">
            <w:pPr>
              <w:spacing w:after="0" w:line="240" w:lineRule="auto"/>
              <w:rPr>
                <w:rFonts w:ascii="Times New Roman" w:hAnsi="Times New Roman" w:cs="Times New Roman"/>
                <w:color w:val="000000"/>
              </w:rPr>
            </w:pPr>
            <w:r>
              <w:rPr>
                <w:rFonts w:ascii="Times New Roman" w:hAnsi="Times New Roman" w:cs="Times New Roman"/>
                <w:color w:val="000000"/>
              </w:rPr>
              <w:t>-</w:t>
            </w:r>
            <w:r>
              <w:t xml:space="preserve"> </w:t>
            </w:r>
            <w:r w:rsidRPr="002277C5">
              <w:rPr>
                <w:rFonts w:ascii="Times New Roman" w:hAnsi="Times New Roman" w:cs="Times New Roman"/>
                <w:color w:val="000000"/>
              </w:rPr>
              <w:t>финансовое обеспечение организации ОМС в части оплат</w:t>
            </w:r>
            <w:r>
              <w:rPr>
                <w:rFonts w:ascii="Times New Roman" w:hAnsi="Times New Roman" w:cs="Times New Roman"/>
                <w:color w:val="000000"/>
              </w:rPr>
              <w:t>ы стоимости мед</w:t>
            </w:r>
            <w:r w:rsidRPr="002277C5">
              <w:rPr>
                <w:rFonts w:ascii="Times New Roman" w:hAnsi="Times New Roman" w:cs="Times New Roman"/>
                <w:color w:val="000000"/>
              </w:rPr>
              <w:t>ицинской помощи, оказанной медиц</w:t>
            </w:r>
            <w:r>
              <w:rPr>
                <w:rFonts w:ascii="Times New Roman" w:hAnsi="Times New Roman" w:cs="Times New Roman"/>
                <w:color w:val="000000"/>
              </w:rPr>
              <w:t>инскими организациями, осуществ</w:t>
            </w:r>
            <w:r w:rsidRPr="002277C5">
              <w:rPr>
                <w:rFonts w:ascii="Times New Roman" w:hAnsi="Times New Roman" w:cs="Times New Roman"/>
                <w:color w:val="000000"/>
              </w:rPr>
              <w:t>ляющими деятельность в сфере ОМС н</w:t>
            </w:r>
            <w:r>
              <w:rPr>
                <w:rFonts w:ascii="Times New Roman" w:hAnsi="Times New Roman" w:cs="Times New Roman"/>
                <w:color w:val="000000"/>
              </w:rPr>
              <w:t>а территории Архангельской обла</w:t>
            </w:r>
            <w:r w:rsidRPr="002277C5">
              <w:rPr>
                <w:rFonts w:ascii="Times New Roman" w:hAnsi="Times New Roman" w:cs="Times New Roman"/>
                <w:color w:val="000000"/>
              </w:rPr>
              <w:t xml:space="preserve">сти, лицам, застрахованным по ОМС на территории других субъектов </w:t>
            </w:r>
            <w:r>
              <w:rPr>
                <w:rFonts w:ascii="Times New Roman" w:hAnsi="Times New Roman" w:cs="Times New Roman"/>
                <w:color w:val="000000"/>
              </w:rPr>
              <w:t>РФ</w:t>
            </w:r>
          </w:p>
        </w:tc>
        <w:tc>
          <w:tcPr>
            <w:tcW w:w="1276" w:type="dxa"/>
            <w:tcBorders>
              <w:top w:val="nil"/>
              <w:left w:val="single" w:sz="4" w:space="0" w:color="auto"/>
              <w:bottom w:val="single" w:sz="4" w:space="0" w:color="auto"/>
              <w:right w:val="single" w:sz="4" w:space="0" w:color="auto"/>
            </w:tcBorders>
            <w:shd w:val="clear" w:color="auto" w:fill="auto"/>
            <w:noWrap/>
          </w:tcPr>
          <w:p w14:paraId="617A5A1B" w14:textId="77777777" w:rsidR="00264B27" w:rsidRPr="00EB3355" w:rsidRDefault="00264B27" w:rsidP="00437A1C">
            <w:pPr>
              <w:spacing w:after="0" w:line="240" w:lineRule="auto"/>
              <w:jc w:val="right"/>
              <w:rPr>
                <w:rFonts w:ascii="Times New Roman" w:hAnsi="Times New Roman" w:cs="Times New Roman"/>
                <w:color w:val="000000"/>
              </w:rPr>
            </w:pPr>
            <w:r w:rsidRPr="00EB3355">
              <w:rPr>
                <w:rFonts w:ascii="Times New Roman" w:hAnsi="Times New Roman" w:cs="Times New Roman"/>
                <w:color w:val="000000"/>
              </w:rPr>
              <w:t>2</w:t>
            </w:r>
            <w:r>
              <w:rPr>
                <w:rFonts w:ascii="Times New Roman" w:hAnsi="Times New Roman" w:cs="Times New Roman"/>
                <w:color w:val="000000"/>
              </w:rPr>
              <w:t>7</w:t>
            </w:r>
            <w:r w:rsidRPr="00EB3355">
              <w:rPr>
                <w:rFonts w:ascii="Times New Roman" w:hAnsi="Times New Roman" w:cs="Times New Roman"/>
                <w:color w:val="000000"/>
              </w:rPr>
              <w:t>0,000</w:t>
            </w:r>
          </w:p>
        </w:tc>
        <w:tc>
          <w:tcPr>
            <w:tcW w:w="1130" w:type="dxa"/>
            <w:tcBorders>
              <w:top w:val="nil"/>
              <w:left w:val="nil"/>
              <w:bottom w:val="single" w:sz="4" w:space="0" w:color="auto"/>
              <w:right w:val="single" w:sz="4" w:space="0" w:color="auto"/>
            </w:tcBorders>
            <w:shd w:val="clear" w:color="auto" w:fill="auto"/>
          </w:tcPr>
          <w:p w14:paraId="2DDFB758"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1,12</w:t>
            </w:r>
          </w:p>
        </w:tc>
        <w:tc>
          <w:tcPr>
            <w:tcW w:w="1280" w:type="dxa"/>
            <w:tcBorders>
              <w:top w:val="nil"/>
              <w:left w:val="nil"/>
              <w:bottom w:val="single" w:sz="4" w:space="0" w:color="auto"/>
              <w:right w:val="single" w:sz="4" w:space="0" w:color="auto"/>
            </w:tcBorders>
            <w:shd w:val="clear" w:color="auto" w:fill="auto"/>
            <w:noWrap/>
          </w:tcPr>
          <w:p w14:paraId="7A897645" w14:textId="77777777" w:rsidR="00264B27" w:rsidRPr="00EB3355" w:rsidRDefault="00264B27" w:rsidP="00437A1C">
            <w:pPr>
              <w:spacing w:after="0" w:line="240" w:lineRule="auto"/>
              <w:jc w:val="right"/>
              <w:rPr>
                <w:rFonts w:ascii="Times New Roman" w:hAnsi="Times New Roman" w:cs="Times New Roman"/>
                <w:color w:val="000000"/>
              </w:rPr>
            </w:pPr>
            <w:r w:rsidRPr="00EB3355">
              <w:rPr>
                <w:rFonts w:ascii="Times New Roman" w:hAnsi="Times New Roman" w:cs="Times New Roman"/>
                <w:color w:val="000000"/>
              </w:rPr>
              <w:t>2</w:t>
            </w:r>
            <w:r>
              <w:rPr>
                <w:rFonts w:ascii="Times New Roman" w:hAnsi="Times New Roman" w:cs="Times New Roman"/>
                <w:color w:val="000000"/>
              </w:rPr>
              <w:t>7</w:t>
            </w:r>
            <w:r w:rsidRPr="00EB3355">
              <w:rPr>
                <w:rFonts w:ascii="Times New Roman" w:hAnsi="Times New Roman" w:cs="Times New Roman"/>
                <w:color w:val="000000"/>
              </w:rPr>
              <w:t>0,000</w:t>
            </w:r>
          </w:p>
        </w:tc>
        <w:tc>
          <w:tcPr>
            <w:tcW w:w="1127" w:type="dxa"/>
            <w:tcBorders>
              <w:top w:val="nil"/>
              <w:left w:val="nil"/>
              <w:bottom w:val="single" w:sz="4" w:space="0" w:color="auto"/>
              <w:right w:val="single" w:sz="4" w:space="0" w:color="auto"/>
            </w:tcBorders>
            <w:shd w:val="clear" w:color="auto" w:fill="auto"/>
          </w:tcPr>
          <w:p w14:paraId="068B23F7" w14:textId="77777777" w:rsidR="00264B27" w:rsidRPr="00406521" w:rsidRDefault="00264B27" w:rsidP="00437A1C">
            <w:pPr>
              <w:spacing w:after="0" w:line="240" w:lineRule="auto"/>
              <w:jc w:val="right"/>
              <w:rPr>
                <w:rFonts w:ascii="Times New Roman" w:hAnsi="Times New Roman" w:cs="Times New Roman"/>
                <w:color w:val="000000"/>
              </w:rPr>
            </w:pPr>
            <w:r w:rsidRPr="00406521">
              <w:rPr>
                <w:rFonts w:ascii="Times New Roman" w:hAnsi="Times New Roman" w:cs="Times New Roman"/>
                <w:color w:val="000000"/>
              </w:rPr>
              <w:t>1,04</w:t>
            </w:r>
          </w:p>
        </w:tc>
      </w:tr>
    </w:tbl>
    <w:p w14:paraId="610B1AB4" w14:textId="77777777" w:rsidR="00905352" w:rsidRPr="003C78CF" w:rsidRDefault="00905352" w:rsidP="005E067D">
      <w:pPr>
        <w:tabs>
          <w:tab w:val="left" w:pos="567"/>
        </w:tabs>
        <w:spacing w:after="0" w:line="240" w:lineRule="auto"/>
        <w:ind w:firstLine="567"/>
        <w:jc w:val="both"/>
        <w:rPr>
          <w:rFonts w:ascii="Times New Roman" w:hAnsi="Times New Roman" w:cs="Times New Roman"/>
          <w:sz w:val="28"/>
          <w:szCs w:val="28"/>
          <w:highlight w:val="yellow"/>
        </w:rPr>
      </w:pPr>
    </w:p>
    <w:p w14:paraId="020C6587" w14:textId="77777777" w:rsidR="00EF7079" w:rsidRPr="00841D96" w:rsidRDefault="007D13A4" w:rsidP="00F81D63">
      <w:pPr>
        <w:pStyle w:val="a3"/>
        <w:numPr>
          <w:ilvl w:val="0"/>
          <w:numId w:val="23"/>
        </w:numPr>
        <w:tabs>
          <w:tab w:val="left" w:pos="567"/>
        </w:tabs>
        <w:spacing w:after="0" w:line="240" w:lineRule="auto"/>
        <w:ind w:left="0" w:firstLine="0"/>
        <w:jc w:val="center"/>
        <w:rPr>
          <w:rFonts w:ascii="Times New Roman" w:hAnsi="Times New Roman" w:cs="Times New Roman"/>
          <w:sz w:val="28"/>
          <w:szCs w:val="28"/>
        </w:rPr>
      </w:pPr>
      <w:r w:rsidRPr="00841D96">
        <w:rPr>
          <w:rFonts w:ascii="Times New Roman" w:hAnsi="Times New Roman" w:cs="Times New Roman"/>
          <w:sz w:val="28"/>
          <w:szCs w:val="28"/>
        </w:rPr>
        <w:t>Территориальная программа государственных гарантий бесплатного оказания гражданам медицинской помощи на 201</w:t>
      </w:r>
      <w:r w:rsidR="00375487">
        <w:rPr>
          <w:rFonts w:ascii="Times New Roman" w:hAnsi="Times New Roman" w:cs="Times New Roman"/>
          <w:sz w:val="28"/>
          <w:szCs w:val="28"/>
        </w:rPr>
        <w:t>9</w:t>
      </w:r>
      <w:r w:rsidRPr="00841D96">
        <w:rPr>
          <w:rFonts w:ascii="Times New Roman" w:hAnsi="Times New Roman" w:cs="Times New Roman"/>
          <w:sz w:val="28"/>
          <w:szCs w:val="28"/>
        </w:rPr>
        <w:t xml:space="preserve"> год</w:t>
      </w:r>
      <w:r w:rsidR="00473E43" w:rsidRPr="00841D96">
        <w:rPr>
          <w:rFonts w:ascii="Times New Roman" w:hAnsi="Times New Roman" w:cs="Times New Roman"/>
          <w:sz w:val="28"/>
          <w:szCs w:val="28"/>
        </w:rPr>
        <w:t xml:space="preserve"> и плановый период 20</w:t>
      </w:r>
      <w:r w:rsidR="00375487">
        <w:rPr>
          <w:rFonts w:ascii="Times New Roman" w:hAnsi="Times New Roman" w:cs="Times New Roman"/>
          <w:sz w:val="28"/>
          <w:szCs w:val="28"/>
        </w:rPr>
        <w:t>20</w:t>
      </w:r>
      <w:r w:rsidR="00473E43" w:rsidRPr="00841D96">
        <w:rPr>
          <w:rFonts w:ascii="Times New Roman" w:hAnsi="Times New Roman" w:cs="Times New Roman"/>
          <w:sz w:val="28"/>
          <w:szCs w:val="28"/>
        </w:rPr>
        <w:t xml:space="preserve"> и 20</w:t>
      </w:r>
      <w:r w:rsidR="005255CA">
        <w:rPr>
          <w:rFonts w:ascii="Times New Roman" w:hAnsi="Times New Roman" w:cs="Times New Roman"/>
          <w:sz w:val="28"/>
          <w:szCs w:val="28"/>
        </w:rPr>
        <w:t>2</w:t>
      </w:r>
      <w:r w:rsidR="00375487">
        <w:rPr>
          <w:rFonts w:ascii="Times New Roman" w:hAnsi="Times New Roman" w:cs="Times New Roman"/>
          <w:sz w:val="28"/>
          <w:szCs w:val="28"/>
        </w:rPr>
        <w:t>1</w:t>
      </w:r>
      <w:r w:rsidR="00473E43" w:rsidRPr="00841D96">
        <w:rPr>
          <w:rFonts w:ascii="Times New Roman" w:hAnsi="Times New Roman" w:cs="Times New Roman"/>
          <w:sz w:val="28"/>
          <w:szCs w:val="28"/>
        </w:rPr>
        <w:t xml:space="preserve"> годов</w:t>
      </w:r>
      <w:r w:rsidR="00BB66B1">
        <w:rPr>
          <w:rStyle w:val="af0"/>
          <w:rFonts w:ascii="Times New Roman" w:hAnsi="Times New Roman" w:cs="Times New Roman"/>
          <w:sz w:val="28"/>
          <w:szCs w:val="28"/>
        </w:rPr>
        <w:footnoteReference w:id="13"/>
      </w:r>
    </w:p>
    <w:p w14:paraId="309FA25E" w14:textId="77777777" w:rsidR="007D13A4" w:rsidRPr="00841D96" w:rsidRDefault="007D13A4" w:rsidP="005E067D">
      <w:pPr>
        <w:tabs>
          <w:tab w:val="left" w:pos="567"/>
        </w:tabs>
        <w:spacing w:after="0" w:line="240" w:lineRule="auto"/>
        <w:jc w:val="both"/>
        <w:rPr>
          <w:rFonts w:ascii="Times New Roman" w:hAnsi="Times New Roman" w:cs="Times New Roman"/>
          <w:sz w:val="28"/>
          <w:szCs w:val="28"/>
        </w:rPr>
      </w:pPr>
    </w:p>
    <w:p w14:paraId="7724BE13" w14:textId="77777777" w:rsidR="007D13A4" w:rsidRPr="00841D96" w:rsidRDefault="007D13A4" w:rsidP="005E067D">
      <w:pPr>
        <w:tabs>
          <w:tab w:val="left" w:pos="567"/>
        </w:tabs>
        <w:spacing w:after="0" w:line="240" w:lineRule="auto"/>
        <w:ind w:firstLine="567"/>
        <w:jc w:val="both"/>
        <w:rPr>
          <w:rFonts w:ascii="Times New Roman" w:hAnsi="Times New Roman" w:cs="Times New Roman"/>
          <w:sz w:val="28"/>
          <w:szCs w:val="28"/>
        </w:rPr>
      </w:pPr>
      <w:r w:rsidRPr="00841D96">
        <w:rPr>
          <w:rFonts w:ascii="Times New Roman" w:hAnsi="Times New Roman" w:cs="Times New Roman"/>
          <w:sz w:val="28"/>
          <w:szCs w:val="28"/>
        </w:rPr>
        <w:t xml:space="preserve">К законопроекту представлен проект терпрограммы госгарантий на </w:t>
      </w:r>
      <w:r w:rsidR="00375487" w:rsidRPr="00375487">
        <w:rPr>
          <w:rFonts w:ascii="Times New Roman" w:hAnsi="Times New Roman" w:cs="Times New Roman"/>
          <w:sz w:val="28"/>
          <w:szCs w:val="28"/>
        </w:rPr>
        <w:t>2019 год и плановый период 2020 и 2021</w:t>
      </w:r>
      <w:r w:rsidR="00473E43" w:rsidRPr="00841D96">
        <w:rPr>
          <w:rFonts w:ascii="Times New Roman" w:hAnsi="Times New Roman" w:cs="Times New Roman"/>
          <w:sz w:val="28"/>
          <w:szCs w:val="28"/>
        </w:rPr>
        <w:t xml:space="preserve"> годов</w:t>
      </w:r>
      <w:r w:rsidRPr="00841D96">
        <w:rPr>
          <w:rFonts w:ascii="Times New Roman" w:hAnsi="Times New Roman" w:cs="Times New Roman"/>
          <w:sz w:val="28"/>
          <w:szCs w:val="28"/>
        </w:rPr>
        <w:t>.</w:t>
      </w:r>
    </w:p>
    <w:p w14:paraId="579CCC26" w14:textId="242FE2C5" w:rsidR="00524E7E" w:rsidRDefault="007D13A4" w:rsidP="005E067D">
      <w:pPr>
        <w:tabs>
          <w:tab w:val="left" w:pos="567"/>
        </w:tabs>
        <w:spacing w:after="0" w:line="240" w:lineRule="auto"/>
        <w:ind w:firstLine="567"/>
        <w:jc w:val="both"/>
        <w:rPr>
          <w:rFonts w:ascii="Times New Roman" w:hAnsi="Times New Roman" w:cs="Times New Roman"/>
          <w:sz w:val="28"/>
          <w:szCs w:val="28"/>
        </w:rPr>
      </w:pPr>
      <w:r w:rsidRPr="00DF4BF7">
        <w:rPr>
          <w:rFonts w:ascii="Times New Roman" w:hAnsi="Times New Roman" w:cs="Times New Roman"/>
          <w:sz w:val="28"/>
          <w:szCs w:val="28"/>
        </w:rPr>
        <w:lastRenderedPageBreak/>
        <w:t xml:space="preserve">Согласно пояснительной записке к проекту терпрограммы госгарантий на </w:t>
      </w:r>
      <w:r w:rsidR="00375487" w:rsidRPr="00375487">
        <w:rPr>
          <w:rFonts w:ascii="Times New Roman" w:hAnsi="Times New Roman" w:cs="Times New Roman"/>
          <w:sz w:val="28"/>
          <w:szCs w:val="28"/>
        </w:rPr>
        <w:t>2019 год и плановый период 2020 и 2021</w:t>
      </w:r>
      <w:r w:rsidR="00841D96" w:rsidRPr="00DF4BF7">
        <w:rPr>
          <w:rFonts w:ascii="Times New Roman" w:hAnsi="Times New Roman" w:cs="Times New Roman"/>
          <w:sz w:val="28"/>
          <w:szCs w:val="28"/>
        </w:rPr>
        <w:t xml:space="preserve"> годов </w:t>
      </w:r>
      <w:r w:rsidRPr="00DF4BF7">
        <w:rPr>
          <w:rFonts w:ascii="Times New Roman" w:hAnsi="Times New Roman" w:cs="Times New Roman"/>
          <w:sz w:val="28"/>
          <w:szCs w:val="28"/>
        </w:rPr>
        <w:t>терпрограмма госгарантий сформирована в соответствии с</w:t>
      </w:r>
      <w:r w:rsidR="00CC1626">
        <w:rPr>
          <w:rFonts w:ascii="Times New Roman" w:hAnsi="Times New Roman" w:cs="Times New Roman"/>
          <w:sz w:val="28"/>
          <w:szCs w:val="28"/>
        </w:rPr>
        <w:t xml:space="preserve"> </w:t>
      </w:r>
      <w:r w:rsidR="00375487" w:rsidRPr="00375487">
        <w:rPr>
          <w:rFonts w:ascii="Times New Roman" w:hAnsi="Times New Roman" w:cs="Times New Roman"/>
          <w:sz w:val="28"/>
          <w:szCs w:val="28"/>
        </w:rPr>
        <w:t>Федеральным законом от 21.11.2011 № 323-ФЗ «Об основах охраны здоровья граждан в Российской Федерации»</w:t>
      </w:r>
      <w:r w:rsidR="00375487">
        <w:rPr>
          <w:rFonts w:ascii="Times New Roman" w:hAnsi="Times New Roman" w:cs="Times New Roman"/>
          <w:sz w:val="28"/>
          <w:szCs w:val="28"/>
        </w:rPr>
        <w:t xml:space="preserve">, </w:t>
      </w:r>
      <w:r w:rsidR="00524E7E" w:rsidRPr="00DF4BF7">
        <w:rPr>
          <w:rFonts w:ascii="Times New Roman" w:hAnsi="Times New Roman" w:cs="Times New Roman"/>
          <w:sz w:val="28"/>
          <w:szCs w:val="28"/>
        </w:rPr>
        <w:t>Федеральным законом 326-ФЗ</w:t>
      </w:r>
      <w:r w:rsidR="00CC1626">
        <w:rPr>
          <w:rFonts w:ascii="Times New Roman" w:hAnsi="Times New Roman" w:cs="Times New Roman"/>
          <w:sz w:val="28"/>
          <w:szCs w:val="28"/>
        </w:rPr>
        <w:t xml:space="preserve"> об ОМС</w:t>
      </w:r>
      <w:r w:rsidR="00524E7E" w:rsidRPr="00DF4BF7">
        <w:rPr>
          <w:rFonts w:ascii="Times New Roman" w:hAnsi="Times New Roman" w:cs="Times New Roman"/>
          <w:sz w:val="28"/>
          <w:szCs w:val="28"/>
        </w:rPr>
        <w:t xml:space="preserve">, постановлением Правительства Российской Федерации от 06.05.2003 № 255 «О разработке и финансировании выполнения заданий по обеспечению государственных гарантий оказания гражданам Российской Федерации бесплатной медицинской помощи и контроле за их реализацией», на основе </w:t>
      </w:r>
      <w:r w:rsidR="006F13C3" w:rsidRPr="005E6884">
        <w:rPr>
          <w:rFonts w:ascii="Times New Roman" w:hAnsi="Times New Roman" w:cs="Times New Roman"/>
          <w:sz w:val="28"/>
          <w:szCs w:val="28"/>
        </w:rPr>
        <w:t xml:space="preserve">Программы государственных гарантий бесплатного оказания гражданам медицинской помощи </w:t>
      </w:r>
      <w:r w:rsidR="00841D96" w:rsidRPr="005E6884">
        <w:rPr>
          <w:rFonts w:ascii="Times New Roman" w:hAnsi="Times New Roman" w:cs="Times New Roman"/>
          <w:sz w:val="28"/>
          <w:szCs w:val="28"/>
        </w:rPr>
        <w:t>на 201</w:t>
      </w:r>
      <w:r w:rsidR="00670235" w:rsidRPr="005E6884">
        <w:rPr>
          <w:rFonts w:ascii="Times New Roman" w:hAnsi="Times New Roman" w:cs="Times New Roman"/>
          <w:sz w:val="28"/>
          <w:szCs w:val="28"/>
        </w:rPr>
        <w:t>8</w:t>
      </w:r>
      <w:r w:rsidR="00524E7E" w:rsidRPr="005E6884">
        <w:rPr>
          <w:rFonts w:ascii="Times New Roman" w:hAnsi="Times New Roman" w:cs="Times New Roman"/>
          <w:sz w:val="28"/>
          <w:szCs w:val="28"/>
        </w:rPr>
        <w:t xml:space="preserve"> год</w:t>
      </w:r>
      <w:r w:rsidR="00CC1626" w:rsidRPr="005E6884">
        <w:rPr>
          <w:rFonts w:ascii="Times New Roman" w:hAnsi="Times New Roman" w:cs="Times New Roman"/>
          <w:sz w:val="28"/>
          <w:szCs w:val="28"/>
        </w:rPr>
        <w:t xml:space="preserve"> и плановый период 201</w:t>
      </w:r>
      <w:r w:rsidR="00670235" w:rsidRPr="005E6884">
        <w:rPr>
          <w:rFonts w:ascii="Times New Roman" w:hAnsi="Times New Roman" w:cs="Times New Roman"/>
          <w:sz w:val="28"/>
          <w:szCs w:val="28"/>
        </w:rPr>
        <w:t>9</w:t>
      </w:r>
      <w:r w:rsidR="00CC1626" w:rsidRPr="005E6884">
        <w:rPr>
          <w:rFonts w:ascii="Times New Roman" w:hAnsi="Times New Roman" w:cs="Times New Roman"/>
          <w:sz w:val="28"/>
          <w:szCs w:val="28"/>
        </w:rPr>
        <w:t xml:space="preserve"> и 20</w:t>
      </w:r>
      <w:r w:rsidR="00670235" w:rsidRPr="005E6884">
        <w:rPr>
          <w:rFonts w:ascii="Times New Roman" w:hAnsi="Times New Roman" w:cs="Times New Roman"/>
          <w:sz w:val="28"/>
          <w:szCs w:val="28"/>
        </w:rPr>
        <w:t>20</w:t>
      </w:r>
      <w:r w:rsidR="00CC1626" w:rsidRPr="005E6884">
        <w:rPr>
          <w:rFonts w:ascii="Times New Roman" w:hAnsi="Times New Roman" w:cs="Times New Roman"/>
          <w:sz w:val="28"/>
          <w:szCs w:val="28"/>
        </w:rPr>
        <w:t xml:space="preserve"> годов</w:t>
      </w:r>
      <w:r w:rsidR="005E067D" w:rsidRPr="005E6884">
        <w:rPr>
          <w:rStyle w:val="af0"/>
          <w:rFonts w:ascii="Times New Roman" w:hAnsi="Times New Roman" w:cs="Times New Roman"/>
          <w:sz w:val="28"/>
          <w:szCs w:val="28"/>
        </w:rPr>
        <w:footnoteReference w:id="14"/>
      </w:r>
      <w:r w:rsidR="006F13C3" w:rsidRPr="005E6884">
        <w:rPr>
          <w:rFonts w:ascii="Times New Roman" w:hAnsi="Times New Roman" w:cs="Times New Roman"/>
          <w:sz w:val="28"/>
          <w:szCs w:val="28"/>
        </w:rPr>
        <w:t xml:space="preserve">, утвержденной </w:t>
      </w:r>
      <w:r w:rsidR="00CC1626" w:rsidRPr="005E6884">
        <w:rPr>
          <w:rFonts w:ascii="Times New Roman" w:hAnsi="Times New Roman" w:cs="Times New Roman"/>
          <w:sz w:val="28"/>
          <w:szCs w:val="28"/>
        </w:rPr>
        <w:t xml:space="preserve">постановлением Правительства РФ от </w:t>
      </w:r>
      <w:r w:rsidR="00670235" w:rsidRPr="005E6884">
        <w:rPr>
          <w:rFonts w:ascii="Times New Roman" w:hAnsi="Times New Roman" w:cs="Times New Roman"/>
          <w:sz w:val="28"/>
          <w:szCs w:val="28"/>
        </w:rPr>
        <w:t>08</w:t>
      </w:r>
      <w:r w:rsidR="00CC1626" w:rsidRPr="005E6884">
        <w:rPr>
          <w:rFonts w:ascii="Times New Roman" w:hAnsi="Times New Roman" w:cs="Times New Roman"/>
          <w:sz w:val="28"/>
          <w:szCs w:val="28"/>
        </w:rPr>
        <w:t>.12.201</w:t>
      </w:r>
      <w:r w:rsidR="00670235" w:rsidRPr="005E6884">
        <w:rPr>
          <w:rFonts w:ascii="Times New Roman" w:hAnsi="Times New Roman" w:cs="Times New Roman"/>
          <w:sz w:val="28"/>
          <w:szCs w:val="28"/>
        </w:rPr>
        <w:t>7</w:t>
      </w:r>
      <w:r w:rsidR="00CC1626" w:rsidRPr="005E6884">
        <w:rPr>
          <w:rFonts w:ascii="Times New Roman" w:hAnsi="Times New Roman" w:cs="Times New Roman"/>
          <w:sz w:val="28"/>
          <w:szCs w:val="28"/>
        </w:rPr>
        <w:t xml:space="preserve"> № 14</w:t>
      </w:r>
      <w:r w:rsidR="00670235" w:rsidRPr="005E6884">
        <w:rPr>
          <w:rFonts w:ascii="Times New Roman" w:hAnsi="Times New Roman" w:cs="Times New Roman"/>
          <w:sz w:val="28"/>
          <w:szCs w:val="28"/>
        </w:rPr>
        <w:t>92</w:t>
      </w:r>
      <w:r w:rsidR="00C05543" w:rsidRPr="005E6884">
        <w:rPr>
          <w:rFonts w:ascii="Times New Roman" w:hAnsi="Times New Roman" w:cs="Times New Roman"/>
          <w:sz w:val="28"/>
          <w:szCs w:val="28"/>
        </w:rPr>
        <w:t>,</w:t>
      </w:r>
      <w:r w:rsidR="00841D96" w:rsidRPr="005E6884">
        <w:rPr>
          <w:rFonts w:ascii="Times New Roman" w:hAnsi="Times New Roman" w:cs="Times New Roman"/>
          <w:sz w:val="28"/>
          <w:szCs w:val="28"/>
        </w:rPr>
        <w:t xml:space="preserve"> и проекта</w:t>
      </w:r>
      <w:r w:rsidR="00841D96" w:rsidRPr="00DF4BF7">
        <w:rPr>
          <w:rFonts w:ascii="Times New Roman" w:hAnsi="Times New Roman" w:cs="Times New Roman"/>
          <w:sz w:val="28"/>
          <w:szCs w:val="28"/>
        </w:rPr>
        <w:t xml:space="preserve"> Программы государственных гарантий бесплатного оказания гражданам медицинской помощи на 201</w:t>
      </w:r>
      <w:r w:rsidR="00375487">
        <w:rPr>
          <w:rFonts w:ascii="Times New Roman" w:hAnsi="Times New Roman" w:cs="Times New Roman"/>
          <w:sz w:val="28"/>
          <w:szCs w:val="28"/>
        </w:rPr>
        <w:t>9</w:t>
      </w:r>
      <w:r w:rsidR="00841D96" w:rsidRPr="00DF4BF7">
        <w:rPr>
          <w:rFonts w:ascii="Times New Roman" w:hAnsi="Times New Roman" w:cs="Times New Roman"/>
          <w:sz w:val="28"/>
          <w:szCs w:val="28"/>
        </w:rPr>
        <w:t xml:space="preserve"> год и плановый период 20</w:t>
      </w:r>
      <w:r w:rsidR="00375487">
        <w:rPr>
          <w:rFonts w:ascii="Times New Roman" w:hAnsi="Times New Roman" w:cs="Times New Roman"/>
          <w:sz w:val="28"/>
          <w:szCs w:val="28"/>
        </w:rPr>
        <w:t>20</w:t>
      </w:r>
      <w:r w:rsidR="00841D96" w:rsidRPr="00DF4BF7">
        <w:rPr>
          <w:rFonts w:ascii="Times New Roman" w:hAnsi="Times New Roman" w:cs="Times New Roman"/>
          <w:sz w:val="28"/>
          <w:szCs w:val="28"/>
        </w:rPr>
        <w:t xml:space="preserve"> и 20</w:t>
      </w:r>
      <w:r w:rsidR="00C05543">
        <w:rPr>
          <w:rFonts w:ascii="Times New Roman" w:hAnsi="Times New Roman" w:cs="Times New Roman"/>
          <w:sz w:val="28"/>
          <w:szCs w:val="28"/>
        </w:rPr>
        <w:t>2</w:t>
      </w:r>
      <w:r w:rsidR="00375487">
        <w:rPr>
          <w:rFonts w:ascii="Times New Roman" w:hAnsi="Times New Roman" w:cs="Times New Roman"/>
          <w:sz w:val="28"/>
          <w:szCs w:val="28"/>
        </w:rPr>
        <w:t>1</w:t>
      </w:r>
      <w:r w:rsidR="00841D96" w:rsidRPr="00DF4BF7">
        <w:rPr>
          <w:rFonts w:ascii="Times New Roman" w:hAnsi="Times New Roman" w:cs="Times New Roman"/>
          <w:sz w:val="28"/>
          <w:szCs w:val="28"/>
        </w:rPr>
        <w:t xml:space="preserve"> годов</w:t>
      </w:r>
      <w:r w:rsidR="00841D96" w:rsidRPr="00DF4BF7">
        <w:rPr>
          <w:rStyle w:val="af0"/>
          <w:rFonts w:ascii="Times New Roman" w:hAnsi="Times New Roman" w:cs="Times New Roman"/>
          <w:sz w:val="28"/>
          <w:szCs w:val="28"/>
        </w:rPr>
        <w:footnoteReference w:id="15"/>
      </w:r>
      <w:r w:rsidR="00524E7E" w:rsidRPr="00DF4BF7">
        <w:rPr>
          <w:rFonts w:ascii="Times New Roman" w:hAnsi="Times New Roman" w:cs="Times New Roman"/>
          <w:sz w:val="28"/>
          <w:szCs w:val="28"/>
        </w:rPr>
        <w:t>.</w:t>
      </w:r>
    </w:p>
    <w:p w14:paraId="3550A15A" w14:textId="77777777" w:rsidR="00070054" w:rsidRPr="00070054" w:rsidRDefault="00070054" w:rsidP="005E067D">
      <w:pPr>
        <w:tabs>
          <w:tab w:val="left" w:pos="567"/>
        </w:tabs>
        <w:spacing w:after="0" w:line="240" w:lineRule="auto"/>
        <w:ind w:firstLine="567"/>
        <w:jc w:val="both"/>
        <w:rPr>
          <w:rFonts w:ascii="Times New Roman" w:hAnsi="Times New Roman" w:cs="Times New Roman"/>
          <w:sz w:val="16"/>
          <w:szCs w:val="16"/>
        </w:rPr>
      </w:pPr>
    </w:p>
    <w:p w14:paraId="714AC179" w14:textId="77777777" w:rsidR="00BB4ACE" w:rsidRPr="00DF4BF7" w:rsidRDefault="00447925" w:rsidP="005E067D">
      <w:pPr>
        <w:tabs>
          <w:tab w:val="left" w:pos="567"/>
        </w:tabs>
        <w:spacing w:after="0" w:line="240" w:lineRule="auto"/>
        <w:ind w:firstLine="567"/>
        <w:jc w:val="both"/>
        <w:rPr>
          <w:rFonts w:ascii="Times New Roman" w:hAnsi="Times New Roman" w:cs="Times New Roman"/>
          <w:sz w:val="28"/>
          <w:szCs w:val="28"/>
        </w:rPr>
      </w:pPr>
      <w:r w:rsidRPr="00DF4BF7">
        <w:rPr>
          <w:rFonts w:ascii="Times New Roman" w:hAnsi="Times New Roman" w:cs="Times New Roman"/>
          <w:sz w:val="28"/>
          <w:szCs w:val="28"/>
        </w:rPr>
        <w:t>Проект терпрограммы госгарантий имеет следующую структуру:</w:t>
      </w:r>
    </w:p>
    <w:p w14:paraId="5BED3F9C" w14:textId="77777777" w:rsidR="00447925" w:rsidRPr="00DF4BF7" w:rsidRDefault="0044792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Общие положения</w:t>
      </w:r>
      <w:r w:rsidR="00672BA5" w:rsidRPr="00DF4BF7">
        <w:rPr>
          <w:rFonts w:ascii="Times New Roman" w:hAnsi="Times New Roman" w:cs="Times New Roman"/>
          <w:sz w:val="28"/>
          <w:szCs w:val="28"/>
        </w:rPr>
        <w:t>.</w:t>
      </w:r>
    </w:p>
    <w:p w14:paraId="37AE18DE" w14:textId="77777777" w:rsidR="00447925" w:rsidRPr="00DF4BF7" w:rsidRDefault="0044792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Виды, условия и формы оказания медицинской помощи.</w:t>
      </w:r>
    </w:p>
    <w:p w14:paraId="2CFCC448" w14:textId="77777777" w:rsidR="00447925" w:rsidRPr="00DF4BF7" w:rsidRDefault="0044792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 в рамках Территориальной программы.</w:t>
      </w:r>
    </w:p>
    <w:p w14:paraId="7802CA81" w14:textId="77777777" w:rsidR="00BB4ACE" w:rsidRPr="00DF4BF7" w:rsidRDefault="0044792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Порядок реализации права внеочередного оказания медицинской помощи отдельным категориям граждан в государственных медицинских организациях</w:t>
      </w:r>
      <w:r w:rsidR="00672BA5" w:rsidRPr="00DF4BF7">
        <w:rPr>
          <w:rFonts w:ascii="Times New Roman" w:hAnsi="Times New Roman" w:cs="Times New Roman"/>
          <w:sz w:val="28"/>
          <w:szCs w:val="28"/>
        </w:rPr>
        <w:t>.</w:t>
      </w:r>
    </w:p>
    <w:p w14:paraId="1E1FBA97" w14:textId="77777777" w:rsidR="00672BA5" w:rsidRPr="00DF4BF7" w:rsidRDefault="00672BA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Перечень заболеваний и состояний, оказание медицинской помощи при которых осуществляется бесплатно, и категории граждан, оказание медицинской помощи которым осуществляется бесплатно.</w:t>
      </w:r>
    </w:p>
    <w:p w14:paraId="4245F2EB" w14:textId="77777777" w:rsidR="00672BA5" w:rsidRPr="00DF4BF7" w:rsidRDefault="00672BA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Источники финансового обеспечения Территориальной программы.</w:t>
      </w:r>
    </w:p>
    <w:p w14:paraId="108506D4" w14:textId="77777777" w:rsidR="00672BA5" w:rsidRPr="00DF4BF7" w:rsidRDefault="00672BA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Территориальные нормативы объемов медицинской помощи.</w:t>
      </w:r>
    </w:p>
    <w:p w14:paraId="5A63A43E" w14:textId="77777777" w:rsidR="00672BA5" w:rsidRPr="00DF4BF7" w:rsidRDefault="00672BA5" w:rsidP="005E067D">
      <w:pPr>
        <w:pStyle w:val="a3"/>
        <w:numPr>
          <w:ilvl w:val="0"/>
          <w:numId w:val="16"/>
        </w:numPr>
        <w:tabs>
          <w:tab w:val="left" w:pos="709"/>
        </w:tabs>
        <w:spacing w:after="0" w:line="240" w:lineRule="auto"/>
        <w:ind w:left="709" w:hanging="283"/>
        <w:jc w:val="both"/>
        <w:rPr>
          <w:rFonts w:ascii="Times New Roman" w:hAnsi="Times New Roman" w:cs="Times New Roman"/>
          <w:sz w:val="28"/>
          <w:szCs w:val="28"/>
        </w:rPr>
      </w:pPr>
      <w:r w:rsidRPr="00DF4BF7">
        <w:rPr>
          <w:rFonts w:ascii="Times New Roman" w:hAnsi="Times New Roman" w:cs="Times New Roman"/>
          <w:sz w:val="28"/>
          <w:szCs w:val="28"/>
        </w:rPr>
        <w:t>Территориальные нормативы финансовых затрат на единицу объема медицинской помощи, территориальные подушевые нормативы финансирования, порядок формирования и структура тарифов на оплату медицинской помощи.</w:t>
      </w:r>
    </w:p>
    <w:p w14:paraId="3BA0C553" w14:textId="77777777" w:rsidR="00672BA5" w:rsidRPr="00DF4BF7" w:rsidRDefault="00672BA5" w:rsidP="005E067D">
      <w:pPr>
        <w:tabs>
          <w:tab w:val="left" w:pos="567"/>
        </w:tabs>
        <w:spacing w:after="0" w:line="240" w:lineRule="auto"/>
        <w:jc w:val="both"/>
        <w:rPr>
          <w:rFonts w:ascii="Times New Roman" w:hAnsi="Times New Roman" w:cs="Times New Roman"/>
          <w:sz w:val="28"/>
          <w:szCs w:val="28"/>
        </w:rPr>
      </w:pPr>
      <w:r w:rsidRPr="00DF4BF7">
        <w:rPr>
          <w:rFonts w:ascii="Times New Roman" w:hAnsi="Times New Roman" w:cs="Times New Roman"/>
          <w:sz w:val="28"/>
          <w:szCs w:val="28"/>
        </w:rPr>
        <w:t>Приложения:</w:t>
      </w:r>
    </w:p>
    <w:p w14:paraId="21BEE316" w14:textId="77777777" w:rsidR="00EA3A3E" w:rsidRPr="00DF4BF7" w:rsidRDefault="00EA3A3E" w:rsidP="00EA3A3E">
      <w:pPr>
        <w:pStyle w:val="a3"/>
        <w:numPr>
          <w:ilvl w:val="0"/>
          <w:numId w:val="17"/>
        </w:numPr>
        <w:tabs>
          <w:tab w:val="left" w:pos="709"/>
        </w:tabs>
        <w:spacing w:after="0" w:line="240" w:lineRule="auto"/>
        <w:jc w:val="both"/>
        <w:rPr>
          <w:rFonts w:ascii="Times New Roman" w:hAnsi="Times New Roman" w:cs="Times New Roman"/>
          <w:sz w:val="28"/>
          <w:szCs w:val="28"/>
        </w:rPr>
      </w:pPr>
      <w:r w:rsidRPr="00DF4BF7">
        <w:rPr>
          <w:rFonts w:ascii="Times New Roman" w:hAnsi="Times New Roman" w:cs="Times New Roman"/>
          <w:sz w:val="28"/>
          <w:szCs w:val="28"/>
        </w:rPr>
        <w:t>Перечень</w:t>
      </w:r>
      <w:r>
        <w:rPr>
          <w:rFonts w:ascii="Times New Roman" w:hAnsi="Times New Roman" w:cs="Times New Roman"/>
          <w:sz w:val="28"/>
          <w:szCs w:val="28"/>
        </w:rPr>
        <w:t xml:space="preserve"> </w:t>
      </w:r>
      <w:r w:rsidRPr="00DF4BF7">
        <w:rPr>
          <w:rFonts w:ascii="Times New Roman" w:hAnsi="Times New Roman" w:cs="Times New Roman"/>
          <w:sz w:val="28"/>
          <w:szCs w:val="28"/>
        </w:rPr>
        <w:t>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Архангельской области на 201</w:t>
      </w:r>
      <w:r>
        <w:rPr>
          <w:rFonts w:ascii="Times New Roman" w:hAnsi="Times New Roman" w:cs="Times New Roman"/>
          <w:sz w:val="28"/>
          <w:szCs w:val="28"/>
        </w:rPr>
        <w:t>9</w:t>
      </w:r>
      <w:r w:rsidRPr="00DF4BF7">
        <w:rPr>
          <w:rFonts w:ascii="Times New Roman" w:hAnsi="Times New Roman" w:cs="Times New Roman"/>
          <w:sz w:val="28"/>
          <w:szCs w:val="28"/>
        </w:rPr>
        <w:t xml:space="preserve"> год и плановый период 20</w:t>
      </w:r>
      <w:r>
        <w:rPr>
          <w:rFonts w:ascii="Times New Roman" w:hAnsi="Times New Roman" w:cs="Times New Roman"/>
          <w:sz w:val="28"/>
          <w:szCs w:val="28"/>
        </w:rPr>
        <w:t>20</w:t>
      </w:r>
      <w:r w:rsidRPr="00DF4BF7">
        <w:rPr>
          <w:rFonts w:ascii="Times New Roman" w:hAnsi="Times New Roman" w:cs="Times New Roman"/>
          <w:sz w:val="28"/>
          <w:szCs w:val="28"/>
        </w:rPr>
        <w:t xml:space="preserve"> и 20</w:t>
      </w:r>
      <w:r>
        <w:rPr>
          <w:rFonts w:ascii="Times New Roman" w:hAnsi="Times New Roman" w:cs="Times New Roman"/>
          <w:sz w:val="28"/>
          <w:szCs w:val="28"/>
        </w:rPr>
        <w:t>21</w:t>
      </w:r>
      <w:r w:rsidRPr="00DF4BF7">
        <w:rPr>
          <w:rFonts w:ascii="Times New Roman" w:hAnsi="Times New Roman" w:cs="Times New Roman"/>
          <w:sz w:val="28"/>
          <w:szCs w:val="28"/>
        </w:rPr>
        <w:t xml:space="preserve"> годов, в том числе территориальной программы обязательного медицинского страхования.</w:t>
      </w:r>
    </w:p>
    <w:p w14:paraId="331A85FB" w14:textId="77777777" w:rsidR="00EA3A3E" w:rsidRPr="0046615E" w:rsidRDefault="00EA3A3E" w:rsidP="002B0AE0">
      <w:pPr>
        <w:pStyle w:val="a3"/>
        <w:numPr>
          <w:ilvl w:val="0"/>
          <w:numId w:val="17"/>
        </w:numPr>
        <w:tabs>
          <w:tab w:val="left" w:pos="709"/>
        </w:tabs>
        <w:spacing w:after="0" w:line="240" w:lineRule="auto"/>
        <w:jc w:val="both"/>
        <w:rPr>
          <w:rFonts w:ascii="Times New Roman" w:hAnsi="Times New Roman" w:cs="Times New Roman"/>
          <w:sz w:val="28"/>
          <w:szCs w:val="28"/>
        </w:rPr>
      </w:pPr>
      <w:r w:rsidRPr="0046615E">
        <w:rPr>
          <w:rFonts w:ascii="Times New Roman" w:hAnsi="Times New Roman" w:cs="Times New Roman"/>
          <w:sz w:val="28"/>
          <w:szCs w:val="28"/>
        </w:rPr>
        <w:t>Перечень лекарственных препаратов, специализированных продуктов лечебного питания и медицинских изделий, отпускаемых населению в соответствии с Перечнем групп населения</w:t>
      </w:r>
      <w:r w:rsidR="0046615E" w:rsidRPr="0046615E">
        <w:rPr>
          <w:rFonts w:ascii="Times New Roman" w:hAnsi="Times New Roman" w:cs="Times New Roman"/>
          <w:sz w:val="28"/>
          <w:szCs w:val="28"/>
        </w:rPr>
        <w:t xml:space="preserve"> </w:t>
      </w:r>
      <w:r w:rsidRPr="0046615E">
        <w:rPr>
          <w:rFonts w:ascii="Times New Roman" w:hAnsi="Times New Roman" w:cs="Times New Roman"/>
          <w:sz w:val="28"/>
          <w:szCs w:val="28"/>
        </w:rPr>
        <w:t xml:space="preserve">и категорий заболеваний, при </w:t>
      </w:r>
      <w:r w:rsidRPr="0046615E">
        <w:rPr>
          <w:rFonts w:ascii="Times New Roman" w:hAnsi="Times New Roman" w:cs="Times New Roman"/>
          <w:sz w:val="28"/>
          <w:szCs w:val="28"/>
        </w:rPr>
        <w:lastRenderedPageBreak/>
        <w:t>амбулаторном лечении которых</w:t>
      </w:r>
      <w:r w:rsidR="0046615E" w:rsidRPr="0046615E">
        <w:rPr>
          <w:rFonts w:ascii="Times New Roman" w:hAnsi="Times New Roman" w:cs="Times New Roman"/>
          <w:sz w:val="28"/>
          <w:szCs w:val="28"/>
        </w:rPr>
        <w:t xml:space="preserve"> </w:t>
      </w:r>
      <w:r w:rsidRPr="0046615E">
        <w:rPr>
          <w:rFonts w:ascii="Times New Roman" w:hAnsi="Times New Roman" w:cs="Times New Roman"/>
          <w:sz w:val="28"/>
          <w:szCs w:val="28"/>
        </w:rPr>
        <w:t>лекарственные средства и изделия медицинского назначения</w:t>
      </w:r>
      <w:r w:rsidR="0046615E" w:rsidRPr="0046615E">
        <w:rPr>
          <w:rFonts w:ascii="Times New Roman" w:hAnsi="Times New Roman" w:cs="Times New Roman"/>
          <w:sz w:val="28"/>
          <w:szCs w:val="28"/>
        </w:rPr>
        <w:t xml:space="preserve"> </w:t>
      </w:r>
      <w:r w:rsidRPr="0046615E">
        <w:rPr>
          <w:rFonts w:ascii="Times New Roman" w:hAnsi="Times New Roman" w:cs="Times New Roman"/>
          <w:sz w:val="28"/>
          <w:szCs w:val="28"/>
        </w:rPr>
        <w:t>отпускаются по рецептам врачей бесплатно, и Перечнем групп</w:t>
      </w:r>
      <w:r w:rsidR="0046615E" w:rsidRPr="0046615E">
        <w:rPr>
          <w:rFonts w:ascii="Times New Roman" w:hAnsi="Times New Roman" w:cs="Times New Roman"/>
          <w:sz w:val="28"/>
          <w:szCs w:val="28"/>
        </w:rPr>
        <w:t xml:space="preserve"> </w:t>
      </w:r>
      <w:r w:rsidRPr="0046615E">
        <w:rPr>
          <w:rFonts w:ascii="Times New Roman" w:hAnsi="Times New Roman" w:cs="Times New Roman"/>
          <w:sz w:val="28"/>
          <w:szCs w:val="28"/>
        </w:rPr>
        <w:t>населения, при амбулаторном лечении которых лекарственные</w:t>
      </w:r>
      <w:r w:rsidR="0046615E" w:rsidRPr="0046615E">
        <w:rPr>
          <w:rFonts w:ascii="Times New Roman" w:hAnsi="Times New Roman" w:cs="Times New Roman"/>
          <w:sz w:val="28"/>
          <w:szCs w:val="28"/>
        </w:rPr>
        <w:t xml:space="preserve"> </w:t>
      </w:r>
      <w:r w:rsidRPr="0046615E">
        <w:rPr>
          <w:rFonts w:ascii="Times New Roman" w:hAnsi="Times New Roman" w:cs="Times New Roman"/>
          <w:sz w:val="28"/>
          <w:szCs w:val="28"/>
        </w:rPr>
        <w:t>средства отпускаются по рецептам врачей с 50-процентной</w:t>
      </w:r>
      <w:r w:rsidR="0046615E" w:rsidRPr="0046615E">
        <w:rPr>
          <w:rFonts w:ascii="Times New Roman" w:hAnsi="Times New Roman" w:cs="Times New Roman"/>
          <w:sz w:val="28"/>
          <w:szCs w:val="28"/>
        </w:rPr>
        <w:t xml:space="preserve"> </w:t>
      </w:r>
      <w:r w:rsidRPr="0046615E">
        <w:rPr>
          <w:rFonts w:ascii="Times New Roman" w:hAnsi="Times New Roman" w:cs="Times New Roman"/>
          <w:sz w:val="28"/>
          <w:szCs w:val="28"/>
        </w:rPr>
        <w:t>скидкой со свободных цен, утвержденных постановлением</w:t>
      </w:r>
      <w:r w:rsidR="0046615E" w:rsidRPr="0046615E">
        <w:rPr>
          <w:rFonts w:ascii="Times New Roman" w:hAnsi="Times New Roman" w:cs="Times New Roman"/>
          <w:sz w:val="28"/>
          <w:szCs w:val="28"/>
        </w:rPr>
        <w:t xml:space="preserve"> </w:t>
      </w:r>
      <w:r w:rsidRPr="0046615E">
        <w:rPr>
          <w:rFonts w:ascii="Times New Roman" w:hAnsi="Times New Roman" w:cs="Times New Roman"/>
          <w:sz w:val="28"/>
          <w:szCs w:val="28"/>
        </w:rPr>
        <w:t>Правительства Российской Федерации</w:t>
      </w:r>
      <w:r w:rsidR="0046615E">
        <w:rPr>
          <w:rFonts w:ascii="Times New Roman" w:hAnsi="Times New Roman" w:cs="Times New Roman"/>
          <w:sz w:val="28"/>
          <w:szCs w:val="28"/>
        </w:rPr>
        <w:t xml:space="preserve"> </w:t>
      </w:r>
      <w:r w:rsidRPr="0046615E">
        <w:rPr>
          <w:rFonts w:ascii="Times New Roman" w:hAnsi="Times New Roman" w:cs="Times New Roman"/>
          <w:sz w:val="28"/>
          <w:szCs w:val="28"/>
        </w:rPr>
        <w:t>от 30 июля 1994 года № 890.</w:t>
      </w:r>
    </w:p>
    <w:p w14:paraId="1B92B07F" w14:textId="77777777" w:rsidR="00672BA5" w:rsidRPr="00DF4BF7" w:rsidRDefault="00672BA5" w:rsidP="00EA3A3E">
      <w:pPr>
        <w:pStyle w:val="a3"/>
        <w:numPr>
          <w:ilvl w:val="0"/>
          <w:numId w:val="17"/>
        </w:numPr>
        <w:tabs>
          <w:tab w:val="left" w:pos="709"/>
        </w:tabs>
        <w:spacing w:after="0" w:line="240" w:lineRule="auto"/>
        <w:jc w:val="both"/>
        <w:rPr>
          <w:rFonts w:ascii="Times New Roman" w:hAnsi="Times New Roman" w:cs="Times New Roman"/>
          <w:sz w:val="28"/>
          <w:szCs w:val="28"/>
        </w:rPr>
      </w:pPr>
      <w:r w:rsidRPr="00DF4BF7">
        <w:rPr>
          <w:rFonts w:ascii="Times New Roman" w:hAnsi="Times New Roman" w:cs="Times New Roman"/>
          <w:sz w:val="28"/>
          <w:szCs w:val="28"/>
        </w:rPr>
        <w:t>Целевые значения критериев доступности и качества медицинской помощи.</w:t>
      </w:r>
    </w:p>
    <w:p w14:paraId="6589C875" w14:textId="77777777" w:rsidR="00672BA5" w:rsidRPr="00DF4BF7" w:rsidRDefault="00672BA5" w:rsidP="00EA3A3E">
      <w:pPr>
        <w:pStyle w:val="a3"/>
        <w:numPr>
          <w:ilvl w:val="0"/>
          <w:numId w:val="17"/>
        </w:numPr>
        <w:tabs>
          <w:tab w:val="left" w:pos="709"/>
        </w:tabs>
        <w:spacing w:after="0" w:line="240" w:lineRule="auto"/>
        <w:jc w:val="both"/>
        <w:rPr>
          <w:rFonts w:ascii="Times New Roman" w:hAnsi="Times New Roman" w:cs="Times New Roman"/>
          <w:sz w:val="28"/>
          <w:szCs w:val="28"/>
        </w:rPr>
      </w:pPr>
      <w:r w:rsidRPr="00DF4BF7">
        <w:rPr>
          <w:rFonts w:ascii="Times New Roman" w:hAnsi="Times New Roman" w:cs="Times New Roman"/>
          <w:sz w:val="28"/>
          <w:szCs w:val="28"/>
        </w:rPr>
        <w:t xml:space="preserve">Объемы медицинской помощи </w:t>
      </w:r>
      <w:r w:rsidR="00DF4BF7" w:rsidRPr="00DF4BF7">
        <w:rPr>
          <w:rFonts w:ascii="Times New Roman" w:hAnsi="Times New Roman" w:cs="Times New Roman"/>
          <w:sz w:val="28"/>
          <w:szCs w:val="28"/>
        </w:rPr>
        <w:t>на 201</w:t>
      </w:r>
      <w:r w:rsidR="0046615E">
        <w:rPr>
          <w:rFonts w:ascii="Times New Roman" w:hAnsi="Times New Roman" w:cs="Times New Roman"/>
          <w:sz w:val="28"/>
          <w:szCs w:val="28"/>
        </w:rPr>
        <w:t>9</w:t>
      </w:r>
      <w:r w:rsidR="00DF4BF7" w:rsidRPr="00DF4BF7">
        <w:rPr>
          <w:rFonts w:ascii="Times New Roman" w:hAnsi="Times New Roman" w:cs="Times New Roman"/>
          <w:sz w:val="28"/>
          <w:szCs w:val="28"/>
        </w:rPr>
        <w:t xml:space="preserve"> год и плановый период 20</w:t>
      </w:r>
      <w:r w:rsidR="0046615E">
        <w:rPr>
          <w:rFonts w:ascii="Times New Roman" w:hAnsi="Times New Roman" w:cs="Times New Roman"/>
          <w:sz w:val="28"/>
          <w:szCs w:val="28"/>
        </w:rPr>
        <w:t>20</w:t>
      </w:r>
      <w:r w:rsidR="00DF4BF7" w:rsidRPr="00DF4BF7">
        <w:rPr>
          <w:rFonts w:ascii="Times New Roman" w:hAnsi="Times New Roman" w:cs="Times New Roman"/>
          <w:sz w:val="28"/>
          <w:szCs w:val="28"/>
        </w:rPr>
        <w:t xml:space="preserve"> и 20</w:t>
      </w:r>
      <w:r w:rsidR="00BB66B1">
        <w:rPr>
          <w:rFonts w:ascii="Times New Roman" w:hAnsi="Times New Roman" w:cs="Times New Roman"/>
          <w:sz w:val="28"/>
          <w:szCs w:val="28"/>
        </w:rPr>
        <w:t>2</w:t>
      </w:r>
      <w:r w:rsidR="0046615E">
        <w:rPr>
          <w:rFonts w:ascii="Times New Roman" w:hAnsi="Times New Roman" w:cs="Times New Roman"/>
          <w:sz w:val="28"/>
          <w:szCs w:val="28"/>
        </w:rPr>
        <w:t>1</w:t>
      </w:r>
      <w:r w:rsidR="00DF4BF7" w:rsidRPr="00DF4BF7">
        <w:rPr>
          <w:rFonts w:ascii="Times New Roman" w:hAnsi="Times New Roman" w:cs="Times New Roman"/>
          <w:sz w:val="28"/>
          <w:szCs w:val="28"/>
        </w:rPr>
        <w:t xml:space="preserve"> годов</w:t>
      </w:r>
      <w:r w:rsidRPr="00DF4BF7">
        <w:rPr>
          <w:rFonts w:ascii="Times New Roman" w:hAnsi="Times New Roman" w:cs="Times New Roman"/>
          <w:sz w:val="28"/>
          <w:szCs w:val="28"/>
        </w:rPr>
        <w:t>.</w:t>
      </w:r>
    </w:p>
    <w:p w14:paraId="71DC25EA" w14:textId="77777777" w:rsidR="00672BA5" w:rsidRPr="00DF4BF7" w:rsidRDefault="00672BA5" w:rsidP="00EA3A3E">
      <w:pPr>
        <w:pStyle w:val="a3"/>
        <w:numPr>
          <w:ilvl w:val="0"/>
          <w:numId w:val="17"/>
        </w:numPr>
        <w:tabs>
          <w:tab w:val="left" w:pos="709"/>
        </w:tabs>
        <w:spacing w:after="0" w:line="240" w:lineRule="auto"/>
        <w:jc w:val="both"/>
        <w:rPr>
          <w:rFonts w:ascii="Times New Roman" w:hAnsi="Times New Roman" w:cs="Times New Roman"/>
          <w:sz w:val="28"/>
          <w:szCs w:val="28"/>
        </w:rPr>
      </w:pPr>
      <w:r w:rsidRPr="00DF4BF7">
        <w:rPr>
          <w:rFonts w:ascii="Times New Roman" w:hAnsi="Times New Roman" w:cs="Times New Roman"/>
          <w:sz w:val="28"/>
          <w:szCs w:val="28"/>
        </w:rPr>
        <w:t xml:space="preserve">Утвержденная стоимость территориальной программы государственных гарантий бесплатного оказания гражданам медицинской помощи по </w:t>
      </w:r>
      <w:r w:rsidR="00DF4BF7" w:rsidRPr="00DF4BF7">
        <w:rPr>
          <w:rFonts w:ascii="Times New Roman" w:hAnsi="Times New Roman" w:cs="Times New Roman"/>
          <w:sz w:val="28"/>
          <w:szCs w:val="28"/>
        </w:rPr>
        <w:t>источникам финансового обеспечения на 201</w:t>
      </w:r>
      <w:r w:rsidR="0046615E">
        <w:rPr>
          <w:rFonts w:ascii="Times New Roman" w:hAnsi="Times New Roman" w:cs="Times New Roman"/>
          <w:sz w:val="28"/>
          <w:szCs w:val="28"/>
        </w:rPr>
        <w:t>9</w:t>
      </w:r>
      <w:r w:rsidR="00DF4BF7" w:rsidRPr="00DF4BF7">
        <w:rPr>
          <w:rFonts w:ascii="Times New Roman" w:hAnsi="Times New Roman" w:cs="Times New Roman"/>
          <w:sz w:val="28"/>
          <w:szCs w:val="28"/>
        </w:rPr>
        <w:t xml:space="preserve"> год и плановый период 20</w:t>
      </w:r>
      <w:r w:rsidR="0046615E">
        <w:rPr>
          <w:rFonts w:ascii="Times New Roman" w:hAnsi="Times New Roman" w:cs="Times New Roman"/>
          <w:sz w:val="28"/>
          <w:szCs w:val="28"/>
        </w:rPr>
        <w:t>20</w:t>
      </w:r>
      <w:r w:rsidR="00DF4BF7" w:rsidRPr="00DF4BF7">
        <w:rPr>
          <w:rFonts w:ascii="Times New Roman" w:hAnsi="Times New Roman" w:cs="Times New Roman"/>
          <w:sz w:val="28"/>
          <w:szCs w:val="28"/>
        </w:rPr>
        <w:t xml:space="preserve"> и 20</w:t>
      </w:r>
      <w:r w:rsidR="00BB66B1">
        <w:rPr>
          <w:rFonts w:ascii="Times New Roman" w:hAnsi="Times New Roman" w:cs="Times New Roman"/>
          <w:sz w:val="28"/>
          <w:szCs w:val="28"/>
        </w:rPr>
        <w:t>2</w:t>
      </w:r>
      <w:r w:rsidR="0046615E">
        <w:rPr>
          <w:rFonts w:ascii="Times New Roman" w:hAnsi="Times New Roman" w:cs="Times New Roman"/>
          <w:sz w:val="28"/>
          <w:szCs w:val="28"/>
        </w:rPr>
        <w:t>1</w:t>
      </w:r>
      <w:r w:rsidR="00DF4BF7" w:rsidRPr="00DF4BF7">
        <w:rPr>
          <w:rFonts w:ascii="Times New Roman" w:hAnsi="Times New Roman" w:cs="Times New Roman"/>
          <w:sz w:val="28"/>
          <w:szCs w:val="28"/>
        </w:rPr>
        <w:t xml:space="preserve"> годов</w:t>
      </w:r>
      <w:r w:rsidRPr="00DF4BF7">
        <w:rPr>
          <w:rFonts w:ascii="Times New Roman" w:hAnsi="Times New Roman" w:cs="Times New Roman"/>
          <w:sz w:val="28"/>
          <w:szCs w:val="28"/>
        </w:rPr>
        <w:t>.</w:t>
      </w:r>
    </w:p>
    <w:p w14:paraId="25A7740D" w14:textId="77777777" w:rsidR="00672BA5" w:rsidRPr="00DF4BF7" w:rsidRDefault="00BB66B1" w:rsidP="00EA3A3E">
      <w:pPr>
        <w:pStyle w:val="a3"/>
        <w:numPr>
          <w:ilvl w:val="0"/>
          <w:numId w:val="17"/>
        </w:num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Утвержденная с</w:t>
      </w:r>
      <w:r w:rsidR="00672BA5" w:rsidRPr="00DF4BF7">
        <w:rPr>
          <w:rFonts w:ascii="Times New Roman" w:hAnsi="Times New Roman" w:cs="Times New Roman"/>
          <w:sz w:val="28"/>
          <w:szCs w:val="28"/>
        </w:rPr>
        <w:t xml:space="preserve">тоимость территориальной программы государственных гарантий бесплатного оказания гражданам медицинской помощи по </w:t>
      </w:r>
      <w:r w:rsidR="00DF4BF7" w:rsidRPr="00DF4BF7">
        <w:rPr>
          <w:rFonts w:ascii="Times New Roman" w:hAnsi="Times New Roman" w:cs="Times New Roman"/>
          <w:sz w:val="28"/>
          <w:szCs w:val="28"/>
        </w:rPr>
        <w:t>условиям её оказания на 201</w:t>
      </w:r>
      <w:r w:rsidR="0046615E">
        <w:rPr>
          <w:rFonts w:ascii="Times New Roman" w:hAnsi="Times New Roman" w:cs="Times New Roman"/>
          <w:sz w:val="28"/>
          <w:szCs w:val="28"/>
        </w:rPr>
        <w:t>9</w:t>
      </w:r>
      <w:r w:rsidR="00DF4BF7" w:rsidRPr="00DF4BF7">
        <w:rPr>
          <w:rFonts w:ascii="Times New Roman" w:hAnsi="Times New Roman" w:cs="Times New Roman"/>
          <w:sz w:val="28"/>
          <w:szCs w:val="28"/>
        </w:rPr>
        <w:t xml:space="preserve"> год</w:t>
      </w:r>
      <w:r w:rsidR="00672BA5" w:rsidRPr="00DF4BF7">
        <w:rPr>
          <w:rFonts w:ascii="Times New Roman" w:hAnsi="Times New Roman" w:cs="Times New Roman"/>
          <w:sz w:val="28"/>
          <w:szCs w:val="28"/>
        </w:rPr>
        <w:t xml:space="preserve">. </w:t>
      </w:r>
    </w:p>
    <w:p w14:paraId="241BDBE2" w14:textId="77777777" w:rsidR="00710A3A" w:rsidRPr="00D27F86" w:rsidRDefault="00710A3A" w:rsidP="005E067D">
      <w:pPr>
        <w:tabs>
          <w:tab w:val="left" w:pos="567"/>
        </w:tabs>
        <w:spacing w:after="0" w:line="240" w:lineRule="auto"/>
        <w:ind w:firstLine="567"/>
        <w:jc w:val="both"/>
        <w:rPr>
          <w:rFonts w:ascii="Times New Roman" w:hAnsi="Times New Roman" w:cs="Times New Roman"/>
          <w:sz w:val="16"/>
          <w:szCs w:val="16"/>
          <w:highlight w:val="yellow"/>
        </w:rPr>
      </w:pPr>
    </w:p>
    <w:p w14:paraId="5BCF39AD" w14:textId="77777777" w:rsidR="00BE7465" w:rsidRDefault="00BE7465" w:rsidP="005E067D">
      <w:pPr>
        <w:tabs>
          <w:tab w:val="left" w:pos="567"/>
        </w:tabs>
        <w:spacing w:after="0" w:line="240" w:lineRule="auto"/>
        <w:ind w:firstLine="567"/>
        <w:jc w:val="both"/>
        <w:rPr>
          <w:rFonts w:ascii="Times New Roman" w:hAnsi="Times New Roman" w:cs="Times New Roman"/>
          <w:sz w:val="28"/>
          <w:szCs w:val="28"/>
        </w:rPr>
      </w:pPr>
      <w:r w:rsidRPr="00FC1776">
        <w:rPr>
          <w:rFonts w:ascii="Times New Roman" w:hAnsi="Times New Roman" w:cs="Times New Roman"/>
          <w:sz w:val="28"/>
          <w:szCs w:val="28"/>
        </w:rPr>
        <w:t>В 201</w:t>
      </w:r>
      <w:r w:rsidR="00192A0A">
        <w:rPr>
          <w:rFonts w:ascii="Times New Roman" w:hAnsi="Times New Roman" w:cs="Times New Roman"/>
          <w:sz w:val="28"/>
          <w:szCs w:val="28"/>
        </w:rPr>
        <w:t>9</w:t>
      </w:r>
      <w:r w:rsidRPr="00FC1776">
        <w:rPr>
          <w:rFonts w:ascii="Times New Roman" w:hAnsi="Times New Roman" w:cs="Times New Roman"/>
          <w:sz w:val="28"/>
          <w:szCs w:val="28"/>
        </w:rPr>
        <w:t xml:space="preserve"> году </w:t>
      </w:r>
      <w:r w:rsidR="00F87A0C" w:rsidRPr="00FC1776">
        <w:rPr>
          <w:rFonts w:ascii="Times New Roman" w:hAnsi="Times New Roman" w:cs="Times New Roman"/>
          <w:sz w:val="28"/>
          <w:szCs w:val="28"/>
        </w:rPr>
        <w:t>и плановом периоде</w:t>
      </w:r>
      <w:r w:rsidR="00FC1776" w:rsidRPr="00FC1776">
        <w:rPr>
          <w:rFonts w:ascii="Times New Roman" w:hAnsi="Times New Roman" w:cs="Times New Roman"/>
          <w:sz w:val="28"/>
          <w:szCs w:val="28"/>
        </w:rPr>
        <w:t>,</w:t>
      </w:r>
      <w:r w:rsidR="00BB66B1">
        <w:rPr>
          <w:rFonts w:ascii="Times New Roman" w:hAnsi="Times New Roman" w:cs="Times New Roman"/>
          <w:sz w:val="28"/>
          <w:szCs w:val="28"/>
        </w:rPr>
        <w:t xml:space="preserve"> </w:t>
      </w:r>
      <w:r w:rsidRPr="00FC1776">
        <w:rPr>
          <w:rFonts w:ascii="Times New Roman" w:hAnsi="Times New Roman" w:cs="Times New Roman"/>
          <w:sz w:val="28"/>
          <w:szCs w:val="28"/>
        </w:rPr>
        <w:t>согласно проекту</w:t>
      </w:r>
      <w:r w:rsidR="00994961">
        <w:rPr>
          <w:rFonts w:ascii="Times New Roman" w:hAnsi="Times New Roman" w:cs="Times New Roman"/>
          <w:sz w:val="28"/>
          <w:szCs w:val="28"/>
        </w:rPr>
        <w:t xml:space="preserve"> терпрограммы госгарантий</w:t>
      </w:r>
      <w:r w:rsidRPr="00FC1776">
        <w:rPr>
          <w:rFonts w:ascii="Times New Roman" w:hAnsi="Times New Roman" w:cs="Times New Roman"/>
          <w:sz w:val="28"/>
          <w:szCs w:val="28"/>
        </w:rPr>
        <w:t xml:space="preserve">, </w:t>
      </w:r>
      <w:r w:rsidR="00FC1776" w:rsidRPr="00FC1776">
        <w:rPr>
          <w:rFonts w:ascii="Times New Roman" w:hAnsi="Times New Roman" w:cs="Times New Roman"/>
          <w:sz w:val="28"/>
          <w:szCs w:val="28"/>
        </w:rPr>
        <w:t>1</w:t>
      </w:r>
      <w:r w:rsidR="00994961">
        <w:rPr>
          <w:rFonts w:ascii="Times New Roman" w:hAnsi="Times New Roman" w:cs="Times New Roman"/>
          <w:sz w:val="28"/>
          <w:szCs w:val="28"/>
        </w:rPr>
        <w:t>2</w:t>
      </w:r>
      <w:r w:rsidR="00DA22F7">
        <w:rPr>
          <w:rFonts w:ascii="Times New Roman" w:hAnsi="Times New Roman" w:cs="Times New Roman"/>
          <w:sz w:val="28"/>
          <w:szCs w:val="28"/>
        </w:rPr>
        <w:t>4</w:t>
      </w:r>
      <w:r w:rsidRPr="00FC1776">
        <w:rPr>
          <w:rFonts w:ascii="Times New Roman" w:hAnsi="Times New Roman" w:cs="Times New Roman"/>
          <w:sz w:val="28"/>
          <w:szCs w:val="28"/>
        </w:rPr>
        <w:t xml:space="preserve"> медицинск</w:t>
      </w:r>
      <w:r w:rsidR="00DA22F7">
        <w:rPr>
          <w:rFonts w:ascii="Times New Roman" w:hAnsi="Times New Roman" w:cs="Times New Roman"/>
          <w:sz w:val="28"/>
          <w:szCs w:val="28"/>
        </w:rPr>
        <w:t>ие</w:t>
      </w:r>
      <w:r w:rsidRPr="00FC1776">
        <w:rPr>
          <w:rFonts w:ascii="Times New Roman" w:hAnsi="Times New Roman" w:cs="Times New Roman"/>
          <w:sz w:val="28"/>
          <w:szCs w:val="28"/>
        </w:rPr>
        <w:t xml:space="preserve"> организаци</w:t>
      </w:r>
      <w:r w:rsidR="00DA22F7">
        <w:rPr>
          <w:rFonts w:ascii="Times New Roman" w:hAnsi="Times New Roman" w:cs="Times New Roman"/>
          <w:sz w:val="28"/>
          <w:szCs w:val="28"/>
        </w:rPr>
        <w:t>и</w:t>
      </w:r>
      <w:r w:rsidR="00100BEA" w:rsidRPr="00FC1776">
        <w:rPr>
          <w:rFonts w:ascii="Times New Roman" w:hAnsi="Times New Roman" w:cs="Times New Roman"/>
          <w:sz w:val="28"/>
          <w:szCs w:val="28"/>
        </w:rPr>
        <w:t xml:space="preserve"> стан</w:t>
      </w:r>
      <w:r w:rsidR="00DA22F7">
        <w:rPr>
          <w:rFonts w:ascii="Times New Roman" w:hAnsi="Times New Roman" w:cs="Times New Roman"/>
          <w:sz w:val="28"/>
          <w:szCs w:val="28"/>
        </w:rPr>
        <w:t>у</w:t>
      </w:r>
      <w:r w:rsidR="00100BEA" w:rsidRPr="00FC1776">
        <w:rPr>
          <w:rFonts w:ascii="Times New Roman" w:hAnsi="Times New Roman" w:cs="Times New Roman"/>
          <w:sz w:val="28"/>
          <w:szCs w:val="28"/>
        </w:rPr>
        <w:t>т</w:t>
      </w:r>
      <w:r w:rsidRPr="00FC1776">
        <w:rPr>
          <w:rFonts w:ascii="Times New Roman" w:hAnsi="Times New Roman" w:cs="Times New Roman"/>
          <w:sz w:val="28"/>
          <w:szCs w:val="28"/>
        </w:rPr>
        <w:t xml:space="preserve"> </w:t>
      </w:r>
      <w:r w:rsidR="00994961">
        <w:rPr>
          <w:rFonts w:ascii="Times New Roman" w:hAnsi="Times New Roman" w:cs="Times New Roman"/>
          <w:sz w:val="28"/>
          <w:szCs w:val="28"/>
        </w:rPr>
        <w:t xml:space="preserve">её </w:t>
      </w:r>
      <w:r w:rsidRPr="00FC1776">
        <w:rPr>
          <w:rFonts w:ascii="Times New Roman" w:hAnsi="Times New Roman" w:cs="Times New Roman"/>
          <w:sz w:val="28"/>
          <w:szCs w:val="28"/>
        </w:rPr>
        <w:t>участ</w:t>
      </w:r>
      <w:r w:rsidR="00100BEA" w:rsidRPr="00FC1776">
        <w:rPr>
          <w:rFonts w:ascii="Times New Roman" w:hAnsi="Times New Roman" w:cs="Times New Roman"/>
          <w:sz w:val="28"/>
          <w:szCs w:val="28"/>
        </w:rPr>
        <w:t>никами, что больше</w:t>
      </w:r>
      <w:r w:rsidR="00070054">
        <w:rPr>
          <w:rFonts w:ascii="Times New Roman" w:hAnsi="Times New Roman" w:cs="Times New Roman"/>
          <w:sz w:val="28"/>
          <w:szCs w:val="28"/>
        </w:rPr>
        <w:t>,</w:t>
      </w:r>
      <w:r w:rsidR="00100BEA" w:rsidRPr="00FC1776">
        <w:rPr>
          <w:rFonts w:ascii="Times New Roman" w:hAnsi="Times New Roman" w:cs="Times New Roman"/>
          <w:sz w:val="28"/>
          <w:szCs w:val="28"/>
        </w:rPr>
        <w:t xml:space="preserve"> чем в действующей терпрограмме госгарантий на </w:t>
      </w:r>
      <w:r w:rsidR="00070054">
        <w:rPr>
          <w:rFonts w:ascii="Times New Roman" w:hAnsi="Times New Roman" w:cs="Times New Roman"/>
          <w:sz w:val="28"/>
          <w:szCs w:val="28"/>
        </w:rPr>
        <w:t>текущий</w:t>
      </w:r>
      <w:r w:rsidR="00100BEA" w:rsidRPr="00FC1776">
        <w:rPr>
          <w:rFonts w:ascii="Times New Roman" w:hAnsi="Times New Roman" w:cs="Times New Roman"/>
          <w:sz w:val="28"/>
          <w:szCs w:val="28"/>
        </w:rPr>
        <w:t xml:space="preserve"> год</w:t>
      </w:r>
      <w:r w:rsidR="00070054">
        <w:rPr>
          <w:rFonts w:ascii="Times New Roman" w:hAnsi="Times New Roman" w:cs="Times New Roman"/>
          <w:sz w:val="28"/>
          <w:szCs w:val="28"/>
        </w:rPr>
        <w:t>,</w:t>
      </w:r>
      <w:r w:rsidR="00100BEA" w:rsidRPr="00FC1776">
        <w:rPr>
          <w:rFonts w:ascii="Times New Roman" w:hAnsi="Times New Roman" w:cs="Times New Roman"/>
          <w:sz w:val="28"/>
          <w:szCs w:val="28"/>
        </w:rPr>
        <w:t xml:space="preserve"> на </w:t>
      </w:r>
      <w:r w:rsidR="00994961">
        <w:rPr>
          <w:rFonts w:ascii="Times New Roman" w:hAnsi="Times New Roman" w:cs="Times New Roman"/>
          <w:sz w:val="28"/>
          <w:szCs w:val="28"/>
        </w:rPr>
        <w:t>4</w:t>
      </w:r>
      <w:r w:rsidR="00100BEA" w:rsidRPr="00FC1776">
        <w:rPr>
          <w:rFonts w:ascii="Times New Roman" w:hAnsi="Times New Roman" w:cs="Times New Roman"/>
          <w:sz w:val="28"/>
          <w:szCs w:val="28"/>
        </w:rPr>
        <w:t xml:space="preserve"> медицинских организаци</w:t>
      </w:r>
      <w:r w:rsidR="00994961">
        <w:rPr>
          <w:rFonts w:ascii="Times New Roman" w:hAnsi="Times New Roman" w:cs="Times New Roman"/>
          <w:sz w:val="28"/>
          <w:szCs w:val="28"/>
        </w:rPr>
        <w:t>и</w:t>
      </w:r>
      <w:r w:rsidR="00100BEA" w:rsidRPr="00FC1776">
        <w:rPr>
          <w:rFonts w:ascii="Times New Roman" w:hAnsi="Times New Roman" w:cs="Times New Roman"/>
          <w:sz w:val="28"/>
          <w:szCs w:val="28"/>
        </w:rPr>
        <w:t xml:space="preserve"> или </w:t>
      </w:r>
      <w:r w:rsidR="00DA22F7">
        <w:rPr>
          <w:rFonts w:ascii="Times New Roman" w:hAnsi="Times New Roman" w:cs="Times New Roman"/>
          <w:sz w:val="28"/>
          <w:szCs w:val="28"/>
        </w:rPr>
        <w:t>3,33</w:t>
      </w:r>
      <w:r w:rsidR="00100BEA" w:rsidRPr="00FC1776">
        <w:rPr>
          <w:rFonts w:ascii="Times New Roman" w:hAnsi="Times New Roman" w:cs="Times New Roman"/>
          <w:sz w:val="28"/>
          <w:szCs w:val="28"/>
        </w:rPr>
        <w:t>%.</w:t>
      </w:r>
    </w:p>
    <w:p w14:paraId="37E4941D" w14:textId="77777777" w:rsidR="00DA22F7" w:rsidRPr="00DA22F7" w:rsidRDefault="00DA22F7" w:rsidP="00DA22F7">
      <w:pPr>
        <w:tabs>
          <w:tab w:val="left" w:pos="567"/>
        </w:tabs>
        <w:spacing w:after="0" w:line="240" w:lineRule="auto"/>
        <w:ind w:hanging="142"/>
        <w:jc w:val="both"/>
        <w:rPr>
          <w:rFonts w:ascii="Times New Roman" w:hAnsi="Times New Roman" w:cs="Times New Roman"/>
          <w:i/>
          <w:sz w:val="28"/>
          <w:szCs w:val="28"/>
        </w:rPr>
      </w:pPr>
      <w:r w:rsidRPr="00DA22F7">
        <w:rPr>
          <w:i/>
          <w:noProof/>
          <w:lang w:eastAsia="ru-RU"/>
        </w:rPr>
        <w:drawing>
          <wp:inline distT="0" distB="0" distL="0" distR="0" wp14:anchorId="45831927" wp14:editId="5168BDF1">
            <wp:extent cx="6134100" cy="25336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85726C" w14:textId="36D0D366" w:rsidR="00347807" w:rsidRDefault="00C01515" w:rsidP="00E91E88">
      <w:pPr>
        <w:tabs>
          <w:tab w:val="left" w:pos="567"/>
        </w:tabs>
        <w:spacing w:after="0" w:line="240" w:lineRule="auto"/>
        <w:ind w:firstLine="567"/>
        <w:jc w:val="both"/>
        <w:rPr>
          <w:rFonts w:ascii="Times New Roman" w:hAnsi="Times New Roman" w:cs="Times New Roman"/>
          <w:noProof/>
          <w:sz w:val="28"/>
          <w:szCs w:val="28"/>
          <w:lang w:eastAsia="ru-RU"/>
        </w:rPr>
      </w:pPr>
      <w:r w:rsidRPr="00E96DC7">
        <w:rPr>
          <w:rFonts w:ascii="Times New Roman" w:hAnsi="Times New Roman" w:cs="Times New Roman"/>
          <w:sz w:val="28"/>
          <w:szCs w:val="28"/>
        </w:rPr>
        <w:t>Стоимость терпрограммы госгарантий на 201</w:t>
      </w:r>
      <w:r w:rsidR="002B0AE0">
        <w:rPr>
          <w:rFonts w:ascii="Times New Roman" w:hAnsi="Times New Roman" w:cs="Times New Roman"/>
          <w:sz w:val="28"/>
          <w:szCs w:val="28"/>
        </w:rPr>
        <w:t>9</w:t>
      </w:r>
      <w:r w:rsidRPr="00E96DC7">
        <w:rPr>
          <w:rFonts w:ascii="Times New Roman" w:hAnsi="Times New Roman" w:cs="Times New Roman"/>
          <w:sz w:val="28"/>
          <w:szCs w:val="28"/>
        </w:rPr>
        <w:t xml:space="preserve"> год предлагается к утверждению в объеме </w:t>
      </w:r>
      <w:r w:rsidR="002B0AE0">
        <w:rPr>
          <w:rFonts w:ascii="Times New Roman" w:hAnsi="Times New Roman" w:cs="Times New Roman"/>
          <w:sz w:val="28"/>
          <w:szCs w:val="28"/>
        </w:rPr>
        <w:t>28 269,307</w:t>
      </w:r>
      <w:r w:rsidRPr="00E96DC7">
        <w:rPr>
          <w:rFonts w:ascii="Times New Roman" w:hAnsi="Times New Roman" w:cs="Times New Roman"/>
          <w:sz w:val="28"/>
          <w:szCs w:val="28"/>
        </w:rPr>
        <w:t xml:space="preserve"> млн.руб., что выше утвержденных значений 201</w:t>
      </w:r>
      <w:r w:rsidR="002B0AE0">
        <w:rPr>
          <w:rFonts w:ascii="Times New Roman" w:hAnsi="Times New Roman" w:cs="Times New Roman"/>
          <w:sz w:val="28"/>
          <w:szCs w:val="28"/>
        </w:rPr>
        <w:t>8</w:t>
      </w:r>
      <w:r w:rsidRPr="00E96DC7">
        <w:rPr>
          <w:rFonts w:ascii="Times New Roman" w:hAnsi="Times New Roman" w:cs="Times New Roman"/>
          <w:sz w:val="28"/>
          <w:szCs w:val="28"/>
        </w:rPr>
        <w:t xml:space="preserve"> год</w:t>
      </w:r>
      <w:r w:rsidR="00B14966">
        <w:rPr>
          <w:rFonts w:ascii="Times New Roman" w:hAnsi="Times New Roman" w:cs="Times New Roman"/>
          <w:sz w:val="28"/>
          <w:szCs w:val="28"/>
        </w:rPr>
        <w:t>а</w:t>
      </w:r>
      <w:r w:rsidRPr="00E96DC7">
        <w:rPr>
          <w:rFonts w:ascii="Times New Roman" w:hAnsi="Times New Roman" w:cs="Times New Roman"/>
          <w:sz w:val="28"/>
          <w:szCs w:val="28"/>
        </w:rPr>
        <w:t xml:space="preserve"> </w:t>
      </w:r>
      <w:r w:rsidRPr="00230E45">
        <w:rPr>
          <w:rFonts w:ascii="Times New Roman" w:hAnsi="Times New Roman" w:cs="Times New Roman"/>
          <w:sz w:val="28"/>
          <w:szCs w:val="28"/>
        </w:rPr>
        <w:t xml:space="preserve">на </w:t>
      </w:r>
      <w:r w:rsidR="00865945">
        <w:rPr>
          <w:rFonts w:ascii="Times New Roman" w:hAnsi="Times New Roman" w:cs="Times New Roman"/>
          <w:sz w:val="28"/>
          <w:szCs w:val="28"/>
        </w:rPr>
        <w:t>2 347,016</w:t>
      </w:r>
      <w:r w:rsidRPr="00230E45">
        <w:rPr>
          <w:rFonts w:ascii="Times New Roman" w:hAnsi="Times New Roman" w:cs="Times New Roman"/>
          <w:sz w:val="28"/>
          <w:szCs w:val="28"/>
        </w:rPr>
        <w:t xml:space="preserve"> млн.руб. или </w:t>
      </w:r>
      <w:r w:rsidR="00865945">
        <w:rPr>
          <w:rFonts w:ascii="Times New Roman" w:hAnsi="Times New Roman" w:cs="Times New Roman"/>
          <w:sz w:val="28"/>
          <w:szCs w:val="28"/>
        </w:rPr>
        <w:t>9,05</w:t>
      </w:r>
      <w:r w:rsidR="00E91E88" w:rsidRPr="00230E45">
        <w:rPr>
          <w:rFonts w:ascii="Times New Roman" w:hAnsi="Times New Roman" w:cs="Times New Roman"/>
          <w:sz w:val="28"/>
          <w:szCs w:val="28"/>
        </w:rPr>
        <w:t>%</w:t>
      </w:r>
      <w:r w:rsidR="00230E45" w:rsidRPr="00230E45">
        <w:rPr>
          <w:rFonts w:ascii="Times New Roman" w:hAnsi="Times New Roman" w:cs="Times New Roman"/>
          <w:sz w:val="28"/>
          <w:szCs w:val="28"/>
        </w:rPr>
        <w:t xml:space="preserve">. </w:t>
      </w:r>
      <w:r w:rsidR="002A2A7E">
        <w:rPr>
          <w:rFonts w:ascii="Times New Roman" w:hAnsi="Times New Roman" w:cs="Times New Roman"/>
          <w:sz w:val="28"/>
          <w:szCs w:val="28"/>
        </w:rPr>
        <w:t>Проектом терпрограммы госгарантий</w:t>
      </w:r>
      <w:r w:rsidR="00DF70C4">
        <w:rPr>
          <w:rFonts w:ascii="Times New Roman" w:hAnsi="Times New Roman" w:cs="Times New Roman"/>
          <w:sz w:val="28"/>
          <w:szCs w:val="28"/>
        </w:rPr>
        <w:t xml:space="preserve"> </w:t>
      </w:r>
      <w:r w:rsidR="00E91E88" w:rsidRPr="00230E45">
        <w:rPr>
          <w:rFonts w:ascii="Times New Roman" w:hAnsi="Times New Roman" w:cs="Times New Roman"/>
          <w:noProof/>
          <w:sz w:val="28"/>
          <w:szCs w:val="28"/>
          <w:lang w:eastAsia="ru-RU"/>
        </w:rPr>
        <w:t>предлагается утвердить стоимость тер</w:t>
      </w:r>
      <w:r w:rsidR="00230E45" w:rsidRPr="00230E45">
        <w:rPr>
          <w:rFonts w:ascii="Times New Roman" w:hAnsi="Times New Roman" w:cs="Times New Roman"/>
          <w:noProof/>
          <w:sz w:val="28"/>
          <w:szCs w:val="28"/>
          <w:lang w:eastAsia="ru-RU"/>
        </w:rPr>
        <w:t xml:space="preserve">риториальной </w:t>
      </w:r>
      <w:r w:rsidR="00E91E88" w:rsidRPr="00230E45">
        <w:rPr>
          <w:rFonts w:ascii="Times New Roman" w:hAnsi="Times New Roman" w:cs="Times New Roman"/>
          <w:noProof/>
          <w:sz w:val="28"/>
          <w:szCs w:val="28"/>
          <w:lang w:eastAsia="ru-RU"/>
        </w:rPr>
        <w:t xml:space="preserve">программы </w:t>
      </w:r>
      <w:r w:rsidR="00230E45" w:rsidRPr="00230E45">
        <w:rPr>
          <w:rFonts w:ascii="Times New Roman" w:hAnsi="Times New Roman" w:cs="Times New Roman"/>
          <w:noProof/>
          <w:sz w:val="28"/>
          <w:szCs w:val="28"/>
          <w:lang w:eastAsia="ru-RU"/>
        </w:rPr>
        <w:t>обязательного медицинского страхования</w:t>
      </w:r>
      <w:r w:rsidR="00230E45" w:rsidRPr="00230E45">
        <w:rPr>
          <w:rStyle w:val="af0"/>
          <w:rFonts w:ascii="Times New Roman" w:hAnsi="Times New Roman" w:cs="Times New Roman"/>
          <w:noProof/>
          <w:sz w:val="28"/>
          <w:szCs w:val="28"/>
          <w:lang w:eastAsia="ru-RU"/>
        </w:rPr>
        <w:footnoteReference w:id="16"/>
      </w:r>
      <w:r w:rsidR="00230E45" w:rsidRPr="00230E45">
        <w:rPr>
          <w:rFonts w:ascii="Times New Roman" w:hAnsi="Times New Roman" w:cs="Times New Roman"/>
          <w:noProof/>
          <w:sz w:val="28"/>
          <w:szCs w:val="28"/>
          <w:lang w:eastAsia="ru-RU"/>
        </w:rPr>
        <w:t>, являющуюся неот</w:t>
      </w:r>
      <w:r w:rsidR="006F4600">
        <w:rPr>
          <w:rFonts w:ascii="Times New Roman" w:hAnsi="Times New Roman" w:cs="Times New Roman"/>
          <w:noProof/>
          <w:sz w:val="28"/>
          <w:szCs w:val="28"/>
          <w:lang w:eastAsia="ru-RU"/>
        </w:rPr>
        <w:t>ъ</w:t>
      </w:r>
      <w:r w:rsidR="00230E45" w:rsidRPr="00230E45">
        <w:rPr>
          <w:rFonts w:ascii="Times New Roman" w:hAnsi="Times New Roman" w:cs="Times New Roman"/>
          <w:noProof/>
          <w:sz w:val="28"/>
          <w:szCs w:val="28"/>
          <w:lang w:eastAsia="ru-RU"/>
        </w:rPr>
        <w:t>емлемой частью терпрограммы госгарантий,</w:t>
      </w:r>
      <w:r w:rsidR="00E91E88" w:rsidRPr="00230E45">
        <w:rPr>
          <w:rFonts w:ascii="Times New Roman" w:hAnsi="Times New Roman" w:cs="Times New Roman"/>
          <w:noProof/>
          <w:sz w:val="28"/>
          <w:szCs w:val="28"/>
          <w:lang w:eastAsia="ru-RU"/>
        </w:rPr>
        <w:t xml:space="preserve"> в сумме </w:t>
      </w:r>
      <w:r w:rsidR="00865945">
        <w:rPr>
          <w:rFonts w:ascii="Times New Roman" w:hAnsi="Times New Roman" w:cs="Times New Roman"/>
          <w:noProof/>
          <w:sz w:val="28"/>
          <w:szCs w:val="28"/>
          <w:lang w:eastAsia="ru-RU"/>
        </w:rPr>
        <w:t>22 279,108</w:t>
      </w:r>
      <w:r w:rsidR="00E91E88" w:rsidRPr="00230E45">
        <w:rPr>
          <w:rFonts w:ascii="Times New Roman" w:hAnsi="Times New Roman" w:cs="Times New Roman"/>
          <w:noProof/>
          <w:sz w:val="28"/>
          <w:szCs w:val="28"/>
          <w:lang w:eastAsia="ru-RU"/>
        </w:rPr>
        <w:t xml:space="preserve"> млн.руб., что больше утвержденной стоимости на 201</w:t>
      </w:r>
      <w:r w:rsidR="00865945">
        <w:rPr>
          <w:rFonts w:ascii="Times New Roman" w:hAnsi="Times New Roman" w:cs="Times New Roman"/>
          <w:noProof/>
          <w:sz w:val="28"/>
          <w:szCs w:val="28"/>
          <w:lang w:eastAsia="ru-RU"/>
        </w:rPr>
        <w:t>8</w:t>
      </w:r>
      <w:r w:rsidR="00E91E88" w:rsidRPr="00230E45">
        <w:rPr>
          <w:rFonts w:ascii="Times New Roman" w:hAnsi="Times New Roman" w:cs="Times New Roman"/>
          <w:noProof/>
          <w:sz w:val="28"/>
          <w:szCs w:val="28"/>
          <w:lang w:eastAsia="ru-RU"/>
        </w:rPr>
        <w:t xml:space="preserve"> год на </w:t>
      </w:r>
      <w:r w:rsidR="00865945">
        <w:rPr>
          <w:rFonts w:ascii="Times New Roman" w:hAnsi="Times New Roman" w:cs="Times New Roman"/>
          <w:noProof/>
          <w:sz w:val="28"/>
          <w:szCs w:val="28"/>
          <w:lang w:eastAsia="ru-RU"/>
        </w:rPr>
        <w:t>991,231</w:t>
      </w:r>
      <w:r w:rsidR="00E91E88" w:rsidRPr="00230E45">
        <w:rPr>
          <w:rFonts w:ascii="Times New Roman" w:hAnsi="Times New Roman" w:cs="Times New Roman"/>
          <w:noProof/>
          <w:sz w:val="28"/>
          <w:szCs w:val="28"/>
          <w:lang w:eastAsia="ru-RU"/>
        </w:rPr>
        <w:t xml:space="preserve"> млн.руб. или на </w:t>
      </w:r>
      <w:r w:rsidR="00865945">
        <w:rPr>
          <w:rFonts w:ascii="Times New Roman" w:hAnsi="Times New Roman" w:cs="Times New Roman"/>
          <w:noProof/>
          <w:sz w:val="28"/>
          <w:szCs w:val="28"/>
          <w:lang w:eastAsia="ru-RU"/>
        </w:rPr>
        <w:t>4,66</w:t>
      </w:r>
      <w:r w:rsidR="00230E45" w:rsidRPr="00230E45">
        <w:rPr>
          <w:rFonts w:ascii="Times New Roman" w:hAnsi="Times New Roman" w:cs="Times New Roman"/>
          <w:noProof/>
          <w:sz w:val="28"/>
          <w:szCs w:val="28"/>
          <w:lang w:eastAsia="ru-RU"/>
        </w:rPr>
        <w:t xml:space="preserve">%. При этом стоимость </w:t>
      </w:r>
      <w:r w:rsidR="00B85865">
        <w:rPr>
          <w:rFonts w:ascii="Times New Roman" w:hAnsi="Times New Roman" w:cs="Times New Roman"/>
          <w:noProof/>
          <w:sz w:val="28"/>
          <w:szCs w:val="28"/>
          <w:lang w:eastAsia="ru-RU"/>
        </w:rPr>
        <w:t xml:space="preserve">бюджетной составляющей </w:t>
      </w:r>
      <w:r w:rsidR="00230E45" w:rsidRPr="00230E45">
        <w:rPr>
          <w:rFonts w:ascii="Times New Roman" w:hAnsi="Times New Roman" w:cs="Times New Roman"/>
          <w:noProof/>
          <w:sz w:val="28"/>
          <w:szCs w:val="28"/>
          <w:lang w:eastAsia="ru-RU"/>
        </w:rPr>
        <w:t>терпрограммы госгарантий на 201</w:t>
      </w:r>
      <w:r w:rsidR="00DF70C4">
        <w:rPr>
          <w:rFonts w:ascii="Times New Roman" w:hAnsi="Times New Roman" w:cs="Times New Roman"/>
          <w:noProof/>
          <w:sz w:val="28"/>
          <w:szCs w:val="28"/>
          <w:lang w:eastAsia="ru-RU"/>
        </w:rPr>
        <w:t>8</w:t>
      </w:r>
      <w:r w:rsidR="00230E45" w:rsidRPr="00230E45">
        <w:rPr>
          <w:rFonts w:ascii="Times New Roman" w:hAnsi="Times New Roman" w:cs="Times New Roman"/>
          <w:noProof/>
          <w:sz w:val="28"/>
          <w:szCs w:val="28"/>
          <w:lang w:eastAsia="ru-RU"/>
        </w:rPr>
        <w:t xml:space="preserve"> </w:t>
      </w:r>
      <w:r w:rsidR="00230E45" w:rsidRPr="00230E45">
        <w:rPr>
          <w:rFonts w:ascii="Times New Roman" w:hAnsi="Times New Roman" w:cs="Times New Roman"/>
          <w:noProof/>
          <w:sz w:val="28"/>
          <w:szCs w:val="28"/>
          <w:lang w:eastAsia="ru-RU"/>
        </w:rPr>
        <w:lastRenderedPageBreak/>
        <w:t xml:space="preserve">год предлагается утвердить в сумме </w:t>
      </w:r>
      <w:r w:rsidR="00865945">
        <w:rPr>
          <w:rFonts w:ascii="Times New Roman" w:hAnsi="Times New Roman" w:cs="Times New Roman"/>
          <w:noProof/>
          <w:sz w:val="28"/>
          <w:szCs w:val="28"/>
          <w:lang w:eastAsia="ru-RU"/>
        </w:rPr>
        <w:t>5 990,199</w:t>
      </w:r>
      <w:r w:rsidR="00230E45" w:rsidRPr="00230E45">
        <w:rPr>
          <w:rFonts w:ascii="Times New Roman" w:hAnsi="Times New Roman" w:cs="Times New Roman"/>
          <w:noProof/>
          <w:sz w:val="28"/>
          <w:szCs w:val="28"/>
          <w:lang w:eastAsia="ru-RU"/>
        </w:rPr>
        <w:t xml:space="preserve"> млн.руб., что </w:t>
      </w:r>
      <w:r w:rsidR="00DF70C4">
        <w:rPr>
          <w:rFonts w:ascii="Times New Roman" w:hAnsi="Times New Roman" w:cs="Times New Roman"/>
          <w:noProof/>
          <w:sz w:val="28"/>
          <w:szCs w:val="28"/>
          <w:lang w:eastAsia="ru-RU"/>
        </w:rPr>
        <w:t>больше</w:t>
      </w:r>
      <w:r w:rsidR="00230E45" w:rsidRPr="00230E45">
        <w:rPr>
          <w:rFonts w:ascii="Times New Roman" w:hAnsi="Times New Roman" w:cs="Times New Roman"/>
          <w:noProof/>
          <w:sz w:val="28"/>
          <w:szCs w:val="28"/>
          <w:lang w:eastAsia="ru-RU"/>
        </w:rPr>
        <w:t xml:space="preserve"> </w:t>
      </w:r>
      <w:r w:rsidR="00C70313">
        <w:rPr>
          <w:rFonts w:ascii="Times New Roman" w:hAnsi="Times New Roman" w:cs="Times New Roman"/>
          <w:noProof/>
          <w:sz w:val="28"/>
          <w:szCs w:val="28"/>
          <w:lang w:eastAsia="ru-RU"/>
        </w:rPr>
        <w:t>значения текущего</w:t>
      </w:r>
      <w:r w:rsidR="00230E45" w:rsidRPr="00230E45">
        <w:rPr>
          <w:rFonts w:ascii="Times New Roman" w:hAnsi="Times New Roman" w:cs="Times New Roman"/>
          <w:noProof/>
          <w:sz w:val="28"/>
          <w:szCs w:val="28"/>
          <w:lang w:eastAsia="ru-RU"/>
        </w:rPr>
        <w:t xml:space="preserve"> год</w:t>
      </w:r>
      <w:r w:rsidR="00C70313">
        <w:rPr>
          <w:rFonts w:ascii="Times New Roman" w:hAnsi="Times New Roman" w:cs="Times New Roman"/>
          <w:noProof/>
          <w:sz w:val="28"/>
          <w:szCs w:val="28"/>
          <w:lang w:eastAsia="ru-RU"/>
        </w:rPr>
        <w:t>а</w:t>
      </w:r>
      <w:r w:rsidR="00230E45" w:rsidRPr="00230E45">
        <w:rPr>
          <w:rFonts w:ascii="Times New Roman" w:hAnsi="Times New Roman" w:cs="Times New Roman"/>
          <w:noProof/>
          <w:sz w:val="28"/>
          <w:szCs w:val="28"/>
          <w:lang w:eastAsia="ru-RU"/>
        </w:rPr>
        <w:t xml:space="preserve"> на </w:t>
      </w:r>
      <w:r w:rsidR="00865945">
        <w:rPr>
          <w:rFonts w:ascii="Times New Roman" w:hAnsi="Times New Roman" w:cs="Times New Roman"/>
          <w:noProof/>
          <w:sz w:val="28"/>
          <w:szCs w:val="28"/>
          <w:lang w:eastAsia="ru-RU"/>
        </w:rPr>
        <w:t>1 355,695</w:t>
      </w:r>
      <w:r w:rsidR="00230E45" w:rsidRPr="00230E45">
        <w:rPr>
          <w:rFonts w:ascii="Times New Roman" w:hAnsi="Times New Roman" w:cs="Times New Roman"/>
          <w:noProof/>
          <w:sz w:val="28"/>
          <w:szCs w:val="28"/>
          <w:lang w:eastAsia="ru-RU"/>
        </w:rPr>
        <w:t xml:space="preserve"> млн.руб. или на </w:t>
      </w:r>
      <w:r w:rsidR="00865945">
        <w:rPr>
          <w:rFonts w:ascii="Times New Roman" w:hAnsi="Times New Roman" w:cs="Times New Roman"/>
          <w:noProof/>
          <w:sz w:val="28"/>
          <w:szCs w:val="28"/>
          <w:lang w:eastAsia="ru-RU"/>
        </w:rPr>
        <w:t>29,25</w:t>
      </w:r>
      <w:r w:rsidR="00230E45" w:rsidRPr="00230E45">
        <w:rPr>
          <w:rFonts w:ascii="Times New Roman" w:hAnsi="Times New Roman" w:cs="Times New Roman"/>
          <w:noProof/>
          <w:sz w:val="28"/>
          <w:szCs w:val="28"/>
          <w:lang w:eastAsia="ru-RU"/>
        </w:rPr>
        <w:t xml:space="preserve">%. </w:t>
      </w:r>
    </w:p>
    <w:p w14:paraId="53834823" w14:textId="3E7D8B88" w:rsidR="00230E45" w:rsidRDefault="00230E45" w:rsidP="00E91E88">
      <w:pPr>
        <w:tabs>
          <w:tab w:val="left" w:pos="567"/>
        </w:tabs>
        <w:spacing w:after="0" w:line="24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п</w:t>
      </w:r>
      <w:r w:rsidR="00AD29C6">
        <w:rPr>
          <w:rFonts w:ascii="Times New Roman" w:hAnsi="Times New Roman" w:cs="Times New Roman"/>
          <w:noProof/>
          <w:sz w:val="28"/>
          <w:szCs w:val="28"/>
          <w:lang w:eastAsia="ru-RU"/>
        </w:rPr>
        <w:t>л</w:t>
      </w:r>
      <w:r>
        <w:rPr>
          <w:rFonts w:ascii="Times New Roman" w:hAnsi="Times New Roman" w:cs="Times New Roman"/>
          <w:noProof/>
          <w:sz w:val="28"/>
          <w:szCs w:val="28"/>
          <w:lang w:eastAsia="ru-RU"/>
        </w:rPr>
        <w:t>ановый период 20</w:t>
      </w:r>
      <w:r w:rsidR="00865945">
        <w:rPr>
          <w:rFonts w:ascii="Times New Roman" w:hAnsi="Times New Roman" w:cs="Times New Roman"/>
          <w:noProof/>
          <w:sz w:val="28"/>
          <w:szCs w:val="28"/>
          <w:lang w:eastAsia="ru-RU"/>
        </w:rPr>
        <w:t>20</w:t>
      </w:r>
      <w:r>
        <w:rPr>
          <w:rFonts w:ascii="Times New Roman" w:hAnsi="Times New Roman" w:cs="Times New Roman"/>
          <w:noProof/>
          <w:sz w:val="28"/>
          <w:szCs w:val="28"/>
          <w:lang w:eastAsia="ru-RU"/>
        </w:rPr>
        <w:t xml:space="preserve"> и 20</w:t>
      </w:r>
      <w:r w:rsidR="00DF70C4">
        <w:rPr>
          <w:rFonts w:ascii="Times New Roman" w:hAnsi="Times New Roman" w:cs="Times New Roman"/>
          <w:noProof/>
          <w:sz w:val="28"/>
          <w:szCs w:val="28"/>
          <w:lang w:eastAsia="ru-RU"/>
        </w:rPr>
        <w:t>2</w:t>
      </w:r>
      <w:r w:rsidR="00865945">
        <w:rPr>
          <w:rFonts w:ascii="Times New Roman" w:hAnsi="Times New Roman" w:cs="Times New Roman"/>
          <w:noProof/>
          <w:sz w:val="28"/>
          <w:szCs w:val="28"/>
          <w:lang w:eastAsia="ru-RU"/>
        </w:rPr>
        <w:t>1</w:t>
      </w:r>
      <w:r>
        <w:rPr>
          <w:rFonts w:ascii="Times New Roman" w:hAnsi="Times New Roman" w:cs="Times New Roman"/>
          <w:noProof/>
          <w:sz w:val="28"/>
          <w:szCs w:val="28"/>
          <w:lang w:eastAsia="ru-RU"/>
        </w:rPr>
        <w:t xml:space="preserve"> год</w:t>
      </w:r>
      <w:r w:rsidR="00DF70C4">
        <w:rPr>
          <w:rFonts w:ascii="Times New Roman" w:hAnsi="Times New Roman" w:cs="Times New Roman"/>
          <w:noProof/>
          <w:sz w:val="28"/>
          <w:szCs w:val="28"/>
          <w:lang w:eastAsia="ru-RU"/>
        </w:rPr>
        <w:t>ы</w:t>
      </w:r>
      <w:r>
        <w:rPr>
          <w:rFonts w:ascii="Times New Roman" w:hAnsi="Times New Roman" w:cs="Times New Roman"/>
          <w:noProof/>
          <w:sz w:val="28"/>
          <w:szCs w:val="28"/>
          <w:lang w:eastAsia="ru-RU"/>
        </w:rPr>
        <w:t xml:space="preserve"> утвержденная стоимость терпрограммы госгарантий </w:t>
      </w:r>
      <w:r w:rsidR="00AD29C6">
        <w:rPr>
          <w:rFonts w:ascii="Times New Roman" w:hAnsi="Times New Roman" w:cs="Times New Roman"/>
          <w:noProof/>
          <w:sz w:val="28"/>
          <w:szCs w:val="28"/>
          <w:lang w:eastAsia="ru-RU"/>
        </w:rPr>
        <w:t xml:space="preserve">предложена </w:t>
      </w:r>
      <w:r>
        <w:rPr>
          <w:rFonts w:ascii="Times New Roman" w:hAnsi="Times New Roman" w:cs="Times New Roman"/>
          <w:noProof/>
          <w:sz w:val="28"/>
          <w:szCs w:val="28"/>
          <w:lang w:eastAsia="ru-RU"/>
        </w:rPr>
        <w:t xml:space="preserve">в объеме </w:t>
      </w:r>
      <w:r w:rsidR="00865945">
        <w:rPr>
          <w:rFonts w:ascii="Times New Roman" w:hAnsi="Times New Roman" w:cs="Times New Roman"/>
          <w:noProof/>
          <w:sz w:val="28"/>
          <w:szCs w:val="28"/>
          <w:lang w:eastAsia="ru-RU"/>
        </w:rPr>
        <w:t>29 428,715</w:t>
      </w:r>
      <w:r>
        <w:rPr>
          <w:rFonts w:ascii="Times New Roman" w:hAnsi="Times New Roman" w:cs="Times New Roman"/>
          <w:noProof/>
          <w:sz w:val="28"/>
          <w:szCs w:val="28"/>
          <w:lang w:eastAsia="ru-RU"/>
        </w:rPr>
        <w:t xml:space="preserve"> млн.руб. и </w:t>
      </w:r>
      <w:r w:rsidR="00865945">
        <w:rPr>
          <w:rFonts w:ascii="Times New Roman" w:hAnsi="Times New Roman" w:cs="Times New Roman"/>
          <w:noProof/>
          <w:sz w:val="28"/>
          <w:szCs w:val="28"/>
          <w:lang w:eastAsia="ru-RU"/>
        </w:rPr>
        <w:t>31 140,547</w:t>
      </w:r>
      <w:r>
        <w:rPr>
          <w:rFonts w:ascii="Times New Roman" w:hAnsi="Times New Roman" w:cs="Times New Roman"/>
          <w:noProof/>
          <w:sz w:val="28"/>
          <w:szCs w:val="28"/>
          <w:lang w:eastAsia="ru-RU"/>
        </w:rPr>
        <w:t xml:space="preserve"> млн.руб. </w:t>
      </w:r>
      <w:r w:rsidR="002A2A7E">
        <w:rPr>
          <w:rFonts w:ascii="Times New Roman" w:hAnsi="Times New Roman" w:cs="Times New Roman"/>
          <w:noProof/>
          <w:sz w:val="28"/>
          <w:szCs w:val="28"/>
          <w:lang w:eastAsia="ru-RU"/>
        </w:rPr>
        <w:t>(</w:t>
      </w:r>
      <w:r w:rsidR="00AD29C6">
        <w:rPr>
          <w:rFonts w:ascii="Times New Roman" w:hAnsi="Times New Roman" w:cs="Times New Roman"/>
          <w:noProof/>
          <w:sz w:val="28"/>
          <w:szCs w:val="28"/>
          <w:lang w:eastAsia="ru-RU"/>
        </w:rPr>
        <w:t>соответственнно</w:t>
      </w:r>
      <w:r w:rsidR="002A2A7E">
        <w:rPr>
          <w:rFonts w:ascii="Times New Roman" w:hAnsi="Times New Roman" w:cs="Times New Roman"/>
          <w:noProof/>
          <w:sz w:val="28"/>
          <w:szCs w:val="28"/>
          <w:lang w:eastAsia="ru-RU"/>
        </w:rPr>
        <w:t>)</w:t>
      </w:r>
      <w:r w:rsidR="00AD29C6">
        <w:rPr>
          <w:rFonts w:ascii="Times New Roman" w:hAnsi="Times New Roman" w:cs="Times New Roman"/>
          <w:noProof/>
          <w:sz w:val="28"/>
          <w:szCs w:val="28"/>
          <w:lang w:eastAsia="ru-RU"/>
        </w:rPr>
        <w:t xml:space="preserve"> с увеличением к 201</w:t>
      </w:r>
      <w:r w:rsidR="00865945">
        <w:rPr>
          <w:rFonts w:ascii="Times New Roman" w:hAnsi="Times New Roman" w:cs="Times New Roman"/>
          <w:noProof/>
          <w:sz w:val="28"/>
          <w:szCs w:val="28"/>
          <w:lang w:eastAsia="ru-RU"/>
        </w:rPr>
        <w:t>9</w:t>
      </w:r>
      <w:r w:rsidR="00AD29C6">
        <w:rPr>
          <w:rFonts w:ascii="Times New Roman" w:hAnsi="Times New Roman" w:cs="Times New Roman"/>
          <w:noProof/>
          <w:sz w:val="28"/>
          <w:szCs w:val="28"/>
          <w:lang w:eastAsia="ru-RU"/>
        </w:rPr>
        <w:t xml:space="preserve"> году на </w:t>
      </w:r>
      <w:r w:rsidR="00865945">
        <w:rPr>
          <w:rFonts w:ascii="Times New Roman" w:hAnsi="Times New Roman" w:cs="Times New Roman"/>
          <w:noProof/>
          <w:sz w:val="28"/>
          <w:szCs w:val="28"/>
          <w:lang w:eastAsia="ru-RU"/>
        </w:rPr>
        <w:t>4,1</w:t>
      </w:r>
      <w:r w:rsidR="00AD29C6">
        <w:rPr>
          <w:rFonts w:ascii="Times New Roman" w:hAnsi="Times New Roman" w:cs="Times New Roman"/>
          <w:noProof/>
          <w:sz w:val="28"/>
          <w:szCs w:val="28"/>
          <w:lang w:eastAsia="ru-RU"/>
        </w:rPr>
        <w:t xml:space="preserve">% и на </w:t>
      </w:r>
      <w:r w:rsidR="00865945">
        <w:rPr>
          <w:rFonts w:ascii="Times New Roman" w:hAnsi="Times New Roman" w:cs="Times New Roman"/>
          <w:noProof/>
          <w:sz w:val="28"/>
          <w:szCs w:val="28"/>
          <w:lang w:eastAsia="ru-RU"/>
        </w:rPr>
        <w:t>10,16</w:t>
      </w:r>
      <w:r w:rsidR="00AD29C6">
        <w:rPr>
          <w:rFonts w:ascii="Times New Roman" w:hAnsi="Times New Roman" w:cs="Times New Roman"/>
          <w:noProof/>
          <w:sz w:val="28"/>
          <w:szCs w:val="28"/>
          <w:lang w:eastAsia="ru-RU"/>
        </w:rPr>
        <w:t>%.</w:t>
      </w:r>
    </w:p>
    <w:p w14:paraId="6E735BAD" w14:textId="77777777" w:rsidR="0088661F" w:rsidRDefault="0088661F" w:rsidP="00E91E88">
      <w:pPr>
        <w:tabs>
          <w:tab w:val="left" w:pos="567"/>
        </w:tabs>
        <w:spacing w:after="0" w:line="24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Динамика изменений утвержденной стоимости терпрограммы госгарантий в процентном соотношении представлена в таблице:</w:t>
      </w:r>
    </w:p>
    <w:tbl>
      <w:tblPr>
        <w:tblW w:w="9350" w:type="dxa"/>
        <w:tblInd w:w="113" w:type="dxa"/>
        <w:tblLayout w:type="fixed"/>
        <w:tblLook w:val="04A0" w:firstRow="1" w:lastRow="0" w:firstColumn="1" w:lastColumn="0" w:noHBand="0" w:noVBand="1"/>
      </w:tblPr>
      <w:tblGrid>
        <w:gridCol w:w="2263"/>
        <w:gridCol w:w="933"/>
        <w:gridCol w:w="910"/>
        <w:gridCol w:w="850"/>
        <w:gridCol w:w="851"/>
        <w:gridCol w:w="850"/>
        <w:gridCol w:w="992"/>
        <w:gridCol w:w="851"/>
        <w:gridCol w:w="850"/>
      </w:tblGrid>
      <w:tr w:rsidR="00324601" w:rsidRPr="00324601" w14:paraId="5D9A1A4B" w14:textId="77777777" w:rsidTr="00554FED">
        <w:trPr>
          <w:trHeight w:val="338"/>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32F37" w14:textId="72BB41EE"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p>
        </w:tc>
        <w:tc>
          <w:tcPr>
            <w:tcW w:w="4394" w:type="dxa"/>
            <w:gridSpan w:val="5"/>
            <w:tcBorders>
              <w:top w:val="single" w:sz="4" w:space="0" w:color="auto"/>
              <w:left w:val="nil"/>
              <w:bottom w:val="single" w:sz="4" w:space="0" w:color="auto"/>
              <w:right w:val="single" w:sz="4" w:space="0" w:color="000000"/>
            </w:tcBorders>
            <w:shd w:val="clear" w:color="auto" w:fill="auto"/>
            <w:vAlign w:val="center"/>
            <w:hideMark/>
          </w:tcPr>
          <w:p w14:paraId="01E735D7" w14:textId="7DD0212E"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Pr="00324601">
              <w:rPr>
                <w:rFonts w:ascii="Times New Roman" w:eastAsia="Times New Roman" w:hAnsi="Times New Roman" w:cs="Times New Roman"/>
                <w:color w:val="000000"/>
                <w:sz w:val="16"/>
                <w:szCs w:val="16"/>
                <w:lang w:eastAsia="ru-RU"/>
              </w:rPr>
              <w:t>величение (%) в 2019 году 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9191A" w14:textId="723CE007"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Pr="00324601">
              <w:rPr>
                <w:rFonts w:ascii="Times New Roman" w:eastAsia="Times New Roman" w:hAnsi="Times New Roman" w:cs="Times New Roman"/>
                <w:color w:val="000000"/>
                <w:sz w:val="16"/>
                <w:szCs w:val="16"/>
                <w:lang w:eastAsia="ru-RU"/>
              </w:rPr>
              <w:t>величение (%) в 2020 году к 2019 году</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5E14C36D" w14:textId="48CA469D"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Pr="00324601">
              <w:rPr>
                <w:rFonts w:ascii="Times New Roman" w:eastAsia="Times New Roman" w:hAnsi="Times New Roman" w:cs="Times New Roman"/>
                <w:color w:val="000000"/>
                <w:sz w:val="16"/>
                <w:szCs w:val="16"/>
                <w:lang w:eastAsia="ru-RU"/>
              </w:rPr>
              <w:t xml:space="preserve">величение (%) в 2021 году к </w:t>
            </w:r>
          </w:p>
        </w:tc>
      </w:tr>
      <w:tr w:rsidR="00324601" w:rsidRPr="00324601" w14:paraId="00C5AAF5" w14:textId="77777777" w:rsidTr="00324601">
        <w:trPr>
          <w:trHeight w:val="480"/>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BEF8616" w14:textId="77777777" w:rsidR="00324601" w:rsidRPr="00324601" w:rsidRDefault="00324601" w:rsidP="00324601">
            <w:pPr>
              <w:spacing w:after="0" w:line="240" w:lineRule="auto"/>
              <w:rPr>
                <w:rFonts w:ascii="Times New Roman" w:eastAsia="Times New Roman" w:hAnsi="Times New Roman" w:cs="Times New Roman"/>
                <w:color w:val="000000"/>
                <w:sz w:val="16"/>
                <w:szCs w:val="16"/>
                <w:lang w:eastAsia="ru-RU"/>
              </w:rPr>
            </w:pPr>
          </w:p>
        </w:tc>
        <w:tc>
          <w:tcPr>
            <w:tcW w:w="933" w:type="dxa"/>
            <w:tcBorders>
              <w:top w:val="nil"/>
              <w:left w:val="nil"/>
              <w:bottom w:val="single" w:sz="4" w:space="0" w:color="auto"/>
              <w:right w:val="single" w:sz="4" w:space="0" w:color="auto"/>
            </w:tcBorders>
            <w:shd w:val="clear" w:color="auto" w:fill="auto"/>
            <w:vAlign w:val="center"/>
            <w:hideMark/>
          </w:tcPr>
          <w:p w14:paraId="2EF7E7D7" w14:textId="77777777"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sidRPr="00324601">
              <w:rPr>
                <w:rFonts w:ascii="Times New Roman" w:eastAsia="Times New Roman" w:hAnsi="Times New Roman" w:cs="Times New Roman"/>
                <w:color w:val="000000"/>
                <w:sz w:val="16"/>
                <w:szCs w:val="16"/>
                <w:lang w:eastAsia="ru-RU"/>
              </w:rPr>
              <w:t>2014 году</w:t>
            </w:r>
          </w:p>
        </w:tc>
        <w:tc>
          <w:tcPr>
            <w:tcW w:w="910" w:type="dxa"/>
            <w:tcBorders>
              <w:top w:val="nil"/>
              <w:left w:val="nil"/>
              <w:bottom w:val="single" w:sz="4" w:space="0" w:color="auto"/>
              <w:right w:val="single" w:sz="4" w:space="0" w:color="auto"/>
            </w:tcBorders>
            <w:shd w:val="clear" w:color="auto" w:fill="auto"/>
            <w:vAlign w:val="center"/>
            <w:hideMark/>
          </w:tcPr>
          <w:p w14:paraId="7785E1AB" w14:textId="77777777"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sidRPr="00324601">
              <w:rPr>
                <w:rFonts w:ascii="Times New Roman" w:eastAsia="Times New Roman" w:hAnsi="Times New Roman" w:cs="Times New Roman"/>
                <w:color w:val="000000"/>
                <w:sz w:val="16"/>
                <w:szCs w:val="16"/>
                <w:lang w:eastAsia="ru-RU"/>
              </w:rPr>
              <w:t>2015 году</w:t>
            </w:r>
          </w:p>
        </w:tc>
        <w:tc>
          <w:tcPr>
            <w:tcW w:w="850" w:type="dxa"/>
            <w:tcBorders>
              <w:top w:val="nil"/>
              <w:left w:val="nil"/>
              <w:bottom w:val="single" w:sz="4" w:space="0" w:color="auto"/>
              <w:right w:val="single" w:sz="4" w:space="0" w:color="auto"/>
            </w:tcBorders>
            <w:shd w:val="clear" w:color="auto" w:fill="auto"/>
            <w:vAlign w:val="center"/>
            <w:hideMark/>
          </w:tcPr>
          <w:p w14:paraId="662F50A9" w14:textId="77777777"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sidRPr="00324601">
              <w:rPr>
                <w:rFonts w:ascii="Times New Roman" w:eastAsia="Times New Roman" w:hAnsi="Times New Roman" w:cs="Times New Roman"/>
                <w:color w:val="000000"/>
                <w:sz w:val="16"/>
                <w:szCs w:val="16"/>
                <w:lang w:eastAsia="ru-RU"/>
              </w:rPr>
              <w:t>2016 году</w:t>
            </w:r>
          </w:p>
        </w:tc>
        <w:tc>
          <w:tcPr>
            <w:tcW w:w="851" w:type="dxa"/>
            <w:tcBorders>
              <w:top w:val="nil"/>
              <w:left w:val="nil"/>
              <w:bottom w:val="single" w:sz="4" w:space="0" w:color="auto"/>
              <w:right w:val="single" w:sz="4" w:space="0" w:color="auto"/>
            </w:tcBorders>
            <w:shd w:val="clear" w:color="auto" w:fill="auto"/>
            <w:vAlign w:val="center"/>
            <w:hideMark/>
          </w:tcPr>
          <w:p w14:paraId="403640D5" w14:textId="77777777"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sidRPr="00324601">
              <w:rPr>
                <w:rFonts w:ascii="Times New Roman" w:eastAsia="Times New Roman" w:hAnsi="Times New Roman" w:cs="Times New Roman"/>
                <w:color w:val="000000"/>
                <w:sz w:val="16"/>
                <w:szCs w:val="16"/>
                <w:lang w:eastAsia="ru-RU"/>
              </w:rPr>
              <w:t>2017 году</w:t>
            </w:r>
          </w:p>
        </w:tc>
        <w:tc>
          <w:tcPr>
            <w:tcW w:w="850" w:type="dxa"/>
            <w:tcBorders>
              <w:top w:val="nil"/>
              <w:left w:val="nil"/>
              <w:bottom w:val="single" w:sz="4" w:space="0" w:color="auto"/>
              <w:right w:val="single" w:sz="4" w:space="0" w:color="auto"/>
            </w:tcBorders>
            <w:shd w:val="clear" w:color="auto" w:fill="auto"/>
            <w:vAlign w:val="center"/>
            <w:hideMark/>
          </w:tcPr>
          <w:p w14:paraId="7C61F242" w14:textId="77777777"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sidRPr="00324601">
              <w:rPr>
                <w:rFonts w:ascii="Times New Roman" w:eastAsia="Times New Roman" w:hAnsi="Times New Roman" w:cs="Times New Roman"/>
                <w:color w:val="000000"/>
                <w:sz w:val="16"/>
                <w:szCs w:val="16"/>
                <w:lang w:eastAsia="ru-RU"/>
              </w:rPr>
              <w:t>2018 году</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97C7BC" w14:textId="77777777" w:rsidR="00324601" w:rsidRPr="00324601" w:rsidRDefault="00324601" w:rsidP="00324601">
            <w:pPr>
              <w:spacing w:after="0" w:line="240" w:lineRule="auto"/>
              <w:rPr>
                <w:rFonts w:ascii="Times New Roman" w:eastAsia="Times New Roman" w:hAnsi="Times New Roman" w:cs="Times New Roman"/>
                <w:color w:val="000000"/>
                <w:sz w:val="16"/>
                <w:szCs w:val="16"/>
                <w:lang w:eastAsia="ru-RU"/>
              </w:rPr>
            </w:pPr>
          </w:p>
        </w:tc>
        <w:tc>
          <w:tcPr>
            <w:tcW w:w="851" w:type="dxa"/>
            <w:tcBorders>
              <w:top w:val="nil"/>
              <w:left w:val="nil"/>
              <w:bottom w:val="nil"/>
              <w:right w:val="single" w:sz="4" w:space="0" w:color="auto"/>
            </w:tcBorders>
            <w:shd w:val="clear" w:color="auto" w:fill="auto"/>
            <w:vAlign w:val="center"/>
            <w:hideMark/>
          </w:tcPr>
          <w:p w14:paraId="5DD65794" w14:textId="4592F038"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sidRPr="00324601">
              <w:rPr>
                <w:rFonts w:ascii="Times New Roman" w:eastAsia="Times New Roman" w:hAnsi="Times New Roman" w:cs="Times New Roman"/>
                <w:color w:val="000000"/>
                <w:sz w:val="16"/>
                <w:szCs w:val="16"/>
                <w:lang w:eastAsia="ru-RU"/>
              </w:rPr>
              <w:t>2019 году</w:t>
            </w:r>
          </w:p>
        </w:tc>
        <w:tc>
          <w:tcPr>
            <w:tcW w:w="850" w:type="dxa"/>
            <w:tcBorders>
              <w:top w:val="nil"/>
              <w:left w:val="nil"/>
              <w:bottom w:val="nil"/>
              <w:right w:val="single" w:sz="4" w:space="0" w:color="auto"/>
            </w:tcBorders>
            <w:shd w:val="clear" w:color="auto" w:fill="auto"/>
            <w:vAlign w:val="center"/>
            <w:hideMark/>
          </w:tcPr>
          <w:p w14:paraId="02EAB245" w14:textId="31166D23" w:rsidR="00324601" w:rsidRPr="00324601" w:rsidRDefault="00324601" w:rsidP="00324601">
            <w:pPr>
              <w:spacing w:after="0" w:line="240" w:lineRule="auto"/>
              <w:jc w:val="center"/>
              <w:rPr>
                <w:rFonts w:ascii="Times New Roman" w:eastAsia="Times New Roman" w:hAnsi="Times New Roman" w:cs="Times New Roman"/>
                <w:color w:val="000000"/>
                <w:sz w:val="16"/>
                <w:szCs w:val="16"/>
                <w:lang w:eastAsia="ru-RU"/>
              </w:rPr>
            </w:pPr>
            <w:r w:rsidRPr="00324601">
              <w:rPr>
                <w:rFonts w:ascii="Times New Roman" w:eastAsia="Times New Roman" w:hAnsi="Times New Roman" w:cs="Times New Roman"/>
                <w:color w:val="000000"/>
                <w:sz w:val="16"/>
                <w:szCs w:val="16"/>
                <w:lang w:eastAsia="ru-RU"/>
              </w:rPr>
              <w:t>2020 году</w:t>
            </w:r>
          </w:p>
        </w:tc>
      </w:tr>
      <w:tr w:rsidR="00324601" w:rsidRPr="00324601" w14:paraId="5812F0C5" w14:textId="77777777" w:rsidTr="00324601">
        <w:trPr>
          <w:trHeight w:val="117"/>
        </w:trPr>
        <w:tc>
          <w:tcPr>
            <w:tcW w:w="2263" w:type="dxa"/>
            <w:tcBorders>
              <w:top w:val="nil"/>
              <w:left w:val="single" w:sz="4" w:space="0" w:color="auto"/>
              <w:bottom w:val="single" w:sz="4" w:space="0" w:color="auto"/>
              <w:right w:val="single" w:sz="4" w:space="0" w:color="auto"/>
            </w:tcBorders>
            <w:shd w:val="clear" w:color="auto" w:fill="auto"/>
            <w:hideMark/>
          </w:tcPr>
          <w:p w14:paraId="3A3C1ABA" w14:textId="77777777" w:rsidR="00324601" w:rsidRPr="00324601" w:rsidRDefault="00324601" w:rsidP="00324601">
            <w:pPr>
              <w:spacing w:after="0" w:line="240" w:lineRule="auto"/>
              <w:rPr>
                <w:rFonts w:ascii="Times New Roman" w:eastAsia="Times New Roman" w:hAnsi="Times New Roman" w:cs="Times New Roman"/>
                <w:color w:val="000000"/>
                <w:sz w:val="20"/>
                <w:szCs w:val="20"/>
                <w:lang w:eastAsia="ru-RU"/>
              </w:rPr>
            </w:pPr>
            <w:r w:rsidRPr="00324601">
              <w:rPr>
                <w:rFonts w:ascii="Times New Roman" w:eastAsia="Times New Roman" w:hAnsi="Times New Roman" w:cs="Times New Roman"/>
                <w:color w:val="000000"/>
                <w:sz w:val="20"/>
                <w:szCs w:val="20"/>
                <w:lang w:eastAsia="ru-RU"/>
              </w:rPr>
              <w:t>Стоимость терпрограммы госгарантий</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DA1201"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46,41%</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F17F2F"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36,91%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93194"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37,19%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DFA5DA"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29,57%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EA60AD"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9,05%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28BCDCC"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4,10%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62FC2D"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10,16%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87127DB"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5,82%</w:t>
            </w:r>
          </w:p>
        </w:tc>
      </w:tr>
      <w:tr w:rsidR="00324601" w:rsidRPr="00324601" w14:paraId="7B0A6ED5" w14:textId="77777777" w:rsidTr="00324601">
        <w:trPr>
          <w:trHeight w:val="419"/>
        </w:trPr>
        <w:tc>
          <w:tcPr>
            <w:tcW w:w="2263" w:type="dxa"/>
            <w:tcBorders>
              <w:top w:val="nil"/>
              <w:left w:val="single" w:sz="4" w:space="0" w:color="auto"/>
              <w:bottom w:val="single" w:sz="4" w:space="0" w:color="auto"/>
              <w:right w:val="single" w:sz="4" w:space="0" w:color="auto"/>
            </w:tcBorders>
            <w:shd w:val="clear" w:color="auto" w:fill="auto"/>
            <w:hideMark/>
          </w:tcPr>
          <w:p w14:paraId="69ABAB34" w14:textId="77777777" w:rsidR="00324601" w:rsidRPr="00324601" w:rsidRDefault="00324601" w:rsidP="00324601">
            <w:pPr>
              <w:spacing w:after="0" w:line="240" w:lineRule="auto"/>
              <w:rPr>
                <w:rFonts w:ascii="Times New Roman" w:eastAsia="Times New Roman" w:hAnsi="Times New Roman" w:cs="Times New Roman"/>
                <w:color w:val="000000"/>
                <w:sz w:val="20"/>
                <w:szCs w:val="20"/>
                <w:lang w:eastAsia="ru-RU"/>
              </w:rPr>
            </w:pPr>
            <w:r w:rsidRPr="00324601">
              <w:rPr>
                <w:rFonts w:ascii="Times New Roman" w:eastAsia="Times New Roman" w:hAnsi="Times New Roman" w:cs="Times New Roman"/>
                <w:color w:val="000000"/>
                <w:sz w:val="20"/>
                <w:szCs w:val="20"/>
                <w:lang w:eastAsia="ru-RU"/>
              </w:rPr>
              <w:t>Стоимость терпрограммы ОМС</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D3CA78"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35,58%</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0B62F7"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29,81%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E083DC"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32,05%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2F5880"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25,92%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30E92"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4,66%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3302B5"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7,64%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9FBA369"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14,76%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B8BBD3"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6,61%</w:t>
            </w:r>
          </w:p>
        </w:tc>
      </w:tr>
      <w:tr w:rsidR="00324601" w:rsidRPr="00324601" w14:paraId="2C2F2437" w14:textId="77777777" w:rsidTr="00324601">
        <w:trPr>
          <w:trHeight w:val="254"/>
        </w:trPr>
        <w:tc>
          <w:tcPr>
            <w:tcW w:w="2263" w:type="dxa"/>
            <w:tcBorders>
              <w:top w:val="nil"/>
              <w:left w:val="single" w:sz="4" w:space="0" w:color="auto"/>
              <w:bottom w:val="single" w:sz="4" w:space="0" w:color="auto"/>
              <w:right w:val="single" w:sz="4" w:space="0" w:color="auto"/>
            </w:tcBorders>
            <w:shd w:val="clear" w:color="auto" w:fill="auto"/>
            <w:hideMark/>
          </w:tcPr>
          <w:p w14:paraId="5A4AD1C5" w14:textId="77777777" w:rsidR="00324601" w:rsidRPr="00324601" w:rsidRDefault="00324601" w:rsidP="00324601">
            <w:pPr>
              <w:spacing w:after="0" w:line="240" w:lineRule="auto"/>
              <w:rPr>
                <w:rFonts w:ascii="Times New Roman" w:eastAsia="Times New Roman" w:hAnsi="Times New Roman" w:cs="Times New Roman"/>
                <w:color w:val="000000"/>
                <w:sz w:val="20"/>
                <w:szCs w:val="20"/>
                <w:lang w:eastAsia="ru-RU"/>
              </w:rPr>
            </w:pPr>
            <w:r w:rsidRPr="00324601">
              <w:rPr>
                <w:rFonts w:ascii="Times New Roman" w:eastAsia="Times New Roman" w:hAnsi="Times New Roman" w:cs="Times New Roman"/>
                <w:color w:val="000000"/>
                <w:sz w:val="20"/>
                <w:szCs w:val="20"/>
                <w:lang w:eastAsia="ru-RU"/>
              </w:rPr>
              <w:t>Средства областного бюджета</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5E5E18"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108,30%</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4C64EE"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71,91%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C8F0BA"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60,41%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C7E97B"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45,20%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512AF"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29,25%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BABF48"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-9,07%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4902CD"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-6,95%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FD3D8D" w14:textId="77777777" w:rsidR="00324601" w:rsidRPr="005E5FAC" w:rsidRDefault="00324601" w:rsidP="00324601">
            <w:pPr>
              <w:spacing w:after="0" w:line="240" w:lineRule="auto"/>
              <w:jc w:val="right"/>
              <w:rPr>
                <w:rFonts w:ascii="Times New Roman" w:eastAsia="Times New Roman" w:hAnsi="Times New Roman" w:cs="Times New Roman"/>
                <w:sz w:val="20"/>
                <w:szCs w:val="20"/>
                <w:lang w:eastAsia="ru-RU"/>
              </w:rPr>
            </w:pPr>
            <w:r w:rsidRPr="005E5FAC">
              <w:rPr>
                <w:rFonts w:ascii="Times New Roman" w:eastAsia="Times New Roman" w:hAnsi="Times New Roman" w:cs="Times New Roman"/>
                <w:sz w:val="20"/>
                <w:szCs w:val="20"/>
                <w:lang w:eastAsia="ru-RU"/>
              </w:rPr>
              <w:t>2,34%</w:t>
            </w:r>
          </w:p>
        </w:tc>
      </w:tr>
    </w:tbl>
    <w:p w14:paraId="5B9183BF" w14:textId="77777777" w:rsidR="00865945" w:rsidRDefault="00865945" w:rsidP="00865945">
      <w:pPr>
        <w:tabs>
          <w:tab w:val="left" w:pos="567"/>
        </w:tabs>
        <w:spacing w:after="0" w:line="240" w:lineRule="auto"/>
        <w:jc w:val="both"/>
        <w:rPr>
          <w:rFonts w:ascii="Times New Roman" w:hAnsi="Times New Roman" w:cs="Times New Roman"/>
          <w:noProof/>
          <w:sz w:val="28"/>
          <w:szCs w:val="28"/>
          <w:lang w:eastAsia="ru-RU"/>
        </w:rPr>
      </w:pPr>
    </w:p>
    <w:p w14:paraId="77E84B43" w14:textId="77777777" w:rsidR="001F7781" w:rsidRDefault="001F7781" w:rsidP="001F7781">
      <w:pPr>
        <w:tabs>
          <w:tab w:val="left" w:pos="567"/>
        </w:tabs>
        <w:spacing w:after="0" w:line="240" w:lineRule="auto"/>
        <w:ind w:firstLine="567"/>
        <w:jc w:val="both"/>
        <w:rPr>
          <w:rFonts w:ascii="Times New Roman" w:hAnsi="Times New Roman" w:cs="Times New Roman"/>
          <w:noProof/>
          <w:sz w:val="28"/>
          <w:szCs w:val="28"/>
          <w:lang w:eastAsia="ru-RU"/>
        </w:rPr>
      </w:pPr>
      <w:r w:rsidRPr="001F7781">
        <w:rPr>
          <w:rFonts w:ascii="Times New Roman" w:hAnsi="Times New Roman" w:cs="Times New Roman"/>
          <w:noProof/>
          <w:sz w:val="28"/>
          <w:szCs w:val="28"/>
          <w:lang w:eastAsia="ru-RU"/>
        </w:rPr>
        <w:t>Динамика изменений утвержденной стоимости терпрограммы госгарантий</w:t>
      </w:r>
      <w:r>
        <w:rPr>
          <w:rFonts w:ascii="Times New Roman" w:hAnsi="Times New Roman" w:cs="Times New Roman"/>
          <w:noProof/>
          <w:sz w:val="28"/>
          <w:szCs w:val="28"/>
          <w:lang w:eastAsia="ru-RU"/>
        </w:rPr>
        <w:t xml:space="preserve"> представлена на диаграмме:</w:t>
      </w:r>
    </w:p>
    <w:p w14:paraId="259C4AAB" w14:textId="4A466A7F" w:rsidR="0088661F" w:rsidRDefault="006D5B40" w:rsidP="006D5B40">
      <w:pPr>
        <w:tabs>
          <w:tab w:val="left" w:pos="567"/>
        </w:tabs>
        <w:spacing w:after="0" w:line="240" w:lineRule="auto"/>
        <w:ind w:hanging="709"/>
        <w:jc w:val="both"/>
        <w:rPr>
          <w:rFonts w:ascii="Times New Roman" w:hAnsi="Times New Roman" w:cs="Times New Roman"/>
          <w:noProof/>
          <w:sz w:val="28"/>
          <w:szCs w:val="28"/>
          <w:lang w:eastAsia="ru-RU"/>
        </w:rPr>
      </w:pPr>
      <w:r>
        <w:rPr>
          <w:noProof/>
          <w:lang w:eastAsia="ru-RU"/>
        </w:rPr>
        <w:drawing>
          <wp:inline distT="0" distB="0" distL="0" distR="0" wp14:anchorId="0A705B96" wp14:editId="7F4E845B">
            <wp:extent cx="6629400" cy="4114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E94960" w14:textId="77777777" w:rsidR="0088661F" w:rsidRPr="00C70313" w:rsidRDefault="0088661F" w:rsidP="00E91E88">
      <w:pPr>
        <w:tabs>
          <w:tab w:val="left" w:pos="567"/>
        </w:tabs>
        <w:spacing w:after="0" w:line="240" w:lineRule="auto"/>
        <w:ind w:firstLine="567"/>
        <w:jc w:val="both"/>
        <w:rPr>
          <w:rFonts w:ascii="Times New Roman" w:hAnsi="Times New Roman" w:cs="Times New Roman"/>
          <w:noProof/>
          <w:sz w:val="16"/>
          <w:szCs w:val="16"/>
          <w:lang w:eastAsia="ru-RU"/>
        </w:rPr>
      </w:pPr>
    </w:p>
    <w:p w14:paraId="4BB0DE1D" w14:textId="71CAD677" w:rsidR="008A2970" w:rsidRPr="00DF53B1" w:rsidRDefault="008A2970" w:rsidP="00D676B7">
      <w:pPr>
        <w:tabs>
          <w:tab w:val="left" w:pos="567"/>
        </w:tabs>
        <w:spacing w:after="0" w:line="240" w:lineRule="auto"/>
        <w:ind w:firstLine="567"/>
        <w:jc w:val="both"/>
        <w:rPr>
          <w:rFonts w:ascii="Times New Roman" w:hAnsi="Times New Roman" w:cs="Times New Roman"/>
          <w:sz w:val="28"/>
          <w:szCs w:val="28"/>
        </w:rPr>
      </w:pPr>
      <w:r w:rsidRPr="00DF53B1">
        <w:rPr>
          <w:rFonts w:ascii="Times New Roman" w:hAnsi="Times New Roman" w:cs="Times New Roman"/>
          <w:sz w:val="28"/>
          <w:szCs w:val="28"/>
        </w:rPr>
        <w:t xml:space="preserve">Учитывая, что </w:t>
      </w:r>
      <w:r w:rsidR="00D95A92" w:rsidRPr="00DF53B1">
        <w:rPr>
          <w:rFonts w:ascii="Times New Roman" w:hAnsi="Times New Roman" w:cs="Times New Roman"/>
          <w:sz w:val="28"/>
          <w:szCs w:val="28"/>
        </w:rPr>
        <w:t xml:space="preserve">для формирования проекта терпрограммы госгарантий основой послужила </w:t>
      </w:r>
      <w:r w:rsidR="00D676B7">
        <w:rPr>
          <w:rFonts w:ascii="Times New Roman" w:hAnsi="Times New Roman" w:cs="Times New Roman"/>
          <w:sz w:val="28"/>
          <w:szCs w:val="28"/>
        </w:rPr>
        <w:t xml:space="preserve">не только проект Федеральной программы, но и </w:t>
      </w:r>
      <w:r w:rsidR="00D95A92" w:rsidRPr="00DF53B1">
        <w:rPr>
          <w:rFonts w:ascii="Times New Roman" w:hAnsi="Times New Roman" w:cs="Times New Roman"/>
          <w:sz w:val="28"/>
          <w:szCs w:val="28"/>
        </w:rPr>
        <w:t>действующая Федеральная программа</w:t>
      </w:r>
      <w:r w:rsidR="00E953E6" w:rsidRPr="00E953E6">
        <w:rPr>
          <w:rFonts w:ascii="Times New Roman" w:hAnsi="Times New Roman" w:cs="Times New Roman"/>
          <w:sz w:val="18"/>
          <w:szCs w:val="18"/>
        </w:rPr>
        <w:t xml:space="preserve"> </w:t>
      </w:r>
      <w:r w:rsidR="00E953E6" w:rsidRPr="00E953E6">
        <w:rPr>
          <w:rFonts w:ascii="Times New Roman" w:hAnsi="Times New Roman" w:cs="Times New Roman"/>
          <w:sz w:val="28"/>
          <w:szCs w:val="28"/>
        </w:rPr>
        <w:t>госгарантий на 201</w:t>
      </w:r>
      <w:r w:rsidR="006D5B40">
        <w:rPr>
          <w:rFonts w:ascii="Times New Roman" w:hAnsi="Times New Roman" w:cs="Times New Roman"/>
          <w:sz w:val="28"/>
          <w:szCs w:val="28"/>
        </w:rPr>
        <w:t>8</w:t>
      </w:r>
      <w:r w:rsidR="00E953E6" w:rsidRPr="00E953E6">
        <w:rPr>
          <w:rFonts w:ascii="Times New Roman" w:hAnsi="Times New Roman" w:cs="Times New Roman"/>
          <w:sz w:val="28"/>
          <w:szCs w:val="28"/>
        </w:rPr>
        <w:t xml:space="preserve"> год</w:t>
      </w:r>
      <w:r w:rsidR="00D95A92" w:rsidRPr="00DF53B1">
        <w:rPr>
          <w:rFonts w:ascii="Times New Roman" w:hAnsi="Times New Roman" w:cs="Times New Roman"/>
          <w:sz w:val="28"/>
          <w:szCs w:val="28"/>
        </w:rPr>
        <w:t>, то для расчета финансового обеспечения терпрограммы госгарантий на 201</w:t>
      </w:r>
      <w:r w:rsidR="006D5B40">
        <w:rPr>
          <w:rFonts w:ascii="Times New Roman" w:hAnsi="Times New Roman" w:cs="Times New Roman"/>
          <w:sz w:val="28"/>
          <w:szCs w:val="28"/>
        </w:rPr>
        <w:t>9</w:t>
      </w:r>
      <w:r w:rsidR="00D95A92" w:rsidRPr="00DF53B1">
        <w:rPr>
          <w:rFonts w:ascii="Times New Roman" w:hAnsi="Times New Roman" w:cs="Times New Roman"/>
          <w:sz w:val="28"/>
          <w:szCs w:val="28"/>
        </w:rPr>
        <w:t xml:space="preserve"> год и плановый период </w:t>
      </w:r>
      <w:r w:rsidR="00D676B7">
        <w:rPr>
          <w:rFonts w:ascii="Times New Roman" w:hAnsi="Times New Roman" w:cs="Times New Roman"/>
          <w:sz w:val="28"/>
          <w:szCs w:val="28"/>
        </w:rPr>
        <w:t>применяются принципы и</w:t>
      </w:r>
      <w:r w:rsidR="00D95A92" w:rsidRPr="00DF53B1">
        <w:rPr>
          <w:rFonts w:ascii="Times New Roman" w:hAnsi="Times New Roman" w:cs="Times New Roman"/>
          <w:sz w:val="28"/>
          <w:szCs w:val="28"/>
        </w:rPr>
        <w:t xml:space="preserve"> требования, установленные </w:t>
      </w:r>
      <w:r w:rsidRPr="00DF53B1">
        <w:rPr>
          <w:rFonts w:ascii="Times New Roman" w:hAnsi="Times New Roman" w:cs="Times New Roman"/>
          <w:sz w:val="28"/>
          <w:szCs w:val="28"/>
        </w:rPr>
        <w:t>Минздрав</w:t>
      </w:r>
      <w:r w:rsidR="00D95A92" w:rsidRPr="00DF53B1">
        <w:rPr>
          <w:rFonts w:ascii="Times New Roman" w:hAnsi="Times New Roman" w:cs="Times New Roman"/>
          <w:sz w:val="28"/>
          <w:szCs w:val="28"/>
        </w:rPr>
        <w:t>ом</w:t>
      </w:r>
      <w:r w:rsidRPr="00DF53B1">
        <w:rPr>
          <w:rFonts w:ascii="Times New Roman" w:hAnsi="Times New Roman" w:cs="Times New Roman"/>
          <w:sz w:val="28"/>
          <w:szCs w:val="28"/>
        </w:rPr>
        <w:t xml:space="preserve"> России </w:t>
      </w:r>
      <w:r w:rsidR="00D95A92" w:rsidRPr="00DF53B1">
        <w:rPr>
          <w:rFonts w:ascii="Times New Roman" w:hAnsi="Times New Roman" w:cs="Times New Roman"/>
          <w:sz w:val="28"/>
          <w:szCs w:val="28"/>
        </w:rPr>
        <w:t xml:space="preserve">в письме </w:t>
      </w:r>
      <w:r w:rsidRPr="00DF53B1">
        <w:rPr>
          <w:rFonts w:ascii="Times New Roman" w:hAnsi="Times New Roman" w:cs="Times New Roman"/>
          <w:sz w:val="28"/>
          <w:szCs w:val="28"/>
        </w:rPr>
        <w:t xml:space="preserve">от </w:t>
      </w:r>
      <w:r w:rsidR="00D676B7" w:rsidRPr="00D676B7">
        <w:rPr>
          <w:rFonts w:ascii="Times New Roman" w:hAnsi="Times New Roman" w:cs="Times New Roman"/>
          <w:sz w:val="28"/>
          <w:szCs w:val="28"/>
        </w:rPr>
        <w:t xml:space="preserve">13.12.2017 </w:t>
      </w:r>
      <w:r w:rsidR="00D676B7">
        <w:rPr>
          <w:rFonts w:ascii="Times New Roman" w:hAnsi="Times New Roman" w:cs="Times New Roman"/>
          <w:sz w:val="28"/>
          <w:szCs w:val="28"/>
        </w:rPr>
        <w:t>№</w:t>
      </w:r>
      <w:r w:rsidR="00D676B7" w:rsidRPr="00D676B7">
        <w:rPr>
          <w:rFonts w:ascii="Times New Roman" w:hAnsi="Times New Roman" w:cs="Times New Roman"/>
          <w:sz w:val="28"/>
          <w:szCs w:val="28"/>
        </w:rPr>
        <w:t xml:space="preserve"> 11-7/10/2-8616</w:t>
      </w:r>
      <w:r w:rsidR="00D95A92" w:rsidRPr="00DF53B1">
        <w:rPr>
          <w:rFonts w:ascii="Times New Roman" w:hAnsi="Times New Roman" w:cs="Times New Roman"/>
          <w:sz w:val="28"/>
          <w:szCs w:val="28"/>
        </w:rPr>
        <w:t xml:space="preserve"> «</w:t>
      </w:r>
      <w:r w:rsidR="006D5B40" w:rsidRPr="006D5B40">
        <w:rPr>
          <w:rFonts w:ascii="Times New Roman" w:hAnsi="Times New Roman" w:cs="Times New Roman"/>
          <w:sz w:val="28"/>
          <w:szCs w:val="28"/>
        </w:rPr>
        <w:t xml:space="preserve">О формировании и экономическом </w:t>
      </w:r>
      <w:r w:rsidR="006D5B40" w:rsidRPr="006D5B40">
        <w:rPr>
          <w:rFonts w:ascii="Times New Roman" w:hAnsi="Times New Roman" w:cs="Times New Roman"/>
          <w:sz w:val="28"/>
          <w:szCs w:val="28"/>
        </w:rPr>
        <w:lastRenderedPageBreak/>
        <w:t>обосновании территориальной программы государственных гарантий бесплатного оказания гражданам медицинской помощи на 2018 год и на пл</w:t>
      </w:r>
      <w:r w:rsidR="006D5B40">
        <w:rPr>
          <w:rFonts w:ascii="Times New Roman" w:hAnsi="Times New Roman" w:cs="Times New Roman"/>
          <w:sz w:val="28"/>
          <w:szCs w:val="28"/>
        </w:rPr>
        <w:t>ановый период 2019 и 2020 годов</w:t>
      </w:r>
      <w:r w:rsidR="00D95A92" w:rsidRPr="00DF53B1">
        <w:rPr>
          <w:rFonts w:ascii="Times New Roman" w:hAnsi="Times New Roman" w:cs="Times New Roman"/>
          <w:sz w:val="28"/>
          <w:szCs w:val="28"/>
        </w:rPr>
        <w:t>»</w:t>
      </w:r>
      <w:r w:rsidR="00EB3B06">
        <w:rPr>
          <w:rStyle w:val="af0"/>
          <w:rFonts w:ascii="Times New Roman" w:hAnsi="Times New Roman" w:cs="Times New Roman"/>
          <w:sz w:val="28"/>
          <w:szCs w:val="28"/>
        </w:rPr>
        <w:footnoteReference w:id="17"/>
      </w:r>
      <w:r w:rsidR="00D95A92" w:rsidRPr="00DF53B1">
        <w:rPr>
          <w:rFonts w:ascii="Times New Roman" w:hAnsi="Times New Roman" w:cs="Times New Roman"/>
          <w:sz w:val="28"/>
          <w:szCs w:val="28"/>
        </w:rPr>
        <w:t>.</w:t>
      </w:r>
    </w:p>
    <w:p w14:paraId="5B45CA49" w14:textId="3F7E0F4B" w:rsidR="00A80B4B" w:rsidRPr="00DF53B1" w:rsidRDefault="00A80B4B" w:rsidP="00A80B4B">
      <w:pPr>
        <w:tabs>
          <w:tab w:val="left" w:pos="567"/>
        </w:tabs>
        <w:spacing w:after="0" w:line="240" w:lineRule="auto"/>
        <w:ind w:firstLine="567"/>
        <w:jc w:val="both"/>
        <w:rPr>
          <w:rFonts w:ascii="Times New Roman" w:hAnsi="Times New Roman" w:cs="Times New Roman"/>
          <w:sz w:val="28"/>
          <w:szCs w:val="28"/>
        </w:rPr>
      </w:pPr>
      <w:r w:rsidRPr="00DF53B1">
        <w:rPr>
          <w:rFonts w:ascii="Times New Roman" w:hAnsi="Times New Roman" w:cs="Times New Roman"/>
          <w:sz w:val="28"/>
          <w:szCs w:val="28"/>
        </w:rPr>
        <w:t xml:space="preserve">Согласно </w:t>
      </w:r>
      <w:r w:rsidR="00D95A92" w:rsidRPr="00DF53B1">
        <w:rPr>
          <w:rFonts w:ascii="Times New Roman" w:hAnsi="Times New Roman" w:cs="Times New Roman"/>
          <w:sz w:val="28"/>
          <w:szCs w:val="28"/>
        </w:rPr>
        <w:t xml:space="preserve">пункту 7 </w:t>
      </w:r>
      <w:r w:rsidR="000650F9">
        <w:rPr>
          <w:rFonts w:ascii="Times New Roman" w:hAnsi="Times New Roman" w:cs="Times New Roman"/>
          <w:sz w:val="28"/>
          <w:szCs w:val="28"/>
        </w:rPr>
        <w:t>раздела «Формирование территориальной программы государственных гарантий</w:t>
      </w:r>
      <w:proofErr w:type="gramStart"/>
      <w:r w:rsidR="000650F9">
        <w:rPr>
          <w:rFonts w:ascii="Times New Roman" w:hAnsi="Times New Roman" w:cs="Times New Roman"/>
          <w:sz w:val="28"/>
          <w:szCs w:val="28"/>
        </w:rPr>
        <w:t>»</w:t>
      </w:r>
      <w:proofErr w:type="gramEnd"/>
      <w:r w:rsidR="005E6884">
        <w:rPr>
          <w:rFonts w:ascii="Times New Roman" w:hAnsi="Times New Roman" w:cs="Times New Roman"/>
          <w:sz w:val="28"/>
          <w:szCs w:val="28"/>
        </w:rPr>
        <w:t xml:space="preserve"> </w:t>
      </w:r>
      <w:r w:rsidR="00D95A92" w:rsidRPr="00DF53B1">
        <w:rPr>
          <w:rFonts w:ascii="Times New Roman" w:hAnsi="Times New Roman" w:cs="Times New Roman"/>
          <w:sz w:val="28"/>
          <w:szCs w:val="28"/>
        </w:rPr>
        <w:t xml:space="preserve">указанного письма </w:t>
      </w:r>
      <w:r w:rsidRPr="00DF53B1">
        <w:rPr>
          <w:rFonts w:ascii="Times New Roman" w:hAnsi="Times New Roman" w:cs="Times New Roman"/>
          <w:sz w:val="28"/>
          <w:szCs w:val="28"/>
        </w:rPr>
        <w:t xml:space="preserve">размер бюджетных ассигнований на реализацию </w:t>
      </w:r>
      <w:r w:rsidR="00D95A92" w:rsidRPr="00DF53B1">
        <w:rPr>
          <w:rFonts w:ascii="Times New Roman" w:hAnsi="Times New Roman" w:cs="Times New Roman"/>
          <w:sz w:val="28"/>
          <w:szCs w:val="28"/>
        </w:rPr>
        <w:t xml:space="preserve">терпрограммы госгарантий </w:t>
      </w:r>
      <w:r w:rsidRPr="00DF53B1">
        <w:rPr>
          <w:rFonts w:ascii="Times New Roman" w:hAnsi="Times New Roman" w:cs="Times New Roman"/>
          <w:sz w:val="28"/>
          <w:szCs w:val="28"/>
        </w:rPr>
        <w:t>определяется исходя из величины среднего подушевого норматива финансирования за счет средств бюджет</w:t>
      </w:r>
      <w:r w:rsidR="00DF53B1" w:rsidRPr="00DF53B1">
        <w:rPr>
          <w:rFonts w:ascii="Times New Roman" w:hAnsi="Times New Roman" w:cs="Times New Roman"/>
          <w:sz w:val="28"/>
          <w:szCs w:val="28"/>
        </w:rPr>
        <w:t>а</w:t>
      </w:r>
      <w:r w:rsidRPr="00DF53B1">
        <w:rPr>
          <w:rFonts w:ascii="Times New Roman" w:hAnsi="Times New Roman" w:cs="Times New Roman"/>
          <w:sz w:val="28"/>
          <w:szCs w:val="28"/>
        </w:rPr>
        <w:t xml:space="preserve">, установленного </w:t>
      </w:r>
      <w:r w:rsidR="00DF53B1" w:rsidRPr="00DF53B1">
        <w:rPr>
          <w:rFonts w:ascii="Times New Roman" w:hAnsi="Times New Roman" w:cs="Times New Roman"/>
          <w:sz w:val="28"/>
          <w:szCs w:val="28"/>
        </w:rPr>
        <w:t>Федеральной п</w:t>
      </w:r>
      <w:r w:rsidRPr="00DF53B1">
        <w:rPr>
          <w:rFonts w:ascii="Times New Roman" w:hAnsi="Times New Roman" w:cs="Times New Roman"/>
          <w:sz w:val="28"/>
          <w:szCs w:val="28"/>
        </w:rPr>
        <w:t>рограммой</w:t>
      </w:r>
      <w:r w:rsidR="00346CD9" w:rsidRPr="00DF53B1">
        <w:rPr>
          <w:rFonts w:ascii="Times New Roman" w:hAnsi="Times New Roman" w:cs="Times New Roman"/>
          <w:sz w:val="28"/>
          <w:szCs w:val="28"/>
        </w:rPr>
        <w:t xml:space="preserve">, коэффициента дифференциации и </w:t>
      </w:r>
      <w:r w:rsidRPr="00DF53B1">
        <w:rPr>
          <w:rFonts w:ascii="Times New Roman" w:hAnsi="Times New Roman" w:cs="Times New Roman"/>
          <w:sz w:val="28"/>
          <w:szCs w:val="28"/>
        </w:rPr>
        <w:t>численности населения субъекта Российской Федерации по прогнозу Росстата на 01 января соответствующего года.</w:t>
      </w:r>
    </w:p>
    <w:p w14:paraId="1F6E44DD" w14:textId="74B8C1EC" w:rsidR="00E65431" w:rsidRPr="005E6884" w:rsidRDefault="000650F9" w:rsidP="005E067D">
      <w:pPr>
        <w:tabs>
          <w:tab w:val="left" w:pos="567"/>
        </w:tabs>
        <w:spacing w:after="0" w:line="240" w:lineRule="auto"/>
        <w:ind w:firstLine="567"/>
        <w:jc w:val="both"/>
        <w:rPr>
          <w:rFonts w:ascii="Times New Roman" w:hAnsi="Times New Roman" w:cs="Times New Roman"/>
          <w:sz w:val="28"/>
          <w:szCs w:val="28"/>
        </w:rPr>
      </w:pPr>
      <w:r w:rsidRPr="000650F9">
        <w:rPr>
          <w:rFonts w:ascii="Times New Roman" w:hAnsi="Times New Roman" w:cs="Times New Roman"/>
          <w:sz w:val="28"/>
          <w:szCs w:val="28"/>
        </w:rPr>
        <w:t xml:space="preserve">Согласно пункту </w:t>
      </w:r>
      <w:r>
        <w:rPr>
          <w:rFonts w:ascii="Times New Roman" w:hAnsi="Times New Roman" w:cs="Times New Roman"/>
          <w:sz w:val="28"/>
          <w:szCs w:val="28"/>
        </w:rPr>
        <w:t>1</w:t>
      </w:r>
      <w:r w:rsidRPr="000650F9">
        <w:rPr>
          <w:rFonts w:ascii="Times New Roman" w:hAnsi="Times New Roman" w:cs="Times New Roman"/>
          <w:sz w:val="28"/>
          <w:szCs w:val="28"/>
        </w:rPr>
        <w:t xml:space="preserve"> раздела «Формирование территориальной программы </w:t>
      </w:r>
      <w:r>
        <w:rPr>
          <w:rFonts w:ascii="Times New Roman" w:hAnsi="Times New Roman" w:cs="Times New Roman"/>
          <w:sz w:val="28"/>
          <w:szCs w:val="28"/>
        </w:rPr>
        <w:t xml:space="preserve">обязательного медицинского страхования» </w:t>
      </w:r>
      <w:r w:rsidRPr="000650F9">
        <w:rPr>
          <w:rFonts w:ascii="Times New Roman" w:hAnsi="Times New Roman" w:cs="Times New Roman"/>
          <w:sz w:val="28"/>
          <w:szCs w:val="28"/>
        </w:rPr>
        <w:t>письм</w:t>
      </w:r>
      <w:r>
        <w:rPr>
          <w:rFonts w:ascii="Times New Roman" w:hAnsi="Times New Roman" w:cs="Times New Roman"/>
          <w:sz w:val="28"/>
          <w:szCs w:val="28"/>
        </w:rPr>
        <w:t>а</w:t>
      </w:r>
      <w:r w:rsidRPr="000650F9">
        <w:rPr>
          <w:rFonts w:ascii="Times New Roman" w:hAnsi="Times New Roman" w:cs="Times New Roman"/>
          <w:sz w:val="28"/>
          <w:szCs w:val="28"/>
        </w:rPr>
        <w:t xml:space="preserve"> Минздрава России о формировании и экономическом обосновании терпрограммы </w:t>
      </w:r>
      <w:r>
        <w:rPr>
          <w:rFonts w:ascii="Times New Roman" w:hAnsi="Times New Roman" w:cs="Times New Roman"/>
          <w:sz w:val="28"/>
          <w:szCs w:val="28"/>
        </w:rPr>
        <w:t>д</w:t>
      </w:r>
      <w:r w:rsidR="00A80B4B" w:rsidRPr="00DF53B1">
        <w:rPr>
          <w:rFonts w:ascii="Times New Roman" w:hAnsi="Times New Roman" w:cs="Times New Roman"/>
          <w:sz w:val="28"/>
          <w:szCs w:val="28"/>
        </w:rPr>
        <w:t xml:space="preserve">ля определения стоимости терпрограммы ОМС необходимо величину среднего подушевого норматива финансирования на счет средств ОМС, установленного </w:t>
      </w:r>
      <w:r w:rsidR="00DF53B1" w:rsidRPr="00DF53B1">
        <w:rPr>
          <w:rFonts w:ascii="Times New Roman" w:hAnsi="Times New Roman" w:cs="Times New Roman"/>
          <w:sz w:val="28"/>
          <w:szCs w:val="28"/>
        </w:rPr>
        <w:t>Федеральной п</w:t>
      </w:r>
      <w:r w:rsidR="00A80B4B" w:rsidRPr="00DF53B1">
        <w:rPr>
          <w:rFonts w:ascii="Times New Roman" w:hAnsi="Times New Roman" w:cs="Times New Roman"/>
          <w:sz w:val="28"/>
          <w:szCs w:val="28"/>
        </w:rPr>
        <w:t>рограммой умножить на коэффициент дифференциации и на численность застрахованных лиц в субъекте Российской Федерации по состоянию на 1 апреля предыдущего года</w:t>
      </w:r>
      <w:r w:rsidR="00E65431">
        <w:rPr>
          <w:rFonts w:ascii="Times New Roman" w:hAnsi="Times New Roman" w:cs="Times New Roman"/>
          <w:sz w:val="28"/>
          <w:szCs w:val="28"/>
        </w:rPr>
        <w:t>.</w:t>
      </w:r>
      <w:r w:rsidR="001473AE">
        <w:rPr>
          <w:rFonts w:ascii="Times New Roman" w:hAnsi="Times New Roman" w:cs="Times New Roman"/>
          <w:sz w:val="28"/>
          <w:szCs w:val="28"/>
        </w:rPr>
        <w:t xml:space="preserve"> Однако, для проекта бюджета ТФОМС на 2019 год и плановый период ТФОМС АО применял новую методику определения субвенции из </w:t>
      </w:r>
      <w:r w:rsidR="001473AE" w:rsidRPr="005E6884">
        <w:rPr>
          <w:rFonts w:ascii="Times New Roman" w:hAnsi="Times New Roman" w:cs="Times New Roman"/>
          <w:sz w:val="28"/>
          <w:szCs w:val="28"/>
        </w:rPr>
        <w:t xml:space="preserve">ФФОМС (страницы </w:t>
      </w:r>
      <w:r w:rsidR="005E6884" w:rsidRPr="005E6884">
        <w:rPr>
          <w:rFonts w:ascii="Times New Roman" w:hAnsi="Times New Roman" w:cs="Times New Roman"/>
          <w:sz w:val="28"/>
          <w:szCs w:val="28"/>
        </w:rPr>
        <w:t xml:space="preserve">3 – 4 </w:t>
      </w:r>
      <w:r w:rsidR="001473AE" w:rsidRPr="005E6884">
        <w:rPr>
          <w:rFonts w:ascii="Times New Roman" w:hAnsi="Times New Roman" w:cs="Times New Roman"/>
          <w:sz w:val="28"/>
          <w:szCs w:val="28"/>
        </w:rPr>
        <w:t>заключения) и, соответственно, стоимости территориальной программы ОМС.</w:t>
      </w:r>
    </w:p>
    <w:p w14:paraId="64548CCD" w14:textId="729FDE27" w:rsidR="00A21D28" w:rsidRPr="005E6884" w:rsidRDefault="00DF53B1" w:rsidP="005E067D">
      <w:pPr>
        <w:tabs>
          <w:tab w:val="left" w:pos="567"/>
        </w:tabs>
        <w:spacing w:after="0" w:line="240" w:lineRule="auto"/>
        <w:ind w:firstLine="567"/>
        <w:jc w:val="both"/>
        <w:rPr>
          <w:rFonts w:ascii="Times New Roman" w:hAnsi="Times New Roman" w:cs="Times New Roman"/>
          <w:sz w:val="28"/>
          <w:szCs w:val="28"/>
        </w:rPr>
      </w:pPr>
      <w:r w:rsidRPr="005E6884">
        <w:rPr>
          <w:rFonts w:ascii="Times New Roman" w:hAnsi="Times New Roman" w:cs="Times New Roman"/>
          <w:sz w:val="28"/>
          <w:szCs w:val="28"/>
        </w:rPr>
        <w:t>Р</w:t>
      </w:r>
      <w:r w:rsidR="00A21D28" w:rsidRPr="005E6884">
        <w:rPr>
          <w:rFonts w:ascii="Times New Roman" w:hAnsi="Times New Roman" w:cs="Times New Roman"/>
          <w:sz w:val="28"/>
          <w:szCs w:val="28"/>
        </w:rPr>
        <w:t xml:space="preserve">асчет </w:t>
      </w:r>
      <w:r w:rsidR="0002393F" w:rsidRPr="005E6884">
        <w:rPr>
          <w:rFonts w:ascii="Times New Roman" w:hAnsi="Times New Roman" w:cs="Times New Roman"/>
          <w:sz w:val="28"/>
          <w:szCs w:val="28"/>
        </w:rPr>
        <w:t xml:space="preserve">стоимости терпрограммы госгарантий </w:t>
      </w:r>
      <w:r w:rsidR="00A21D28" w:rsidRPr="005E6884">
        <w:rPr>
          <w:rFonts w:ascii="Times New Roman" w:hAnsi="Times New Roman" w:cs="Times New Roman"/>
          <w:sz w:val="28"/>
          <w:szCs w:val="28"/>
        </w:rPr>
        <w:t>произведен исходя из</w:t>
      </w:r>
      <w:r w:rsidR="00346CD9" w:rsidRPr="005E6884">
        <w:rPr>
          <w:rFonts w:ascii="Times New Roman" w:hAnsi="Times New Roman" w:cs="Times New Roman"/>
          <w:sz w:val="28"/>
          <w:szCs w:val="28"/>
        </w:rPr>
        <w:t>:</w:t>
      </w:r>
    </w:p>
    <w:p w14:paraId="1AAA8F5C" w14:textId="01D96C25" w:rsidR="005E067D" w:rsidRPr="005E6884" w:rsidRDefault="003E6058" w:rsidP="000A0FCD">
      <w:pPr>
        <w:pStyle w:val="a3"/>
        <w:numPr>
          <w:ilvl w:val="0"/>
          <w:numId w:val="18"/>
        </w:numPr>
        <w:tabs>
          <w:tab w:val="left" w:pos="567"/>
        </w:tabs>
        <w:spacing w:after="0" w:line="240" w:lineRule="auto"/>
        <w:ind w:left="0" w:firstLine="0"/>
        <w:jc w:val="both"/>
        <w:rPr>
          <w:rFonts w:ascii="Times New Roman" w:hAnsi="Times New Roman" w:cs="Times New Roman"/>
          <w:sz w:val="28"/>
          <w:szCs w:val="28"/>
        </w:rPr>
      </w:pPr>
      <w:r w:rsidRPr="005E6884">
        <w:rPr>
          <w:rFonts w:ascii="Times New Roman" w:hAnsi="Times New Roman" w:cs="Times New Roman"/>
          <w:sz w:val="28"/>
          <w:szCs w:val="28"/>
        </w:rPr>
        <w:t xml:space="preserve">подушевого норматива финансирования за счет средств ОМС </w:t>
      </w:r>
      <w:r w:rsidR="00DF53B1" w:rsidRPr="005E6884">
        <w:rPr>
          <w:rFonts w:ascii="Times New Roman" w:hAnsi="Times New Roman" w:cs="Times New Roman"/>
          <w:sz w:val="28"/>
          <w:szCs w:val="28"/>
        </w:rPr>
        <w:t>(на 201</w:t>
      </w:r>
      <w:r w:rsidR="0002393F" w:rsidRPr="005E6884">
        <w:rPr>
          <w:rFonts w:ascii="Times New Roman" w:hAnsi="Times New Roman" w:cs="Times New Roman"/>
          <w:sz w:val="28"/>
          <w:szCs w:val="28"/>
        </w:rPr>
        <w:t>9</w:t>
      </w:r>
      <w:r w:rsidR="00DF53B1" w:rsidRPr="005E6884">
        <w:rPr>
          <w:rFonts w:ascii="Times New Roman" w:hAnsi="Times New Roman" w:cs="Times New Roman"/>
          <w:sz w:val="28"/>
          <w:szCs w:val="28"/>
        </w:rPr>
        <w:t xml:space="preserve"> год </w:t>
      </w:r>
      <w:r w:rsidR="0002393F" w:rsidRPr="005E6884">
        <w:rPr>
          <w:rFonts w:ascii="Times New Roman" w:hAnsi="Times New Roman" w:cs="Times New Roman"/>
          <w:sz w:val="28"/>
          <w:szCs w:val="28"/>
        </w:rPr>
        <w:t>11 800,20</w:t>
      </w:r>
      <w:r w:rsidRPr="005E6884">
        <w:rPr>
          <w:rFonts w:ascii="Times New Roman" w:hAnsi="Times New Roman" w:cs="Times New Roman"/>
          <w:sz w:val="28"/>
          <w:szCs w:val="28"/>
        </w:rPr>
        <w:t xml:space="preserve"> руб.</w:t>
      </w:r>
      <w:r w:rsidR="00DF53B1" w:rsidRPr="005E6884">
        <w:rPr>
          <w:rFonts w:ascii="Times New Roman" w:hAnsi="Times New Roman" w:cs="Times New Roman"/>
          <w:sz w:val="28"/>
          <w:szCs w:val="28"/>
        </w:rPr>
        <w:t>, на 20</w:t>
      </w:r>
      <w:r w:rsidR="0002393F" w:rsidRPr="005E6884">
        <w:rPr>
          <w:rFonts w:ascii="Times New Roman" w:hAnsi="Times New Roman" w:cs="Times New Roman"/>
          <w:sz w:val="28"/>
          <w:szCs w:val="28"/>
        </w:rPr>
        <w:t>20</w:t>
      </w:r>
      <w:r w:rsidR="00DF53B1" w:rsidRPr="005E6884">
        <w:rPr>
          <w:rFonts w:ascii="Times New Roman" w:hAnsi="Times New Roman" w:cs="Times New Roman"/>
          <w:sz w:val="28"/>
          <w:szCs w:val="28"/>
        </w:rPr>
        <w:t xml:space="preserve"> год </w:t>
      </w:r>
      <w:r w:rsidR="0002393F" w:rsidRPr="005E6884">
        <w:rPr>
          <w:rFonts w:ascii="Times New Roman" w:hAnsi="Times New Roman" w:cs="Times New Roman"/>
          <w:sz w:val="28"/>
          <w:szCs w:val="28"/>
        </w:rPr>
        <w:t>12 696,90</w:t>
      </w:r>
      <w:r w:rsidR="00DF53B1" w:rsidRPr="005E6884">
        <w:rPr>
          <w:rFonts w:ascii="Times New Roman" w:hAnsi="Times New Roman" w:cs="Times New Roman"/>
          <w:sz w:val="28"/>
          <w:szCs w:val="28"/>
        </w:rPr>
        <w:t xml:space="preserve"> руб., на 20</w:t>
      </w:r>
      <w:r w:rsidR="00D662BD" w:rsidRPr="005E6884">
        <w:rPr>
          <w:rFonts w:ascii="Times New Roman" w:hAnsi="Times New Roman" w:cs="Times New Roman"/>
          <w:sz w:val="28"/>
          <w:szCs w:val="28"/>
        </w:rPr>
        <w:t>2</w:t>
      </w:r>
      <w:r w:rsidR="0002393F" w:rsidRPr="005E6884">
        <w:rPr>
          <w:rFonts w:ascii="Times New Roman" w:hAnsi="Times New Roman" w:cs="Times New Roman"/>
          <w:sz w:val="28"/>
          <w:szCs w:val="28"/>
        </w:rPr>
        <w:t>1</w:t>
      </w:r>
      <w:r w:rsidR="00DF53B1" w:rsidRPr="005E6884">
        <w:rPr>
          <w:rFonts w:ascii="Times New Roman" w:hAnsi="Times New Roman" w:cs="Times New Roman"/>
          <w:sz w:val="28"/>
          <w:szCs w:val="28"/>
        </w:rPr>
        <w:t xml:space="preserve"> год </w:t>
      </w:r>
      <w:r w:rsidR="0002393F" w:rsidRPr="005E6884">
        <w:rPr>
          <w:rFonts w:ascii="Times New Roman" w:hAnsi="Times New Roman" w:cs="Times New Roman"/>
          <w:sz w:val="28"/>
          <w:szCs w:val="28"/>
        </w:rPr>
        <w:t>13 531,40</w:t>
      </w:r>
      <w:r w:rsidR="00DF53B1" w:rsidRPr="005E6884">
        <w:rPr>
          <w:rFonts w:ascii="Times New Roman" w:hAnsi="Times New Roman" w:cs="Times New Roman"/>
          <w:sz w:val="28"/>
          <w:szCs w:val="28"/>
        </w:rPr>
        <w:t xml:space="preserve"> руб.</w:t>
      </w:r>
      <w:r w:rsidRPr="005E6884">
        <w:rPr>
          <w:rFonts w:ascii="Times New Roman" w:hAnsi="Times New Roman" w:cs="Times New Roman"/>
          <w:sz w:val="28"/>
          <w:szCs w:val="28"/>
        </w:rPr>
        <w:t xml:space="preserve"> (стр</w:t>
      </w:r>
      <w:r w:rsidR="00DF53B1" w:rsidRPr="005E6884">
        <w:rPr>
          <w:rFonts w:ascii="Times New Roman" w:hAnsi="Times New Roman" w:cs="Times New Roman"/>
          <w:sz w:val="28"/>
          <w:szCs w:val="28"/>
        </w:rPr>
        <w:t>аниц</w:t>
      </w:r>
      <w:r w:rsidR="005E6884" w:rsidRPr="005E6884">
        <w:rPr>
          <w:rFonts w:ascii="Times New Roman" w:hAnsi="Times New Roman" w:cs="Times New Roman"/>
          <w:sz w:val="28"/>
          <w:szCs w:val="28"/>
        </w:rPr>
        <w:t>а</w:t>
      </w:r>
      <w:r w:rsidR="00DF53B1" w:rsidRPr="005E6884">
        <w:rPr>
          <w:rFonts w:ascii="Times New Roman" w:hAnsi="Times New Roman" w:cs="Times New Roman"/>
          <w:sz w:val="28"/>
          <w:szCs w:val="28"/>
        </w:rPr>
        <w:t xml:space="preserve"> </w:t>
      </w:r>
      <w:r w:rsidRPr="005E6884">
        <w:rPr>
          <w:rFonts w:ascii="Times New Roman" w:hAnsi="Times New Roman" w:cs="Times New Roman"/>
          <w:sz w:val="28"/>
          <w:szCs w:val="28"/>
        </w:rPr>
        <w:t>4 заключения)</w:t>
      </w:r>
      <w:r w:rsidR="003428BA" w:rsidRPr="005E6884">
        <w:rPr>
          <w:rFonts w:ascii="Times New Roman" w:hAnsi="Times New Roman" w:cs="Times New Roman"/>
          <w:sz w:val="28"/>
          <w:szCs w:val="28"/>
        </w:rPr>
        <w:t>;</w:t>
      </w:r>
    </w:p>
    <w:p w14:paraId="1C4A6BB4" w14:textId="5A5ECAB1" w:rsidR="003428BA" w:rsidRPr="005E6884" w:rsidRDefault="003428BA" w:rsidP="000A0FCD">
      <w:pPr>
        <w:pStyle w:val="a3"/>
        <w:numPr>
          <w:ilvl w:val="0"/>
          <w:numId w:val="18"/>
        </w:numPr>
        <w:tabs>
          <w:tab w:val="left" w:pos="567"/>
        </w:tabs>
        <w:spacing w:after="0" w:line="240" w:lineRule="auto"/>
        <w:ind w:left="0" w:firstLine="0"/>
        <w:jc w:val="both"/>
        <w:rPr>
          <w:rFonts w:ascii="Times New Roman" w:hAnsi="Times New Roman" w:cs="Times New Roman"/>
          <w:sz w:val="28"/>
          <w:szCs w:val="28"/>
        </w:rPr>
      </w:pPr>
      <w:r w:rsidRPr="005E6884">
        <w:rPr>
          <w:rFonts w:ascii="Times New Roman" w:hAnsi="Times New Roman" w:cs="Times New Roman"/>
          <w:sz w:val="28"/>
          <w:szCs w:val="28"/>
        </w:rPr>
        <w:t>подушевого норматива фина</w:t>
      </w:r>
      <w:r w:rsidR="00DF53B1" w:rsidRPr="005E6884">
        <w:rPr>
          <w:rFonts w:ascii="Times New Roman" w:hAnsi="Times New Roman" w:cs="Times New Roman"/>
          <w:sz w:val="28"/>
          <w:szCs w:val="28"/>
        </w:rPr>
        <w:t>нсирования за счет средств областного бюджета</w:t>
      </w:r>
      <w:r w:rsidR="00D662BD" w:rsidRPr="005E6884">
        <w:rPr>
          <w:rFonts w:ascii="Times New Roman" w:hAnsi="Times New Roman" w:cs="Times New Roman"/>
          <w:sz w:val="28"/>
          <w:szCs w:val="28"/>
        </w:rPr>
        <w:t xml:space="preserve"> </w:t>
      </w:r>
      <w:r w:rsidR="00DF53B1" w:rsidRPr="005E6884">
        <w:rPr>
          <w:rFonts w:ascii="Times New Roman" w:hAnsi="Times New Roman" w:cs="Times New Roman"/>
          <w:sz w:val="28"/>
          <w:szCs w:val="28"/>
        </w:rPr>
        <w:t>(</w:t>
      </w:r>
      <w:r w:rsidR="0002393F" w:rsidRPr="005E6884">
        <w:rPr>
          <w:rFonts w:ascii="Times New Roman" w:hAnsi="Times New Roman" w:cs="Times New Roman"/>
          <w:sz w:val="28"/>
          <w:szCs w:val="28"/>
        </w:rPr>
        <w:t>на 2019 год 3 488,60 руб., на 2020 год 3 621,10 руб., на 2021 год 3 765,90 руб.</w:t>
      </w:r>
      <w:r w:rsidR="00DF53B1" w:rsidRPr="005E6884">
        <w:rPr>
          <w:rFonts w:ascii="Times New Roman" w:hAnsi="Times New Roman" w:cs="Times New Roman"/>
          <w:sz w:val="28"/>
          <w:szCs w:val="28"/>
        </w:rPr>
        <w:t>, предусмотренных проектом Федеральной программы)</w:t>
      </w:r>
      <w:r w:rsidRPr="005E6884">
        <w:rPr>
          <w:rFonts w:ascii="Times New Roman" w:hAnsi="Times New Roman" w:cs="Times New Roman"/>
          <w:sz w:val="28"/>
          <w:szCs w:val="28"/>
        </w:rPr>
        <w:t>;</w:t>
      </w:r>
    </w:p>
    <w:p w14:paraId="6E12A377" w14:textId="1CA26101" w:rsidR="000A0FCD" w:rsidRPr="005E6884" w:rsidRDefault="00346CD9" w:rsidP="007F5546">
      <w:pPr>
        <w:pStyle w:val="a3"/>
        <w:numPr>
          <w:ilvl w:val="0"/>
          <w:numId w:val="18"/>
        </w:numPr>
        <w:tabs>
          <w:tab w:val="left" w:pos="567"/>
        </w:tabs>
        <w:spacing w:after="0" w:line="240" w:lineRule="auto"/>
        <w:ind w:left="0" w:firstLine="0"/>
        <w:jc w:val="both"/>
        <w:rPr>
          <w:rFonts w:ascii="Times New Roman" w:hAnsi="Times New Roman" w:cs="Times New Roman"/>
          <w:sz w:val="28"/>
          <w:szCs w:val="28"/>
        </w:rPr>
      </w:pPr>
      <w:r w:rsidRPr="005E6884">
        <w:rPr>
          <w:rFonts w:ascii="Times New Roman" w:hAnsi="Times New Roman" w:cs="Times New Roman"/>
          <w:sz w:val="28"/>
          <w:szCs w:val="28"/>
        </w:rPr>
        <w:t>коэффициента дифференциации - 1,</w:t>
      </w:r>
      <w:r w:rsidR="0002393F" w:rsidRPr="005E6884">
        <w:rPr>
          <w:rFonts w:ascii="Times New Roman" w:hAnsi="Times New Roman" w:cs="Times New Roman"/>
          <w:sz w:val="28"/>
          <w:szCs w:val="28"/>
        </w:rPr>
        <w:t>646</w:t>
      </w:r>
      <w:r w:rsidRPr="005E6884">
        <w:rPr>
          <w:rFonts w:ascii="Times New Roman" w:hAnsi="Times New Roman" w:cs="Times New Roman"/>
          <w:sz w:val="28"/>
          <w:szCs w:val="28"/>
        </w:rPr>
        <w:t xml:space="preserve"> (</w:t>
      </w:r>
      <w:r w:rsidR="005E6884" w:rsidRPr="005E6884">
        <w:rPr>
          <w:rFonts w:ascii="Times New Roman" w:hAnsi="Times New Roman" w:cs="Times New Roman"/>
          <w:sz w:val="28"/>
          <w:szCs w:val="28"/>
        </w:rPr>
        <w:t>страница 4 заключения</w:t>
      </w:r>
      <w:r w:rsidR="000A0FCD" w:rsidRPr="005E6884">
        <w:rPr>
          <w:rFonts w:ascii="Times New Roman" w:hAnsi="Times New Roman" w:cs="Times New Roman"/>
          <w:sz w:val="28"/>
          <w:szCs w:val="28"/>
        </w:rPr>
        <w:t>);</w:t>
      </w:r>
    </w:p>
    <w:p w14:paraId="01D5D424" w14:textId="61766410" w:rsidR="00017A62" w:rsidRPr="00017A62" w:rsidRDefault="006544B0" w:rsidP="00C70313">
      <w:pPr>
        <w:pStyle w:val="a3"/>
        <w:numPr>
          <w:ilvl w:val="0"/>
          <w:numId w:val="18"/>
        </w:numPr>
        <w:tabs>
          <w:tab w:val="left" w:pos="567"/>
        </w:tabs>
        <w:spacing w:after="0" w:line="240" w:lineRule="auto"/>
        <w:ind w:left="0" w:firstLine="0"/>
        <w:jc w:val="both"/>
        <w:rPr>
          <w:rFonts w:ascii="Times New Roman" w:hAnsi="Times New Roman" w:cs="Times New Roman"/>
          <w:sz w:val="28"/>
          <w:szCs w:val="28"/>
        </w:rPr>
      </w:pPr>
      <w:r w:rsidRPr="005E6884">
        <w:rPr>
          <w:rFonts w:ascii="Times New Roman" w:hAnsi="Times New Roman" w:cs="Times New Roman"/>
          <w:sz w:val="28"/>
          <w:szCs w:val="28"/>
        </w:rPr>
        <w:t>численности застрахованных лиц по состоянию на 01.0</w:t>
      </w:r>
      <w:r w:rsidR="00017A62" w:rsidRPr="005E6884">
        <w:rPr>
          <w:rFonts w:ascii="Times New Roman" w:hAnsi="Times New Roman" w:cs="Times New Roman"/>
          <w:sz w:val="28"/>
          <w:szCs w:val="28"/>
        </w:rPr>
        <w:t>1</w:t>
      </w:r>
      <w:r w:rsidRPr="005E6884">
        <w:rPr>
          <w:rFonts w:ascii="Times New Roman" w:hAnsi="Times New Roman" w:cs="Times New Roman"/>
          <w:sz w:val="28"/>
          <w:szCs w:val="28"/>
        </w:rPr>
        <w:t>.201</w:t>
      </w:r>
      <w:r w:rsidR="00D80006" w:rsidRPr="005E6884">
        <w:rPr>
          <w:rFonts w:ascii="Times New Roman" w:hAnsi="Times New Roman" w:cs="Times New Roman"/>
          <w:sz w:val="28"/>
          <w:szCs w:val="28"/>
        </w:rPr>
        <w:t>8</w:t>
      </w:r>
      <w:r w:rsidR="00723B38" w:rsidRPr="005E6884">
        <w:rPr>
          <w:rFonts w:ascii="Times New Roman" w:hAnsi="Times New Roman" w:cs="Times New Roman"/>
          <w:sz w:val="28"/>
          <w:szCs w:val="28"/>
        </w:rPr>
        <w:t xml:space="preserve"> </w:t>
      </w:r>
      <w:r w:rsidR="00DF53B1" w:rsidRPr="005E6884">
        <w:rPr>
          <w:rFonts w:ascii="Times New Roman" w:hAnsi="Times New Roman" w:cs="Times New Roman"/>
          <w:sz w:val="28"/>
          <w:szCs w:val="28"/>
        </w:rPr>
        <w:t>–</w:t>
      </w:r>
      <w:r w:rsidR="00723B38" w:rsidRPr="005E6884">
        <w:rPr>
          <w:rFonts w:ascii="Times New Roman" w:hAnsi="Times New Roman" w:cs="Times New Roman"/>
          <w:sz w:val="28"/>
          <w:szCs w:val="28"/>
        </w:rPr>
        <w:t xml:space="preserve"> </w:t>
      </w:r>
      <w:r w:rsidR="00017A62" w:rsidRPr="005E6884">
        <w:rPr>
          <w:rFonts w:ascii="Times New Roman" w:hAnsi="Times New Roman" w:cs="Times New Roman"/>
          <w:sz w:val="28"/>
          <w:szCs w:val="28"/>
        </w:rPr>
        <w:t>1 153 643</w:t>
      </w:r>
      <w:r w:rsidRPr="005E6884">
        <w:rPr>
          <w:rFonts w:ascii="Times New Roman" w:hAnsi="Times New Roman" w:cs="Times New Roman"/>
          <w:sz w:val="28"/>
          <w:szCs w:val="28"/>
        </w:rPr>
        <w:t xml:space="preserve"> человек</w:t>
      </w:r>
      <w:r w:rsidR="00017A62" w:rsidRPr="005E6884">
        <w:rPr>
          <w:rFonts w:ascii="Times New Roman" w:hAnsi="Times New Roman" w:cs="Times New Roman"/>
          <w:sz w:val="28"/>
          <w:szCs w:val="28"/>
        </w:rPr>
        <w:t>а</w:t>
      </w:r>
      <w:r w:rsidRPr="005E6884">
        <w:rPr>
          <w:rFonts w:ascii="Times New Roman" w:hAnsi="Times New Roman" w:cs="Times New Roman"/>
          <w:sz w:val="28"/>
          <w:szCs w:val="28"/>
        </w:rPr>
        <w:t xml:space="preserve"> (</w:t>
      </w:r>
      <w:r w:rsidR="005E6884" w:rsidRPr="005E6884">
        <w:rPr>
          <w:rFonts w:ascii="Times New Roman" w:hAnsi="Times New Roman" w:cs="Times New Roman"/>
          <w:sz w:val="28"/>
          <w:szCs w:val="28"/>
        </w:rPr>
        <w:t>страницы 3 – 4 заключения</w:t>
      </w:r>
      <w:r w:rsidRPr="005E6884">
        <w:rPr>
          <w:rFonts w:ascii="Times New Roman" w:hAnsi="Times New Roman" w:cs="Times New Roman"/>
          <w:sz w:val="28"/>
          <w:szCs w:val="28"/>
        </w:rPr>
        <w:t>) и населения Архангельской области</w:t>
      </w:r>
      <w:r w:rsidRPr="00017A62">
        <w:rPr>
          <w:rFonts w:ascii="Times New Roman" w:hAnsi="Times New Roman" w:cs="Times New Roman"/>
          <w:sz w:val="28"/>
          <w:szCs w:val="28"/>
        </w:rPr>
        <w:t xml:space="preserve"> по </w:t>
      </w:r>
      <w:r w:rsidR="00C70313" w:rsidRPr="00017A62">
        <w:rPr>
          <w:rFonts w:ascii="Times New Roman" w:hAnsi="Times New Roman" w:cs="Times New Roman"/>
          <w:sz w:val="28"/>
          <w:szCs w:val="28"/>
        </w:rPr>
        <w:t xml:space="preserve">среднему варианту </w:t>
      </w:r>
      <w:r w:rsidRPr="00017A62">
        <w:rPr>
          <w:rFonts w:ascii="Times New Roman" w:hAnsi="Times New Roman" w:cs="Times New Roman"/>
          <w:sz w:val="28"/>
          <w:szCs w:val="28"/>
        </w:rPr>
        <w:t>прогноз</w:t>
      </w:r>
      <w:r w:rsidR="00C70313" w:rsidRPr="00017A62">
        <w:rPr>
          <w:rFonts w:ascii="Times New Roman" w:hAnsi="Times New Roman" w:cs="Times New Roman"/>
          <w:sz w:val="28"/>
          <w:szCs w:val="28"/>
        </w:rPr>
        <w:t>а</w:t>
      </w:r>
      <w:r w:rsidRPr="00017A62">
        <w:rPr>
          <w:rFonts w:ascii="Times New Roman" w:hAnsi="Times New Roman" w:cs="Times New Roman"/>
          <w:sz w:val="28"/>
          <w:szCs w:val="28"/>
        </w:rPr>
        <w:t xml:space="preserve"> Росстата на 01.01.201</w:t>
      </w:r>
      <w:r w:rsidR="00017A62" w:rsidRPr="00017A62">
        <w:rPr>
          <w:rFonts w:ascii="Times New Roman" w:hAnsi="Times New Roman" w:cs="Times New Roman"/>
          <w:sz w:val="28"/>
          <w:szCs w:val="28"/>
        </w:rPr>
        <w:t>9</w:t>
      </w:r>
      <w:r w:rsidRPr="00017A62">
        <w:rPr>
          <w:rFonts w:ascii="Times New Roman" w:hAnsi="Times New Roman" w:cs="Times New Roman"/>
          <w:sz w:val="28"/>
          <w:szCs w:val="28"/>
        </w:rPr>
        <w:t xml:space="preserve"> </w:t>
      </w:r>
      <w:r w:rsidR="000A0FCD" w:rsidRPr="00017A62">
        <w:rPr>
          <w:rFonts w:ascii="Times New Roman" w:hAnsi="Times New Roman" w:cs="Times New Roman"/>
          <w:sz w:val="28"/>
          <w:szCs w:val="28"/>
        </w:rPr>
        <w:t xml:space="preserve">– </w:t>
      </w:r>
      <w:r w:rsidR="00017A62" w:rsidRPr="00017A62">
        <w:rPr>
          <w:rFonts w:ascii="Times New Roman" w:hAnsi="Times New Roman" w:cs="Times New Roman"/>
          <w:sz w:val="28"/>
          <w:szCs w:val="28"/>
        </w:rPr>
        <w:t>1 099 509</w:t>
      </w:r>
      <w:r w:rsidR="00DF53B1" w:rsidRPr="00017A62">
        <w:rPr>
          <w:rFonts w:ascii="Times New Roman" w:hAnsi="Times New Roman" w:cs="Times New Roman"/>
          <w:sz w:val="28"/>
          <w:szCs w:val="28"/>
        </w:rPr>
        <w:t xml:space="preserve"> человек, на 01.01.20</w:t>
      </w:r>
      <w:r w:rsidR="00017A62" w:rsidRPr="00017A62">
        <w:rPr>
          <w:rFonts w:ascii="Times New Roman" w:hAnsi="Times New Roman" w:cs="Times New Roman"/>
          <w:sz w:val="28"/>
          <w:szCs w:val="28"/>
        </w:rPr>
        <w:t>20</w:t>
      </w:r>
      <w:r w:rsidR="00DF53B1" w:rsidRPr="00017A62">
        <w:rPr>
          <w:rFonts w:ascii="Times New Roman" w:hAnsi="Times New Roman" w:cs="Times New Roman"/>
          <w:sz w:val="28"/>
          <w:szCs w:val="28"/>
        </w:rPr>
        <w:t xml:space="preserve"> – </w:t>
      </w:r>
      <w:r w:rsidR="00017A62" w:rsidRPr="00017A62">
        <w:rPr>
          <w:rFonts w:ascii="Times New Roman" w:hAnsi="Times New Roman" w:cs="Times New Roman"/>
          <w:sz w:val="28"/>
          <w:szCs w:val="28"/>
        </w:rPr>
        <w:t>1 088 189</w:t>
      </w:r>
      <w:r w:rsidR="00DF53B1" w:rsidRPr="00017A62">
        <w:rPr>
          <w:rFonts w:ascii="Times New Roman" w:hAnsi="Times New Roman" w:cs="Times New Roman"/>
          <w:sz w:val="28"/>
          <w:szCs w:val="28"/>
        </w:rPr>
        <w:t xml:space="preserve"> человек, на 01.01.20</w:t>
      </w:r>
      <w:r w:rsidR="00723B38" w:rsidRPr="00017A62">
        <w:rPr>
          <w:rFonts w:ascii="Times New Roman" w:hAnsi="Times New Roman" w:cs="Times New Roman"/>
          <w:sz w:val="28"/>
          <w:szCs w:val="28"/>
        </w:rPr>
        <w:t>20</w:t>
      </w:r>
      <w:r w:rsidR="00DF53B1" w:rsidRPr="00017A62">
        <w:rPr>
          <w:rFonts w:ascii="Times New Roman" w:hAnsi="Times New Roman" w:cs="Times New Roman"/>
          <w:sz w:val="28"/>
          <w:szCs w:val="28"/>
        </w:rPr>
        <w:t xml:space="preserve"> – </w:t>
      </w:r>
      <w:r w:rsidR="00017A62" w:rsidRPr="00017A62">
        <w:rPr>
          <w:rFonts w:ascii="Times New Roman" w:hAnsi="Times New Roman" w:cs="Times New Roman"/>
          <w:sz w:val="28"/>
          <w:szCs w:val="28"/>
        </w:rPr>
        <w:t>1 078 156</w:t>
      </w:r>
      <w:r w:rsidR="00DF53B1" w:rsidRPr="00017A62">
        <w:rPr>
          <w:rFonts w:ascii="Times New Roman" w:hAnsi="Times New Roman" w:cs="Times New Roman"/>
          <w:sz w:val="28"/>
          <w:szCs w:val="28"/>
        </w:rPr>
        <w:t xml:space="preserve"> человек</w:t>
      </w:r>
      <w:r w:rsidR="00C70313" w:rsidRPr="00017A62">
        <w:rPr>
          <w:rStyle w:val="af0"/>
          <w:rFonts w:ascii="Times New Roman" w:hAnsi="Times New Roman" w:cs="Times New Roman"/>
          <w:sz w:val="28"/>
          <w:szCs w:val="28"/>
        </w:rPr>
        <w:footnoteReference w:id="18"/>
      </w:r>
      <w:r w:rsidR="00BE4BB1" w:rsidRPr="00017A62">
        <w:rPr>
          <w:rFonts w:ascii="Times New Roman" w:hAnsi="Times New Roman" w:cs="Times New Roman"/>
          <w:sz w:val="28"/>
          <w:szCs w:val="28"/>
        </w:rPr>
        <w:t>.</w:t>
      </w:r>
      <w:r w:rsidR="000A0FCD" w:rsidRPr="00017A62">
        <w:rPr>
          <w:rFonts w:ascii="Times New Roman" w:hAnsi="Times New Roman" w:cs="Times New Roman"/>
          <w:sz w:val="28"/>
          <w:szCs w:val="28"/>
        </w:rPr>
        <w:t xml:space="preserve"> </w:t>
      </w:r>
    </w:p>
    <w:p w14:paraId="54ED8FD0" w14:textId="35D1CC0B" w:rsidR="00346CD9" w:rsidRPr="00C878C0" w:rsidRDefault="000A0FCD" w:rsidP="000A0FCD">
      <w:pPr>
        <w:tabs>
          <w:tab w:val="left" w:pos="567"/>
        </w:tabs>
        <w:spacing w:after="0" w:line="240" w:lineRule="auto"/>
        <w:ind w:firstLine="567"/>
        <w:jc w:val="both"/>
        <w:rPr>
          <w:rFonts w:ascii="Times New Roman" w:hAnsi="Times New Roman" w:cs="Times New Roman"/>
          <w:sz w:val="28"/>
          <w:szCs w:val="28"/>
        </w:rPr>
      </w:pPr>
      <w:r w:rsidRPr="00C878C0">
        <w:rPr>
          <w:rFonts w:ascii="Times New Roman" w:hAnsi="Times New Roman" w:cs="Times New Roman"/>
          <w:sz w:val="28"/>
          <w:szCs w:val="28"/>
        </w:rPr>
        <w:t xml:space="preserve">Согласно </w:t>
      </w:r>
      <w:r w:rsidR="002E56F5" w:rsidRPr="00C878C0">
        <w:rPr>
          <w:rFonts w:ascii="Times New Roman" w:hAnsi="Times New Roman" w:cs="Times New Roman"/>
          <w:sz w:val="28"/>
          <w:szCs w:val="28"/>
        </w:rPr>
        <w:t>расчету,</w:t>
      </w:r>
      <w:r w:rsidRPr="00C878C0">
        <w:rPr>
          <w:rFonts w:ascii="Times New Roman" w:hAnsi="Times New Roman" w:cs="Times New Roman"/>
          <w:sz w:val="28"/>
          <w:szCs w:val="28"/>
        </w:rPr>
        <w:t xml:space="preserve"> стоимость терпрограммы госгарантий </w:t>
      </w:r>
      <w:r w:rsidR="00645C5C">
        <w:rPr>
          <w:rFonts w:ascii="Times New Roman" w:hAnsi="Times New Roman" w:cs="Times New Roman"/>
          <w:sz w:val="28"/>
          <w:szCs w:val="28"/>
        </w:rPr>
        <w:t xml:space="preserve">составляет </w:t>
      </w:r>
      <w:r w:rsidRPr="00C878C0">
        <w:rPr>
          <w:rFonts w:ascii="Times New Roman" w:hAnsi="Times New Roman" w:cs="Times New Roman"/>
          <w:sz w:val="28"/>
          <w:szCs w:val="28"/>
        </w:rPr>
        <w:t>на 201</w:t>
      </w:r>
      <w:r w:rsidR="00645C5C">
        <w:rPr>
          <w:rFonts w:ascii="Times New Roman" w:hAnsi="Times New Roman" w:cs="Times New Roman"/>
          <w:sz w:val="28"/>
          <w:szCs w:val="28"/>
        </w:rPr>
        <w:t>9</w:t>
      </w:r>
      <w:r w:rsidRPr="00C878C0">
        <w:rPr>
          <w:rFonts w:ascii="Times New Roman" w:hAnsi="Times New Roman" w:cs="Times New Roman"/>
          <w:sz w:val="28"/>
          <w:szCs w:val="28"/>
        </w:rPr>
        <w:t xml:space="preserve"> год за счет средств ОМС составляет </w:t>
      </w:r>
      <w:r w:rsidR="00EC7788">
        <w:rPr>
          <w:rFonts w:ascii="Times New Roman" w:hAnsi="Times New Roman" w:cs="Times New Roman"/>
          <w:sz w:val="28"/>
          <w:szCs w:val="28"/>
        </w:rPr>
        <w:t>22 279,108</w:t>
      </w:r>
      <w:r w:rsidR="006F4600" w:rsidRPr="00C878C0">
        <w:rPr>
          <w:rFonts w:ascii="Times New Roman" w:hAnsi="Times New Roman" w:cs="Times New Roman"/>
          <w:sz w:val="28"/>
          <w:szCs w:val="28"/>
        </w:rPr>
        <w:t xml:space="preserve"> </w:t>
      </w:r>
      <w:r w:rsidRPr="00C878C0">
        <w:rPr>
          <w:rFonts w:ascii="Times New Roman" w:hAnsi="Times New Roman" w:cs="Times New Roman"/>
          <w:sz w:val="28"/>
          <w:szCs w:val="28"/>
        </w:rPr>
        <w:t>млн.руб.,</w:t>
      </w:r>
      <w:r w:rsidR="006F4600" w:rsidRPr="00C878C0">
        <w:rPr>
          <w:rFonts w:ascii="Times New Roman" w:hAnsi="Times New Roman" w:cs="Times New Roman"/>
          <w:sz w:val="28"/>
          <w:szCs w:val="28"/>
        </w:rPr>
        <w:t xml:space="preserve"> на 201</w:t>
      </w:r>
      <w:r w:rsidR="005A1B8D">
        <w:rPr>
          <w:rFonts w:ascii="Times New Roman" w:hAnsi="Times New Roman" w:cs="Times New Roman"/>
          <w:sz w:val="28"/>
          <w:szCs w:val="28"/>
        </w:rPr>
        <w:t>9</w:t>
      </w:r>
      <w:r w:rsidR="006F4600" w:rsidRPr="00C878C0">
        <w:rPr>
          <w:rFonts w:ascii="Times New Roman" w:hAnsi="Times New Roman" w:cs="Times New Roman"/>
          <w:sz w:val="28"/>
          <w:szCs w:val="28"/>
        </w:rPr>
        <w:t xml:space="preserve"> год – </w:t>
      </w:r>
      <w:r w:rsidR="00EC7788">
        <w:rPr>
          <w:rFonts w:ascii="Times New Roman" w:hAnsi="Times New Roman" w:cs="Times New Roman"/>
          <w:sz w:val="28"/>
          <w:szCs w:val="28"/>
        </w:rPr>
        <w:t>23 981,848</w:t>
      </w:r>
      <w:r w:rsidR="006F4600" w:rsidRPr="00C878C0">
        <w:rPr>
          <w:rFonts w:ascii="Times New Roman" w:hAnsi="Times New Roman" w:cs="Times New Roman"/>
          <w:sz w:val="28"/>
          <w:szCs w:val="28"/>
        </w:rPr>
        <w:t xml:space="preserve"> млн.руб., на 20</w:t>
      </w:r>
      <w:r w:rsidR="005A1B8D">
        <w:rPr>
          <w:rFonts w:ascii="Times New Roman" w:hAnsi="Times New Roman" w:cs="Times New Roman"/>
          <w:sz w:val="28"/>
          <w:szCs w:val="28"/>
        </w:rPr>
        <w:t>20</w:t>
      </w:r>
      <w:r w:rsidR="006F4600" w:rsidRPr="00C878C0">
        <w:rPr>
          <w:rFonts w:ascii="Times New Roman" w:hAnsi="Times New Roman" w:cs="Times New Roman"/>
          <w:sz w:val="28"/>
          <w:szCs w:val="28"/>
        </w:rPr>
        <w:t xml:space="preserve"> год </w:t>
      </w:r>
      <w:r w:rsidR="00D809BA" w:rsidRPr="00C878C0">
        <w:rPr>
          <w:rFonts w:ascii="Times New Roman" w:hAnsi="Times New Roman" w:cs="Times New Roman"/>
          <w:sz w:val="28"/>
          <w:szCs w:val="28"/>
        </w:rPr>
        <w:t>–</w:t>
      </w:r>
      <w:r w:rsidR="005A1B8D">
        <w:rPr>
          <w:rFonts w:ascii="Times New Roman" w:hAnsi="Times New Roman" w:cs="Times New Roman"/>
          <w:sz w:val="28"/>
          <w:szCs w:val="28"/>
        </w:rPr>
        <w:t xml:space="preserve"> </w:t>
      </w:r>
      <w:r w:rsidR="00EC7788">
        <w:rPr>
          <w:rFonts w:ascii="Times New Roman" w:hAnsi="Times New Roman" w:cs="Times New Roman"/>
          <w:sz w:val="28"/>
          <w:szCs w:val="28"/>
        </w:rPr>
        <w:t>25 566,477</w:t>
      </w:r>
      <w:r w:rsidR="00D809BA" w:rsidRPr="00C878C0">
        <w:rPr>
          <w:rFonts w:ascii="Times New Roman" w:hAnsi="Times New Roman" w:cs="Times New Roman"/>
          <w:sz w:val="28"/>
          <w:szCs w:val="28"/>
        </w:rPr>
        <w:t xml:space="preserve"> млн.руб., </w:t>
      </w:r>
      <w:r w:rsidR="00D809BA" w:rsidRPr="00132D06">
        <w:rPr>
          <w:rFonts w:ascii="Times New Roman" w:hAnsi="Times New Roman" w:cs="Times New Roman"/>
          <w:sz w:val="28"/>
          <w:szCs w:val="28"/>
        </w:rPr>
        <w:t>что соответствует утвержденной стоимости терпрограммы ОМС</w:t>
      </w:r>
      <w:r w:rsidR="003651A3">
        <w:rPr>
          <w:rFonts w:ascii="Times New Roman" w:hAnsi="Times New Roman" w:cs="Times New Roman"/>
          <w:sz w:val="28"/>
          <w:szCs w:val="28"/>
        </w:rPr>
        <w:t xml:space="preserve">, </w:t>
      </w:r>
      <w:r w:rsidR="003651A3" w:rsidRPr="005E6884">
        <w:rPr>
          <w:rFonts w:ascii="Times New Roman" w:hAnsi="Times New Roman" w:cs="Times New Roman"/>
          <w:sz w:val="28"/>
          <w:szCs w:val="28"/>
        </w:rPr>
        <w:t>равен</w:t>
      </w:r>
      <w:r w:rsidR="00D809BA" w:rsidRPr="005E6884">
        <w:rPr>
          <w:rFonts w:ascii="Times New Roman" w:hAnsi="Times New Roman" w:cs="Times New Roman"/>
          <w:sz w:val="28"/>
          <w:szCs w:val="28"/>
        </w:rPr>
        <w:t xml:space="preserve"> </w:t>
      </w:r>
      <w:r w:rsidR="003651A3" w:rsidRPr="005E6884">
        <w:rPr>
          <w:rFonts w:ascii="Times New Roman" w:hAnsi="Times New Roman" w:cs="Times New Roman"/>
          <w:sz w:val="28"/>
          <w:szCs w:val="28"/>
        </w:rPr>
        <w:t xml:space="preserve">объему субвенции из ФФОМС </w:t>
      </w:r>
      <w:r w:rsidR="00D809BA" w:rsidRPr="005E6884">
        <w:rPr>
          <w:rFonts w:ascii="Times New Roman" w:hAnsi="Times New Roman" w:cs="Times New Roman"/>
          <w:sz w:val="28"/>
          <w:szCs w:val="28"/>
        </w:rPr>
        <w:t>за «минусом» расходов на обеспечение выполнения ТФОМС АО своих функций</w:t>
      </w:r>
      <w:r w:rsidRPr="005E6884">
        <w:rPr>
          <w:rFonts w:ascii="Times New Roman" w:hAnsi="Times New Roman" w:cs="Times New Roman"/>
          <w:sz w:val="28"/>
          <w:szCs w:val="28"/>
        </w:rPr>
        <w:t>.</w:t>
      </w:r>
    </w:p>
    <w:p w14:paraId="38B2F6AE" w14:textId="3617590F" w:rsidR="00C878C0" w:rsidRDefault="000A0FCD" w:rsidP="000A0FCD">
      <w:pPr>
        <w:tabs>
          <w:tab w:val="left" w:pos="567"/>
        </w:tabs>
        <w:spacing w:after="0" w:line="240" w:lineRule="auto"/>
        <w:ind w:firstLine="567"/>
        <w:jc w:val="both"/>
        <w:rPr>
          <w:rFonts w:ascii="Times New Roman" w:hAnsi="Times New Roman" w:cs="Times New Roman"/>
          <w:sz w:val="28"/>
          <w:szCs w:val="28"/>
        </w:rPr>
      </w:pPr>
      <w:r w:rsidRPr="00C878C0">
        <w:rPr>
          <w:rFonts w:ascii="Times New Roman" w:hAnsi="Times New Roman" w:cs="Times New Roman"/>
          <w:sz w:val="28"/>
          <w:szCs w:val="28"/>
        </w:rPr>
        <w:t>Размер бюджетных ассигнований на 201</w:t>
      </w:r>
      <w:r w:rsidR="00EC7788">
        <w:rPr>
          <w:rFonts w:ascii="Times New Roman" w:hAnsi="Times New Roman" w:cs="Times New Roman"/>
          <w:sz w:val="28"/>
          <w:szCs w:val="28"/>
        </w:rPr>
        <w:t>9</w:t>
      </w:r>
      <w:r w:rsidRPr="00C878C0">
        <w:rPr>
          <w:rFonts w:ascii="Times New Roman" w:hAnsi="Times New Roman" w:cs="Times New Roman"/>
          <w:sz w:val="28"/>
          <w:szCs w:val="28"/>
        </w:rPr>
        <w:t xml:space="preserve"> год на реализацию терпрограммы госгарантий рассчитан в объеме </w:t>
      </w:r>
      <w:r w:rsidR="00EC7788">
        <w:rPr>
          <w:rFonts w:ascii="Times New Roman" w:hAnsi="Times New Roman" w:cs="Times New Roman"/>
          <w:sz w:val="28"/>
          <w:szCs w:val="28"/>
        </w:rPr>
        <w:t>6 313,640</w:t>
      </w:r>
      <w:r w:rsidRPr="00C878C0">
        <w:rPr>
          <w:rFonts w:ascii="Times New Roman" w:hAnsi="Times New Roman" w:cs="Times New Roman"/>
          <w:sz w:val="28"/>
          <w:szCs w:val="28"/>
        </w:rPr>
        <w:t xml:space="preserve"> млн.руб.</w:t>
      </w:r>
      <w:r w:rsidR="00CE6E4A" w:rsidRPr="00C878C0">
        <w:rPr>
          <w:rFonts w:ascii="Times New Roman" w:hAnsi="Times New Roman" w:cs="Times New Roman"/>
          <w:sz w:val="28"/>
          <w:szCs w:val="28"/>
        </w:rPr>
        <w:t xml:space="preserve">, </w:t>
      </w:r>
      <w:r w:rsidR="00C878C0" w:rsidRPr="00C878C0">
        <w:rPr>
          <w:rFonts w:ascii="Times New Roman" w:hAnsi="Times New Roman" w:cs="Times New Roman"/>
          <w:sz w:val="28"/>
          <w:szCs w:val="28"/>
        </w:rPr>
        <w:t>на 20</w:t>
      </w:r>
      <w:r w:rsidR="00EC7788">
        <w:rPr>
          <w:rFonts w:ascii="Times New Roman" w:hAnsi="Times New Roman" w:cs="Times New Roman"/>
          <w:sz w:val="28"/>
          <w:szCs w:val="28"/>
        </w:rPr>
        <w:t>20</w:t>
      </w:r>
      <w:r w:rsidR="00C878C0" w:rsidRPr="00C878C0">
        <w:rPr>
          <w:rFonts w:ascii="Times New Roman" w:hAnsi="Times New Roman" w:cs="Times New Roman"/>
          <w:sz w:val="28"/>
          <w:szCs w:val="28"/>
        </w:rPr>
        <w:t xml:space="preserve"> год </w:t>
      </w:r>
      <w:r w:rsidR="00693FEC">
        <w:rPr>
          <w:rFonts w:ascii="Times New Roman" w:hAnsi="Times New Roman" w:cs="Times New Roman"/>
          <w:sz w:val="28"/>
          <w:szCs w:val="28"/>
        </w:rPr>
        <w:t xml:space="preserve">в сумме </w:t>
      </w:r>
      <w:r w:rsidR="00EC7788">
        <w:rPr>
          <w:rFonts w:ascii="Times New Roman" w:hAnsi="Times New Roman" w:cs="Times New Roman"/>
          <w:sz w:val="28"/>
          <w:szCs w:val="28"/>
        </w:rPr>
        <w:t>6 485,966</w:t>
      </w:r>
      <w:r w:rsidR="00C878C0" w:rsidRPr="00C878C0">
        <w:rPr>
          <w:rFonts w:ascii="Times New Roman" w:hAnsi="Times New Roman" w:cs="Times New Roman"/>
          <w:sz w:val="28"/>
          <w:szCs w:val="28"/>
        </w:rPr>
        <w:t xml:space="preserve"> млн.руб., на 20</w:t>
      </w:r>
      <w:r w:rsidR="00132D06">
        <w:rPr>
          <w:rFonts w:ascii="Times New Roman" w:hAnsi="Times New Roman" w:cs="Times New Roman"/>
          <w:sz w:val="28"/>
          <w:szCs w:val="28"/>
        </w:rPr>
        <w:t>2</w:t>
      </w:r>
      <w:r w:rsidR="00EC7788">
        <w:rPr>
          <w:rFonts w:ascii="Times New Roman" w:hAnsi="Times New Roman" w:cs="Times New Roman"/>
          <w:sz w:val="28"/>
          <w:szCs w:val="28"/>
        </w:rPr>
        <w:t>1</w:t>
      </w:r>
      <w:r w:rsidR="00C878C0" w:rsidRPr="00C878C0">
        <w:rPr>
          <w:rFonts w:ascii="Times New Roman" w:hAnsi="Times New Roman" w:cs="Times New Roman"/>
          <w:sz w:val="28"/>
          <w:szCs w:val="28"/>
        </w:rPr>
        <w:t xml:space="preserve"> год </w:t>
      </w:r>
      <w:r w:rsidR="00693FEC">
        <w:rPr>
          <w:rFonts w:ascii="Times New Roman" w:hAnsi="Times New Roman" w:cs="Times New Roman"/>
          <w:sz w:val="28"/>
          <w:szCs w:val="28"/>
        </w:rPr>
        <w:t>в сумме</w:t>
      </w:r>
      <w:r w:rsidR="00C878C0" w:rsidRPr="00C878C0">
        <w:rPr>
          <w:rFonts w:ascii="Times New Roman" w:hAnsi="Times New Roman" w:cs="Times New Roman"/>
          <w:sz w:val="28"/>
          <w:szCs w:val="28"/>
        </w:rPr>
        <w:t xml:space="preserve"> </w:t>
      </w:r>
      <w:r w:rsidR="00EC7788">
        <w:rPr>
          <w:rFonts w:ascii="Times New Roman" w:hAnsi="Times New Roman" w:cs="Times New Roman"/>
          <w:sz w:val="28"/>
          <w:szCs w:val="28"/>
        </w:rPr>
        <w:t>6 683,135</w:t>
      </w:r>
      <w:r w:rsidR="00C878C0" w:rsidRPr="00C878C0">
        <w:rPr>
          <w:rFonts w:ascii="Times New Roman" w:hAnsi="Times New Roman" w:cs="Times New Roman"/>
          <w:sz w:val="28"/>
          <w:szCs w:val="28"/>
        </w:rPr>
        <w:t xml:space="preserve"> млн.руб.</w:t>
      </w:r>
    </w:p>
    <w:p w14:paraId="44AE3C10" w14:textId="77777777" w:rsidR="00775FD3" w:rsidRDefault="00775FD3" w:rsidP="000A0FCD">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Сравнение утвержденной и расчетной стоимости терп</w:t>
      </w:r>
      <w:r w:rsidR="00F7265D">
        <w:rPr>
          <w:rFonts w:ascii="Times New Roman" w:hAnsi="Times New Roman" w:cs="Times New Roman"/>
          <w:sz w:val="28"/>
          <w:szCs w:val="28"/>
        </w:rPr>
        <w:t>рограммы госгарантий приведено на диаграмме</w:t>
      </w:r>
      <w:r>
        <w:rPr>
          <w:rFonts w:ascii="Times New Roman" w:hAnsi="Times New Roman" w:cs="Times New Roman"/>
          <w:sz w:val="28"/>
          <w:szCs w:val="28"/>
        </w:rPr>
        <w:t>:</w:t>
      </w:r>
    </w:p>
    <w:p w14:paraId="6B431D42" w14:textId="264E67E9" w:rsidR="00F7265D" w:rsidRDefault="00C40B53" w:rsidP="00F7265D">
      <w:pPr>
        <w:tabs>
          <w:tab w:val="left" w:pos="567"/>
        </w:tabs>
        <w:spacing w:after="0" w:line="240" w:lineRule="auto"/>
        <w:ind w:hanging="1134"/>
        <w:jc w:val="both"/>
        <w:rPr>
          <w:rFonts w:ascii="Times New Roman" w:hAnsi="Times New Roman" w:cs="Times New Roman"/>
          <w:sz w:val="28"/>
          <w:szCs w:val="28"/>
        </w:rPr>
      </w:pPr>
      <w:r>
        <w:rPr>
          <w:noProof/>
          <w:lang w:eastAsia="ru-RU"/>
        </w:rPr>
        <w:drawing>
          <wp:inline distT="0" distB="0" distL="0" distR="0" wp14:anchorId="28F5126A" wp14:editId="0D806655">
            <wp:extent cx="7200900" cy="24606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82CB0A" w14:textId="77777777" w:rsidR="00767176" w:rsidRPr="00BD5B60" w:rsidRDefault="00BD5B60" w:rsidP="000A0FCD">
      <w:pPr>
        <w:tabs>
          <w:tab w:val="left" w:pos="567"/>
        </w:tabs>
        <w:spacing w:after="0" w:line="240" w:lineRule="auto"/>
        <w:ind w:firstLine="567"/>
        <w:jc w:val="both"/>
        <w:rPr>
          <w:rFonts w:ascii="Times New Roman" w:hAnsi="Times New Roman" w:cs="Times New Roman"/>
          <w:sz w:val="28"/>
          <w:szCs w:val="28"/>
        </w:rPr>
      </w:pPr>
      <w:r w:rsidRPr="00BD5B60">
        <w:rPr>
          <w:rFonts w:ascii="Times New Roman" w:hAnsi="Times New Roman" w:cs="Times New Roman"/>
          <w:sz w:val="28"/>
          <w:szCs w:val="28"/>
        </w:rPr>
        <w:t xml:space="preserve">Как и в прежние годы, сохраняется дефицит средств областного бюджета в финансовом обеспечении терпрограммы госгарантий. </w:t>
      </w:r>
    </w:p>
    <w:p w14:paraId="2CB41CE5" w14:textId="7CD9FD38" w:rsidR="00767176" w:rsidRPr="003C78CF" w:rsidRDefault="00C40B53" w:rsidP="00BD3971">
      <w:pPr>
        <w:tabs>
          <w:tab w:val="left" w:pos="567"/>
        </w:tabs>
        <w:spacing w:after="0" w:line="240" w:lineRule="auto"/>
        <w:ind w:hanging="142"/>
        <w:jc w:val="both"/>
        <w:rPr>
          <w:rFonts w:ascii="Times New Roman" w:hAnsi="Times New Roman" w:cs="Times New Roman"/>
          <w:sz w:val="28"/>
          <w:szCs w:val="28"/>
          <w:highlight w:val="yellow"/>
        </w:rPr>
      </w:pPr>
      <w:r w:rsidRPr="00C40B53">
        <w:rPr>
          <w:noProof/>
          <w:lang w:eastAsia="ru-RU"/>
        </w:rPr>
        <w:drawing>
          <wp:inline distT="0" distB="0" distL="0" distR="0" wp14:anchorId="51D43797" wp14:editId="4B0B61FA">
            <wp:extent cx="6353175" cy="1905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C54400" w14:textId="078BB258" w:rsidR="00363DD9" w:rsidRPr="00D30692" w:rsidRDefault="00363DD9" w:rsidP="002C438C">
      <w:pPr>
        <w:tabs>
          <w:tab w:val="left" w:pos="567"/>
        </w:tabs>
        <w:spacing w:after="0" w:line="240" w:lineRule="auto"/>
        <w:ind w:firstLine="567"/>
        <w:jc w:val="both"/>
        <w:rPr>
          <w:rFonts w:ascii="Times New Roman" w:hAnsi="Times New Roman" w:cs="Times New Roman"/>
          <w:sz w:val="28"/>
          <w:szCs w:val="28"/>
        </w:rPr>
      </w:pPr>
      <w:r w:rsidRPr="00D30692">
        <w:rPr>
          <w:rFonts w:ascii="Times New Roman" w:hAnsi="Times New Roman" w:cs="Times New Roman"/>
          <w:sz w:val="28"/>
          <w:szCs w:val="28"/>
        </w:rPr>
        <w:t xml:space="preserve">Приложением № </w:t>
      </w:r>
      <w:r w:rsidR="004E2B0D">
        <w:rPr>
          <w:rFonts w:ascii="Times New Roman" w:hAnsi="Times New Roman" w:cs="Times New Roman"/>
          <w:sz w:val="28"/>
          <w:szCs w:val="28"/>
        </w:rPr>
        <w:t>4</w:t>
      </w:r>
      <w:r w:rsidRPr="00D30692">
        <w:rPr>
          <w:rFonts w:ascii="Times New Roman" w:hAnsi="Times New Roman" w:cs="Times New Roman"/>
          <w:sz w:val="28"/>
          <w:szCs w:val="28"/>
        </w:rPr>
        <w:t xml:space="preserve"> проекта терпрограммы госгарантий предлагаются к утверждению объемы </w:t>
      </w:r>
      <w:r w:rsidR="00E65431" w:rsidRPr="00D30692">
        <w:rPr>
          <w:rFonts w:ascii="Times New Roman" w:hAnsi="Times New Roman" w:cs="Times New Roman"/>
          <w:sz w:val="28"/>
          <w:szCs w:val="28"/>
        </w:rPr>
        <w:t>медицинской помощи на 201</w:t>
      </w:r>
      <w:r w:rsidR="00693FEC">
        <w:rPr>
          <w:rFonts w:ascii="Times New Roman" w:hAnsi="Times New Roman" w:cs="Times New Roman"/>
          <w:sz w:val="28"/>
          <w:szCs w:val="28"/>
        </w:rPr>
        <w:t>9</w:t>
      </w:r>
      <w:r w:rsidR="00E65431" w:rsidRPr="00D30692">
        <w:rPr>
          <w:rFonts w:ascii="Times New Roman" w:hAnsi="Times New Roman" w:cs="Times New Roman"/>
          <w:sz w:val="28"/>
          <w:szCs w:val="28"/>
        </w:rPr>
        <w:t>, 20</w:t>
      </w:r>
      <w:r w:rsidR="00693FEC">
        <w:rPr>
          <w:rFonts w:ascii="Times New Roman" w:hAnsi="Times New Roman" w:cs="Times New Roman"/>
          <w:sz w:val="28"/>
          <w:szCs w:val="28"/>
        </w:rPr>
        <w:t>20</w:t>
      </w:r>
      <w:r w:rsidR="00E65431" w:rsidRPr="00D30692">
        <w:rPr>
          <w:rFonts w:ascii="Times New Roman" w:hAnsi="Times New Roman" w:cs="Times New Roman"/>
          <w:sz w:val="28"/>
          <w:szCs w:val="28"/>
        </w:rPr>
        <w:t xml:space="preserve"> и 20</w:t>
      </w:r>
      <w:r w:rsidR="00F7265D">
        <w:rPr>
          <w:rFonts w:ascii="Times New Roman" w:hAnsi="Times New Roman" w:cs="Times New Roman"/>
          <w:sz w:val="28"/>
          <w:szCs w:val="28"/>
        </w:rPr>
        <w:t>2</w:t>
      </w:r>
      <w:r w:rsidR="00693FEC">
        <w:rPr>
          <w:rFonts w:ascii="Times New Roman" w:hAnsi="Times New Roman" w:cs="Times New Roman"/>
          <w:sz w:val="28"/>
          <w:szCs w:val="28"/>
        </w:rPr>
        <w:t>1</w:t>
      </w:r>
      <w:r w:rsidR="00E65431" w:rsidRPr="00D30692">
        <w:rPr>
          <w:rFonts w:ascii="Times New Roman" w:hAnsi="Times New Roman" w:cs="Times New Roman"/>
          <w:sz w:val="28"/>
          <w:szCs w:val="28"/>
        </w:rPr>
        <w:t xml:space="preserve"> годы</w:t>
      </w:r>
      <w:r w:rsidRPr="00D30692">
        <w:rPr>
          <w:rFonts w:ascii="Times New Roman" w:hAnsi="Times New Roman" w:cs="Times New Roman"/>
          <w:sz w:val="28"/>
          <w:szCs w:val="28"/>
        </w:rPr>
        <w:t>.</w:t>
      </w:r>
    </w:p>
    <w:p w14:paraId="6ECE806D" w14:textId="28F3DAE8" w:rsidR="00CE6E4A" w:rsidRPr="00D30692" w:rsidRDefault="002C438C" w:rsidP="002C438C">
      <w:pPr>
        <w:tabs>
          <w:tab w:val="left" w:pos="567"/>
        </w:tabs>
        <w:spacing w:after="0" w:line="240" w:lineRule="auto"/>
        <w:ind w:firstLine="567"/>
        <w:jc w:val="both"/>
        <w:rPr>
          <w:rFonts w:ascii="Times New Roman" w:hAnsi="Times New Roman" w:cs="Times New Roman"/>
          <w:sz w:val="28"/>
          <w:szCs w:val="28"/>
        </w:rPr>
      </w:pPr>
      <w:r w:rsidRPr="00D30692">
        <w:rPr>
          <w:rFonts w:ascii="Times New Roman" w:hAnsi="Times New Roman" w:cs="Times New Roman"/>
          <w:sz w:val="28"/>
          <w:szCs w:val="28"/>
        </w:rPr>
        <w:t>При анализе информации об объемах медицинской помощи, утвержденных терпрограмм</w:t>
      </w:r>
      <w:r w:rsidR="000E10A3" w:rsidRPr="00D30692">
        <w:rPr>
          <w:rFonts w:ascii="Times New Roman" w:hAnsi="Times New Roman" w:cs="Times New Roman"/>
          <w:sz w:val="28"/>
          <w:szCs w:val="28"/>
        </w:rPr>
        <w:t>ой</w:t>
      </w:r>
      <w:r w:rsidRPr="00D30692">
        <w:rPr>
          <w:rFonts w:ascii="Times New Roman" w:hAnsi="Times New Roman" w:cs="Times New Roman"/>
          <w:sz w:val="28"/>
          <w:szCs w:val="28"/>
        </w:rPr>
        <w:t xml:space="preserve"> госгарантий </w:t>
      </w:r>
      <w:r w:rsidR="004B1469">
        <w:rPr>
          <w:rFonts w:ascii="Times New Roman" w:hAnsi="Times New Roman" w:cs="Times New Roman"/>
          <w:sz w:val="28"/>
          <w:szCs w:val="28"/>
        </w:rPr>
        <w:t>предыдущих лет</w:t>
      </w:r>
      <w:r w:rsidRPr="00D30692">
        <w:rPr>
          <w:rFonts w:ascii="Times New Roman" w:hAnsi="Times New Roman" w:cs="Times New Roman"/>
          <w:sz w:val="28"/>
          <w:szCs w:val="28"/>
        </w:rPr>
        <w:t xml:space="preserve"> и предлагаем</w:t>
      </w:r>
      <w:r w:rsidR="00363DD9" w:rsidRPr="00D30692">
        <w:rPr>
          <w:rFonts w:ascii="Times New Roman" w:hAnsi="Times New Roman" w:cs="Times New Roman"/>
          <w:sz w:val="28"/>
          <w:szCs w:val="28"/>
        </w:rPr>
        <w:t>ых</w:t>
      </w:r>
      <w:r w:rsidR="000E10A3" w:rsidRPr="00D30692">
        <w:rPr>
          <w:rFonts w:ascii="Times New Roman" w:hAnsi="Times New Roman" w:cs="Times New Roman"/>
          <w:sz w:val="28"/>
          <w:szCs w:val="28"/>
        </w:rPr>
        <w:t xml:space="preserve"> к утверждению на 201</w:t>
      </w:r>
      <w:r w:rsidR="003E41F2">
        <w:rPr>
          <w:rFonts w:ascii="Times New Roman" w:hAnsi="Times New Roman" w:cs="Times New Roman"/>
          <w:sz w:val="28"/>
          <w:szCs w:val="28"/>
        </w:rPr>
        <w:t>9 год</w:t>
      </w:r>
      <w:r w:rsidR="004B1469">
        <w:rPr>
          <w:rFonts w:ascii="Times New Roman" w:hAnsi="Times New Roman" w:cs="Times New Roman"/>
          <w:sz w:val="28"/>
          <w:szCs w:val="28"/>
        </w:rPr>
        <w:t xml:space="preserve"> и плановый </w:t>
      </w:r>
      <w:r w:rsidR="004B1469" w:rsidRPr="005E5FAC">
        <w:rPr>
          <w:rFonts w:ascii="Times New Roman" w:hAnsi="Times New Roman" w:cs="Times New Roman"/>
          <w:sz w:val="28"/>
          <w:szCs w:val="28"/>
        </w:rPr>
        <w:t xml:space="preserve">период </w:t>
      </w:r>
      <w:r w:rsidRPr="005E5FAC">
        <w:rPr>
          <w:rFonts w:ascii="Times New Roman" w:hAnsi="Times New Roman" w:cs="Times New Roman"/>
          <w:sz w:val="28"/>
          <w:szCs w:val="28"/>
        </w:rPr>
        <w:t xml:space="preserve">(приложение № </w:t>
      </w:r>
      <w:r w:rsidR="004E2B0D" w:rsidRPr="005E5FAC">
        <w:rPr>
          <w:rFonts w:ascii="Times New Roman" w:hAnsi="Times New Roman" w:cs="Times New Roman"/>
          <w:sz w:val="28"/>
          <w:szCs w:val="28"/>
        </w:rPr>
        <w:t>1</w:t>
      </w:r>
      <w:r w:rsidRPr="005E5FAC">
        <w:rPr>
          <w:rFonts w:ascii="Times New Roman" w:hAnsi="Times New Roman" w:cs="Times New Roman"/>
          <w:sz w:val="28"/>
          <w:szCs w:val="28"/>
        </w:rPr>
        <w:t>)</w:t>
      </w:r>
      <w:r w:rsidR="000E10A3" w:rsidRPr="005E5FAC">
        <w:rPr>
          <w:rFonts w:ascii="Times New Roman" w:hAnsi="Times New Roman" w:cs="Times New Roman"/>
          <w:sz w:val="28"/>
          <w:szCs w:val="28"/>
        </w:rPr>
        <w:t>,</w:t>
      </w:r>
      <w:r w:rsidRPr="00D30692">
        <w:rPr>
          <w:rFonts w:ascii="Times New Roman" w:hAnsi="Times New Roman" w:cs="Times New Roman"/>
          <w:sz w:val="28"/>
          <w:szCs w:val="28"/>
        </w:rPr>
        <w:t xml:space="preserve"> отмечается:</w:t>
      </w:r>
    </w:p>
    <w:p w14:paraId="0321B9EE" w14:textId="77777777" w:rsidR="002C438C" w:rsidRPr="00D30692" w:rsidRDefault="002C438C" w:rsidP="002C438C">
      <w:pPr>
        <w:pStyle w:val="a3"/>
        <w:numPr>
          <w:ilvl w:val="0"/>
          <w:numId w:val="18"/>
        </w:numPr>
        <w:tabs>
          <w:tab w:val="left" w:pos="567"/>
        </w:tabs>
        <w:spacing w:after="0" w:line="240" w:lineRule="auto"/>
        <w:ind w:left="0" w:firstLine="0"/>
        <w:jc w:val="both"/>
        <w:rPr>
          <w:rFonts w:ascii="Times New Roman" w:hAnsi="Times New Roman" w:cs="Times New Roman"/>
          <w:sz w:val="28"/>
          <w:szCs w:val="28"/>
        </w:rPr>
      </w:pPr>
      <w:r w:rsidRPr="00D30692">
        <w:rPr>
          <w:rFonts w:ascii="Times New Roman" w:hAnsi="Times New Roman" w:cs="Times New Roman"/>
          <w:sz w:val="28"/>
          <w:szCs w:val="28"/>
        </w:rPr>
        <w:t>увеличение объемов медицинской помощи</w:t>
      </w:r>
      <w:r w:rsidR="000E10A3" w:rsidRPr="00D30692">
        <w:rPr>
          <w:rFonts w:ascii="Times New Roman" w:hAnsi="Times New Roman" w:cs="Times New Roman"/>
          <w:sz w:val="28"/>
          <w:szCs w:val="28"/>
        </w:rPr>
        <w:t>,</w:t>
      </w:r>
      <w:r w:rsidR="00BC466C">
        <w:rPr>
          <w:rFonts w:ascii="Times New Roman" w:hAnsi="Times New Roman" w:cs="Times New Roman"/>
          <w:sz w:val="28"/>
          <w:szCs w:val="28"/>
        </w:rPr>
        <w:t xml:space="preserve"> </w:t>
      </w:r>
      <w:r w:rsidR="000E10A3" w:rsidRPr="00D30692">
        <w:rPr>
          <w:rFonts w:ascii="Times New Roman" w:hAnsi="Times New Roman" w:cs="Times New Roman"/>
          <w:sz w:val="28"/>
          <w:szCs w:val="28"/>
        </w:rPr>
        <w:t>финансовое обеспечение которых осуществляется за счет средств областного бюджета</w:t>
      </w:r>
      <w:r w:rsidR="000A252E" w:rsidRPr="00D30692">
        <w:rPr>
          <w:rFonts w:ascii="Times New Roman" w:hAnsi="Times New Roman" w:cs="Times New Roman"/>
          <w:sz w:val="28"/>
          <w:szCs w:val="28"/>
        </w:rPr>
        <w:t>, сложилось</w:t>
      </w:r>
      <w:r w:rsidRPr="00D30692">
        <w:rPr>
          <w:rFonts w:ascii="Times New Roman" w:hAnsi="Times New Roman" w:cs="Times New Roman"/>
          <w:sz w:val="28"/>
          <w:szCs w:val="28"/>
        </w:rPr>
        <w:t>:</w:t>
      </w:r>
    </w:p>
    <w:p w14:paraId="3FE69B54" w14:textId="4654CE5E" w:rsidR="000A252E" w:rsidRDefault="000A252E" w:rsidP="00E03164">
      <w:pPr>
        <w:pStyle w:val="a3"/>
        <w:numPr>
          <w:ilvl w:val="0"/>
          <w:numId w:val="19"/>
        </w:numPr>
        <w:tabs>
          <w:tab w:val="left" w:pos="567"/>
          <w:tab w:val="left" w:pos="1134"/>
        </w:tabs>
        <w:spacing w:after="0" w:line="240" w:lineRule="auto"/>
        <w:ind w:left="567" w:firstLine="0"/>
        <w:jc w:val="both"/>
        <w:rPr>
          <w:rFonts w:ascii="Times New Roman" w:hAnsi="Times New Roman" w:cs="Times New Roman"/>
          <w:sz w:val="28"/>
          <w:szCs w:val="28"/>
        </w:rPr>
      </w:pPr>
      <w:r w:rsidRPr="00D30692">
        <w:rPr>
          <w:rFonts w:ascii="Times New Roman" w:hAnsi="Times New Roman" w:cs="Times New Roman"/>
          <w:sz w:val="28"/>
          <w:szCs w:val="28"/>
        </w:rPr>
        <w:t xml:space="preserve">по скорой медицинской помощи на </w:t>
      </w:r>
      <w:r w:rsidR="002E48AE">
        <w:rPr>
          <w:rFonts w:ascii="Times New Roman" w:hAnsi="Times New Roman" w:cs="Times New Roman"/>
          <w:sz w:val="28"/>
          <w:szCs w:val="28"/>
        </w:rPr>
        <w:t>800</w:t>
      </w:r>
      <w:r w:rsidRPr="00D30692">
        <w:rPr>
          <w:rFonts w:ascii="Times New Roman" w:hAnsi="Times New Roman" w:cs="Times New Roman"/>
          <w:sz w:val="28"/>
          <w:szCs w:val="28"/>
        </w:rPr>
        <w:t xml:space="preserve"> вызовов или на </w:t>
      </w:r>
      <w:r w:rsidR="002E48AE">
        <w:rPr>
          <w:rFonts w:ascii="Times New Roman" w:hAnsi="Times New Roman" w:cs="Times New Roman"/>
          <w:sz w:val="28"/>
          <w:szCs w:val="28"/>
        </w:rPr>
        <w:t>1,82</w:t>
      </w:r>
      <w:r w:rsidRPr="00D30692">
        <w:rPr>
          <w:rFonts w:ascii="Times New Roman" w:hAnsi="Times New Roman" w:cs="Times New Roman"/>
          <w:sz w:val="28"/>
          <w:szCs w:val="28"/>
        </w:rPr>
        <w:t>%</w:t>
      </w:r>
      <w:r w:rsidR="004B1469">
        <w:rPr>
          <w:rFonts w:ascii="Times New Roman" w:hAnsi="Times New Roman" w:cs="Times New Roman"/>
          <w:sz w:val="28"/>
          <w:szCs w:val="28"/>
        </w:rPr>
        <w:t xml:space="preserve"> (к 201</w:t>
      </w:r>
      <w:r w:rsidR="002E48AE">
        <w:rPr>
          <w:rFonts w:ascii="Times New Roman" w:hAnsi="Times New Roman" w:cs="Times New Roman"/>
          <w:sz w:val="28"/>
          <w:szCs w:val="28"/>
        </w:rPr>
        <w:t>7</w:t>
      </w:r>
      <w:r w:rsidR="004B1469">
        <w:rPr>
          <w:rFonts w:ascii="Times New Roman" w:hAnsi="Times New Roman" w:cs="Times New Roman"/>
          <w:sz w:val="28"/>
          <w:szCs w:val="28"/>
        </w:rPr>
        <w:t xml:space="preserve"> году на </w:t>
      </w:r>
      <w:r w:rsidR="002E48AE">
        <w:rPr>
          <w:rFonts w:ascii="Times New Roman" w:hAnsi="Times New Roman" w:cs="Times New Roman"/>
          <w:sz w:val="28"/>
          <w:szCs w:val="28"/>
        </w:rPr>
        <w:t>5,57</w:t>
      </w:r>
      <w:r w:rsidR="004B1469">
        <w:rPr>
          <w:rFonts w:ascii="Times New Roman" w:hAnsi="Times New Roman" w:cs="Times New Roman"/>
          <w:sz w:val="28"/>
          <w:szCs w:val="28"/>
        </w:rPr>
        <w:t>%, к 201</w:t>
      </w:r>
      <w:r w:rsidR="002E48AE">
        <w:rPr>
          <w:rFonts w:ascii="Times New Roman" w:hAnsi="Times New Roman" w:cs="Times New Roman"/>
          <w:sz w:val="28"/>
          <w:szCs w:val="28"/>
        </w:rPr>
        <w:t>6</w:t>
      </w:r>
      <w:r w:rsidR="004B1469">
        <w:rPr>
          <w:rFonts w:ascii="Times New Roman" w:hAnsi="Times New Roman" w:cs="Times New Roman"/>
          <w:sz w:val="28"/>
          <w:szCs w:val="28"/>
        </w:rPr>
        <w:t xml:space="preserve"> году на </w:t>
      </w:r>
      <w:r w:rsidR="002E48AE">
        <w:rPr>
          <w:rFonts w:ascii="Times New Roman" w:hAnsi="Times New Roman" w:cs="Times New Roman"/>
          <w:sz w:val="28"/>
          <w:szCs w:val="28"/>
        </w:rPr>
        <w:t>6,93</w:t>
      </w:r>
      <w:r w:rsidR="004B1469">
        <w:rPr>
          <w:rFonts w:ascii="Times New Roman" w:hAnsi="Times New Roman" w:cs="Times New Roman"/>
          <w:sz w:val="28"/>
          <w:szCs w:val="28"/>
        </w:rPr>
        <w:t>%)</w:t>
      </w:r>
      <w:r w:rsidRPr="00D30692">
        <w:rPr>
          <w:rFonts w:ascii="Times New Roman" w:hAnsi="Times New Roman" w:cs="Times New Roman"/>
          <w:sz w:val="28"/>
          <w:szCs w:val="28"/>
        </w:rPr>
        <w:t>;</w:t>
      </w:r>
    </w:p>
    <w:p w14:paraId="3E7DB68D" w14:textId="0CA34271" w:rsidR="002E48AE" w:rsidRPr="00D30692" w:rsidRDefault="002E48AE" w:rsidP="00E03164">
      <w:pPr>
        <w:pStyle w:val="a3"/>
        <w:numPr>
          <w:ilvl w:val="0"/>
          <w:numId w:val="19"/>
        </w:numPr>
        <w:tabs>
          <w:tab w:val="left" w:pos="567"/>
          <w:tab w:val="left" w:pos="1134"/>
        </w:tabs>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по амбулаторно-поликлинической медицинской помощи на 176 118 посещений с профилактической и иными целями или на 32,24% (</w:t>
      </w:r>
      <w:r w:rsidRPr="002E48AE">
        <w:rPr>
          <w:rFonts w:ascii="Times New Roman" w:hAnsi="Times New Roman" w:cs="Times New Roman"/>
          <w:sz w:val="28"/>
          <w:szCs w:val="28"/>
        </w:rPr>
        <w:t xml:space="preserve">к 2017 году на </w:t>
      </w:r>
      <w:r>
        <w:rPr>
          <w:rFonts w:ascii="Times New Roman" w:hAnsi="Times New Roman" w:cs="Times New Roman"/>
          <w:sz w:val="28"/>
          <w:szCs w:val="28"/>
        </w:rPr>
        <w:t>37,89</w:t>
      </w:r>
      <w:r w:rsidRPr="002E48AE">
        <w:rPr>
          <w:rFonts w:ascii="Times New Roman" w:hAnsi="Times New Roman" w:cs="Times New Roman"/>
          <w:sz w:val="28"/>
          <w:szCs w:val="28"/>
        </w:rPr>
        <w:t xml:space="preserve">%, к 2016 году на </w:t>
      </w:r>
      <w:r>
        <w:rPr>
          <w:rFonts w:ascii="Times New Roman" w:hAnsi="Times New Roman" w:cs="Times New Roman"/>
          <w:sz w:val="28"/>
          <w:szCs w:val="28"/>
        </w:rPr>
        <w:t>35,96</w:t>
      </w:r>
      <w:r w:rsidRPr="002E48AE">
        <w:rPr>
          <w:rFonts w:ascii="Times New Roman" w:hAnsi="Times New Roman" w:cs="Times New Roman"/>
          <w:sz w:val="28"/>
          <w:szCs w:val="28"/>
        </w:rPr>
        <w:t>%);</w:t>
      </w:r>
    </w:p>
    <w:p w14:paraId="0CE1C461" w14:textId="15C4A54E" w:rsidR="00E03164" w:rsidRPr="00D30692" w:rsidRDefault="00446492" w:rsidP="00E03164">
      <w:pPr>
        <w:pStyle w:val="a3"/>
        <w:numPr>
          <w:ilvl w:val="0"/>
          <w:numId w:val="19"/>
        </w:numPr>
        <w:tabs>
          <w:tab w:val="left" w:pos="567"/>
          <w:tab w:val="left" w:pos="1134"/>
        </w:tabs>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 xml:space="preserve">по медицинской помощи, оказанной </w:t>
      </w:r>
      <w:r w:rsidR="004472E3">
        <w:rPr>
          <w:rFonts w:ascii="Times New Roman" w:hAnsi="Times New Roman" w:cs="Times New Roman"/>
          <w:sz w:val="28"/>
          <w:szCs w:val="28"/>
        </w:rPr>
        <w:t xml:space="preserve">в условиях </w:t>
      </w:r>
      <w:r w:rsidR="002E48AE">
        <w:rPr>
          <w:rFonts w:ascii="Times New Roman" w:hAnsi="Times New Roman" w:cs="Times New Roman"/>
          <w:sz w:val="28"/>
          <w:szCs w:val="28"/>
        </w:rPr>
        <w:t>дневного</w:t>
      </w:r>
      <w:r w:rsidR="004472E3">
        <w:rPr>
          <w:rFonts w:ascii="Times New Roman" w:hAnsi="Times New Roman" w:cs="Times New Roman"/>
          <w:sz w:val="28"/>
          <w:szCs w:val="28"/>
        </w:rPr>
        <w:t xml:space="preserve"> </w:t>
      </w:r>
      <w:r>
        <w:rPr>
          <w:rFonts w:ascii="Times New Roman" w:hAnsi="Times New Roman" w:cs="Times New Roman"/>
          <w:sz w:val="28"/>
          <w:szCs w:val="28"/>
        </w:rPr>
        <w:t>стационар</w:t>
      </w:r>
      <w:r w:rsidR="004472E3">
        <w:rPr>
          <w:rFonts w:ascii="Times New Roman" w:hAnsi="Times New Roman" w:cs="Times New Roman"/>
          <w:sz w:val="28"/>
          <w:szCs w:val="28"/>
        </w:rPr>
        <w:t>а</w:t>
      </w:r>
      <w:r>
        <w:rPr>
          <w:rFonts w:ascii="Times New Roman" w:hAnsi="Times New Roman" w:cs="Times New Roman"/>
          <w:sz w:val="28"/>
          <w:szCs w:val="28"/>
        </w:rPr>
        <w:t>,</w:t>
      </w:r>
      <w:r w:rsidR="00E03164" w:rsidRPr="00D30692">
        <w:rPr>
          <w:rFonts w:ascii="Times New Roman" w:hAnsi="Times New Roman" w:cs="Times New Roman"/>
          <w:sz w:val="28"/>
          <w:szCs w:val="28"/>
        </w:rPr>
        <w:t xml:space="preserve"> на </w:t>
      </w:r>
      <w:r w:rsidR="002E48AE">
        <w:rPr>
          <w:rFonts w:ascii="Times New Roman" w:hAnsi="Times New Roman" w:cs="Times New Roman"/>
          <w:sz w:val="28"/>
          <w:szCs w:val="28"/>
        </w:rPr>
        <w:t>2 137</w:t>
      </w:r>
      <w:r>
        <w:rPr>
          <w:rFonts w:ascii="Times New Roman" w:hAnsi="Times New Roman" w:cs="Times New Roman"/>
          <w:sz w:val="28"/>
          <w:szCs w:val="28"/>
        </w:rPr>
        <w:t xml:space="preserve"> случаев </w:t>
      </w:r>
      <w:r w:rsidR="002E48AE">
        <w:rPr>
          <w:rFonts w:ascii="Times New Roman" w:hAnsi="Times New Roman" w:cs="Times New Roman"/>
          <w:sz w:val="28"/>
          <w:szCs w:val="28"/>
        </w:rPr>
        <w:t>лечения</w:t>
      </w:r>
      <w:r w:rsidR="00E03164" w:rsidRPr="00D30692">
        <w:rPr>
          <w:rFonts w:ascii="Times New Roman" w:hAnsi="Times New Roman" w:cs="Times New Roman"/>
          <w:sz w:val="28"/>
          <w:szCs w:val="28"/>
        </w:rPr>
        <w:t xml:space="preserve"> или </w:t>
      </w:r>
      <w:r w:rsidR="002E48AE">
        <w:rPr>
          <w:rFonts w:ascii="Times New Roman" w:hAnsi="Times New Roman" w:cs="Times New Roman"/>
          <w:sz w:val="28"/>
          <w:szCs w:val="28"/>
        </w:rPr>
        <w:t>в 2 раза</w:t>
      </w:r>
      <w:r>
        <w:rPr>
          <w:rFonts w:ascii="Times New Roman" w:hAnsi="Times New Roman" w:cs="Times New Roman"/>
          <w:sz w:val="28"/>
          <w:szCs w:val="28"/>
        </w:rPr>
        <w:t>;</w:t>
      </w:r>
    </w:p>
    <w:p w14:paraId="4C378611" w14:textId="75A3B95C" w:rsidR="00446492" w:rsidRDefault="00E03164" w:rsidP="00446492">
      <w:pPr>
        <w:pStyle w:val="a3"/>
        <w:numPr>
          <w:ilvl w:val="0"/>
          <w:numId w:val="19"/>
        </w:numPr>
        <w:tabs>
          <w:tab w:val="left" w:pos="567"/>
          <w:tab w:val="left" w:pos="1134"/>
        </w:tabs>
        <w:spacing w:after="0" w:line="240" w:lineRule="auto"/>
        <w:ind w:left="567" w:firstLine="0"/>
        <w:jc w:val="both"/>
        <w:rPr>
          <w:rFonts w:ascii="Times New Roman" w:hAnsi="Times New Roman" w:cs="Times New Roman"/>
          <w:sz w:val="28"/>
          <w:szCs w:val="28"/>
        </w:rPr>
      </w:pPr>
      <w:r w:rsidRPr="00D30692">
        <w:rPr>
          <w:rFonts w:ascii="Times New Roman" w:hAnsi="Times New Roman" w:cs="Times New Roman"/>
          <w:sz w:val="28"/>
          <w:szCs w:val="28"/>
        </w:rPr>
        <w:t xml:space="preserve">по паллиативной помощи на </w:t>
      </w:r>
      <w:r w:rsidR="002E48AE">
        <w:rPr>
          <w:rFonts w:ascii="Times New Roman" w:hAnsi="Times New Roman" w:cs="Times New Roman"/>
          <w:sz w:val="28"/>
          <w:szCs w:val="28"/>
        </w:rPr>
        <w:t xml:space="preserve">2 312 </w:t>
      </w:r>
      <w:r w:rsidRPr="00D30692">
        <w:rPr>
          <w:rFonts w:ascii="Times New Roman" w:hAnsi="Times New Roman" w:cs="Times New Roman"/>
          <w:sz w:val="28"/>
          <w:szCs w:val="28"/>
        </w:rPr>
        <w:t xml:space="preserve">койко-дней или </w:t>
      </w:r>
      <w:r w:rsidR="000A252E" w:rsidRPr="00D30692">
        <w:rPr>
          <w:rFonts w:ascii="Times New Roman" w:hAnsi="Times New Roman" w:cs="Times New Roman"/>
          <w:sz w:val="28"/>
          <w:szCs w:val="28"/>
        </w:rPr>
        <w:t xml:space="preserve">на </w:t>
      </w:r>
      <w:r w:rsidR="002E48AE">
        <w:rPr>
          <w:rFonts w:ascii="Times New Roman" w:hAnsi="Times New Roman" w:cs="Times New Roman"/>
          <w:sz w:val="28"/>
          <w:szCs w:val="28"/>
        </w:rPr>
        <w:t>1,96</w:t>
      </w:r>
      <w:r w:rsidR="000A252E" w:rsidRPr="00D30692">
        <w:rPr>
          <w:rFonts w:ascii="Times New Roman" w:hAnsi="Times New Roman" w:cs="Times New Roman"/>
          <w:sz w:val="28"/>
          <w:szCs w:val="28"/>
        </w:rPr>
        <w:t>%</w:t>
      </w:r>
      <w:r w:rsidR="00446492">
        <w:rPr>
          <w:rFonts w:ascii="Times New Roman" w:hAnsi="Times New Roman" w:cs="Times New Roman"/>
          <w:sz w:val="28"/>
          <w:szCs w:val="28"/>
        </w:rPr>
        <w:t xml:space="preserve"> (</w:t>
      </w:r>
      <w:r w:rsidR="002E48AE" w:rsidRPr="002E48AE">
        <w:rPr>
          <w:rFonts w:ascii="Times New Roman" w:hAnsi="Times New Roman" w:cs="Times New Roman"/>
          <w:sz w:val="28"/>
          <w:szCs w:val="28"/>
        </w:rPr>
        <w:t xml:space="preserve">к 2017 году на </w:t>
      </w:r>
      <w:r w:rsidR="002E48AE">
        <w:rPr>
          <w:rFonts w:ascii="Times New Roman" w:hAnsi="Times New Roman" w:cs="Times New Roman"/>
          <w:sz w:val="28"/>
          <w:szCs w:val="28"/>
        </w:rPr>
        <w:t>2,19</w:t>
      </w:r>
      <w:r w:rsidR="002E48AE" w:rsidRPr="002E48AE">
        <w:rPr>
          <w:rFonts w:ascii="Times New Roman" w:hAnsi="Times New Roman" w:cs="Times New Roman"/>
          <w:sz w:val="28"/>
          <w:szCs w:val="28"/>
        </w:rPr>
        <w:t xml:space="preserve">%, к 2016 году на </w:t>
      </w:r>
      <w:r w:rsidR="002E48AE">
        <w:rPr>
          <w:rFonts w:ascii="Times New Roman" w:hAnsi="Times New Roman" w:cs="Times New Roman"/>
          <w:sz w:val="28"/>
          <w:szCs w:val="28"/>
        </w:rPr>
        <w:t>5,27</w:t>
      </w:r>
      <w:r w:rsidR="002E48AE" w:rsidRPr="002E48AE">
        <w:rPr>
          <w:rFonts w:ascii="Times New Roman" w:hAnsi="Times New Roman" w:cs="Times New Roman"/>
          <w:sz w:val="28"/>
          <w:szCs w:val="28"/>
        </w:rPr>
        <w:t>%</w:t>
      </w:r>
      <w:r w:rsidR="00446492">
        <w:rPr>
          <w:rFonts w:ascii="Times New Roman" w:hAnsi="Times New Roman" w:cs="Times New Roman"/>
          <w:sz w:val="28"/>
          <w:szCs w:val="28"/>
        </w:rPr>
        <w:t>);</w:t>
      </w:r>
    </w:p>
    <w:p w14:paraId="3FD8215B" w14:textId="77777777" w:rsidR="00BE1E18" w:rsidRDefault="00446492" w:rsidP="00BE1E18">
      <w:pPr>
        <w:pStyle w:val="a3"/>
        <w:numPr>
          <w:ilvl w:val="0"/>
          <w:numId w:val="19"/>
        </w:numPr>
        <w:tabs>
          <w:tab w:val="left" w:pos="567"/>
          <w:tab w:val="left" w:pos="993"/>
          <w:tab w:val="left" w:pos="1134"/>
        </w:tabs>
        <w:spacing w:after="0" w:line="240" w:lineRule="auto"/>
        <w:ind w:left="0" w:firstLine="0"/>
        <w:jc w:val="both"/>
        <w:rPr>
          <w:rFonts w:ascii="Times New Roman" w:hAnsi="Times New Roman" w:cs="Times New Roman"/>
          <w:sz w:val="28"/>
          <w:szCs w:val="28"/>
        </w:rPr>
      </w:pPr>
      <w:r w:rsidRPr="00446492">
        <w:rPr>
          <w:rFonts w:ascii="Times New Roman" w:hAnsi="Times New Roman" w:cs="Times New Roman"/>
          <w:sz w:val="28"/>
          <w:szCs w:val="28"/>
        </w:rPr>
        <w:t>п</w:t>
      </w:r>
      <w:r w:rsidR="000A252E" w:rsidRPr="00446492">
        <w:rPr>
          <w:rFonts w:ascii="Times New Roman" w:hAnsi="Times New Roman" w:cs="Times New Roman"/>
          <w:sz w:val="28"/>
          <w:szCs w:val="28"/>
        </w:rPr>
        <w:t>о остальным видам медицинской помощи планируется снижение объемов</w:t>
      </w:r>
      <w:r w:rsidR="002E48AE">
        <w:rPr>
          <w:rFonts w:ascii="Times New Roman" w:hAnsi="Times New Roman" w:cs="Times New Roman"/>
          <w:sz w:val="28"/>
          <w:szCs w:val="28"/>
        </w:rPr>
        <w:t>:</w:t>
      </w:r>
      <w:r>
        <w:rPr>
          <w:rFonts w:ascii="Times New Roman" w:hAnsi="Times New Roman" w:cs="Times New Roman"/>
          <w:sz w:val="28"/>
          <w:szCs w:val="28"/>
        </w:rPr>
        <w:t xml:space="preserve"> </w:t>
      </w:r>
      <w:r w:rsidR="002E48AE" w:rsidRPr="002E48AE">
        <w:rPr>
          <w:rFonts w:ascii="Times New Roman" w:hAnsi="Times New Roman" w:cs="Times New Roman"/>
          <w:sz w:val="28"/>
          <w:szCs w:val="28"/>
        </w:rPr>
        <w:t xml:space="preserve">по амбулаторно-поликлинической медицинской помощи </w:t>
      </w:r>
      <w:r w:rsidR="002E48AE">
        <w:rPr>
          <w:rFonts w:ascii="Times New Roman" w:hAnsi="Times New Roman" w:cs="Times New Roman"/>
          <w:sz w:val="28"/>
          <w:szCs w:val="28"/>
        </w:rPr>
        <w:t xml:space="preserve">(обращения в </w:t>
      </w:r>
      <w:r w:rsidR="002E48AE">
        <w:rPr>
          <w:rFonts w:ascii="Times New Roman" w:hAnsi="Times New Roman" w:cs="Times New Roman"/>
          <w:sz w:val="28"/>
          <w:szCs w:val="28"/>
        </w:rPr>
        <w:lastRenderedPageBreak/>
        <w:t>связи с заболеваниями) на 1,41</w:t>
      </w:r>
      <w:r w:rsidR="000A252E" w:rsidRPr="00446492">
        <w:rPr>
          <w:rFonts w:ascii="Times New Roman" w:hAnsi="Times New Roman" w:cs="Times New Roman"/>
          <w:sz w:val="28"/>
          <w:szCs w:val="28"/>
        </w:rPr>
        <w:t xml:space="preserve">% </w:t>
      </w:r>
      <w:r w:rsidR="002E48AE">
        <w:rPr>
          <w:rFonts w:ascii="Times New Roman" w:hAnsi="Times New Roman" w:cs="Times New Roman"/>
          <w:sz w:val="28"/>
          <w:szCs w:val="28"/>
        </w:rPr>
        <w:t xml:space="preserve">и </w:t>
      </w:r>
      <w:r w:rsidR="002E48AE" w:rsidRPr="002E48AE">
        <w:rPr>
          <w:rFonts w:ascii="Times New Roman" w:hAnsi="Times New Roman" w:cs="Times New Roman"/>
          <w:sz w:val="28"/>
          <w:szCs w:val="28"/>
        </w:rPr>
        <w:t xml:space="preserve">по медицинской помощи, оказанной в условиях </w:t>
      </w:r>
      <w:r w:rsidR="002E48AE">
        <w:rPr>
          <w:rFonts w:ascii="Times New Roman" w:hAnsi="Times New Roman" w:cs="Times New Roman"/>
          <w:sz w:val="28"/>
          <w:szCs w:val="28"/>
        </w:rPr>
        <w:t>круглосуточного</w:t>
      </w:r>
      <w:r w:rsidR="002E48AE" w:rsidRPr="002E48AE">
        <w:rPr>
          <w:rFonts w:ascii="Times New Roman" w:hAnsi="Times New Roman" w:cs="Times New Roman"/>
          <w:sz w:val="28"/>
          <w:szCs w:val="28"/>
        </w:rPr>
        <w:t xml:space="preserve"> стационара,</w:t>
      </w:r>
      <w:r w:rsidR="000A252E" w:rsidRPr="00446492">
        <w:rPr>
          <w:rFonts w:ascii="Times New Roman" w:hAnsi="Times New Roman" w:cs="Times New Roman"/>
          <w:sz w:val="28"/>
          <w:szCs w:val="28"/>
        </w:rPr>
        <w:t xml:space="preserve"> </w:t>
      </w:r>
      <w:r w:rsidR="002E48AE">
        <w:rPr>
          <w:rFonts w:ascii="Times New Roman" w:hAnsi="Times New Roman" w:cs="Times New Roman"/>
          <w:sz w:val="28"/>
          <w:szCs w:val="28"/>
        </w:rPr>
        <w:t>(случаи госпитализации) на 8,14</w:t>
      </w:r>
      <w:r w:rsidR="000A252E" w:rsidRPr="00446492">
        <w:rPr>
          <w:rFonts w:ascii="Times New Roman" w:hAnsi="Times New Roman" w:cs="Times New Roman"/>
          <w:sz w:val="28"/>
          <w:szCs w:val="28"/>
        </w:rPr>
        <w:t>%</w:t>
      </w:r>
      <w:r w:rsidR="00BE1E18">
        <w:rPr>
          <w:rFonts w:ascii="Times New Roman" w:hAnsi="Times New Roman" w:cs="Times New Roman"/>
          <w:sz w:val="28"/>
          <w:szCs w:val="28"/>
        </w:rPr>
        <w:t>;</w:t>
      </w:r>
    </w:p>
    <w:p w14:paraId="1A989A34" w14:textId="77777777" w:rsidR="00BE1E18" w:rsidRPr="00BE1E18" w:rsidRDefault="00BE1E18" w:rsidP="00BE1E18">
      <w:pPr>
        <w:pStyle w:val="a3"/>
        <w:numPr>
          <w:ilvl w:val="0"/>
          <w:numId w:val="19"/>
        </w:numPr>
        <w:tabs>
          <w:tab w:val="left" w:pos="567"/>
          <w:tab w:val="left" w:pos="993"/>
          <w:tab w:val="left" w:pos="1134"/>
        </w:tabs>
        <w:spacing w:after="0" w:line="240" w:lineRule="auto"/>
        <w:ind w:left="0" w:firstLine="0"/>
        <w:jc w:val="both"/>
        <w:rPr>
          <w:rFonts w:ascii="Times New Roman" w:hAnsi="Times New Roman" w:cs="Times New Roman"/>
          <w:sz w:val="28"/>
          <w:szCs w:val="28"/>
        </w:rPr>
      </w:pPr>
      <w:r w:rsidRPr="00BE1E18">
        <w:rPr>
          <w:rFonts w:ascii="Times New Roman" w:hAnsi="Times New Roman" w:cs="Times New Roman"/>
          <w:sz w:val="28"/>
          <w:szCs w:val="28"/>
        </w:rPr>
        <w:t>снижение объемов медицинской помощи п</w:t>
      </w:r>
      <w:r w:rsidR="00D30692" w:rsidRPr="00BE1E18">
        <w:rPr>
          <w:rFonts w:ascii="Times New Roman" w:hAnsi="Times New Roman" w:cs="Times New Roman"/>
          <w:sz w:val="28"/>
          <w:szCs w:val="28"/>
        </w:rPr>
        <w:t>о терпрограмме ОМС планируется</w:t>
      </w:r>
      <w:r w:rsidRPr="00BE1E18">
        <w:rPr>
          <w:rFonts w:ascii="Times New Roman" w:hAnsi="Times New Roman" w:cs="Times New Roman"/>
          <w:sz w:val="28"/>
          <w:szCs w:val="28"/>
        </w:rPr>
        <w:t>:</w:t>
      </w:r>
    </w:p>
    <w:p w14:paraId="72C524DC" w14:textId="77777777" w:rsidR="00BE1E18" w:rsidRPr="00BE1E18" w:rsidRDefault="00BE1E18" w:rsidP="00BE1E18">
      <w:pPr>
        <w:pStyle w:val="a3"/>
        <w:numPr>
          <w:ilvl w:val="0"/>
          <w:numId w:val="19"/>
        </w:numPr>
        <w:tabs>
          <w:tab w:val="left" w:pos="567"/>
          <w:tab w:val="left" w:pos="993"/>
          <w:tab w:val="left" w:pos="1134"/>
        </w:tabs>
        <w:spacing w:after="0" w:line="240" w:lineRule="auto"/>
        <w:ind w:left="567" w:firstLine="0"/>
        <w:jc w:val="both"/>
        <w:rPr>
          <w:rFonts w:ascii="Times New Roman" w:hAnsi="Times New Roman" w:cs="Times New Roman"/>
          <w:sz w:val="28"/>
          <w:szCs w:val="28"/>
        </w:rPr>
      </w:pPr>
      <w:r w:rsidRPr="00BE1E18">
        <w:rPr>
          <w:rFonts w:ascii="Times New Roman" w:hAnsi="Times New Roman" w:cs="Times New Roman"/>
          <w:sz w:val="28"/>
          <w:szCs w:val="28"/>
        </w:rPr>
        <w:t>по скорой медицинской помощи на 2 539 вызовов или на 0,73% (к 2017 году на 1,78%, к 2016 году на 2,32%);</w:t>
      </w:r>
    </w:p>
    <w:p w14:paraId="27F10072" w14:textId="4C1421D8" w:rsidR="00BE1E18" w:rsidRDefault="00BE1E18" w:rsidP="00BE1E18">
      <w:pPr>
        <w:pStyle w:val="a3"/>
        <w:numPr>
          <w:ilvl w:val="0"/>
          <w:numId w:val="19"/>
        </w:numPr>
        <w:tabs>
          <w:tab w:val="left" w:pos="567"/>
          <w:tab w:val="left" w:pos="993"/>
          <w:tab w:val="left" w:pos="1134"/>
        </w:tabs>
        <w:spacing w:after="0" w:line="240" w:lineRule="auto"/>
        <w:ind w:left="567" w:firstLine="0"/>
        <w:jc w:val="both"/>
        <w:rPr>
          <w:rFonts w:ascii="Times New Roman" w:hAnsi="Times New Roman" w:cs="Times New Roman"/>
          <w:sz w:val="28"/>
          <w:szCs w:val="28"/>
        </w:rPr>
      </w:pPr>
      <w:r w:rsidRPr="00BE1E18">
        <w:rPr>
          <w:rFonts w:ascii="Times New Roman" w:hAnsi="Times New Roman" w:cs="Times New Roman"/>
          <w:sz w:val="28"/>
          <w:szCs w:val="28"/>
        </w:rPr>
        <w:t>по амбулаторно-поликлинической медицинской помощи на 4 739 посещений в неотложной форме или на 0,73% (к 2017 году на 1,78%, к 2016 году на 2,32%)</w:t>
      </w:r>
      <w:r w:rsidR="00917CE9">
        <w:rPr>
          <w:rFonts w:ascii="Times New Roman" w:hAnsi="Times New Roman" w:cs="Times New Roman"/>
          <w:sz w:val="28"/>
          <w:szCs w:val="28"/>
        </w:rPr>
        <w:t>;</w:t>
      </w:r>
    </w:p>
    <w:p w14:paraId="1B89644F" w14:textId="77777777" w:rsidR="00CB22D9" w:rsidRDefault="00917CE9" w:rsidP="00BE1E18">
      <w:pPr>
        <w:pStyle w:val="a3"/>
        <w:numPr>
          <w:ilvl w:val="0"/>
          <w:numId w:val="19"/>
        </w:numPr>
        <w:tabs>
          <w:tab w:val="left" w:pos="567"/>
          <w:tab w:val="left" w:pos="993"/>
          <w:tab w:val="left" w:pos="1134"/>
        </w:tabs>
        <w:spacing w:after="0" w:line="240" w:lineRule="auto"/>
        <w:ind w:left="567" w:firstLine="0"/>
        <w:jc w:val="both"/>
        <w:rPr>
          <w:rFonts w:ascii="Times New Roman" w:hAnsi="Times New Roman" w:cs="Times New Roman"/>
          <w:sz w:val="28"/>
          <w:szCs w:val="28"/>
        </w:rPr>
      </w:pPr>
      <w:r w:rsidRPr="00917CE9">
        <w:rPr>
          <w:rFonts w:ascii="Times New Roman" w:hAnsi="Times New Roman" w:cs="Times New Roman"/>
          <w:sz w:val="28"/>
          <w:szCs w:val="28"/>
        </w:rPr>
        <w:t xml:space="preserve">по амбулаторно-поликлинической медицинской помощи </w:t>
      </w:r>
      <w:r>
        <w:rPr>
          <w:rFonts w:ascii="Times New Roman" w:hAnsi="Times New Roman" w:cs="Times New Roman"/>
          <w:sz w:val="28"/>
          <w:szCs w:val="28"/>
        </w:rPr>
        <w:t xml:space="preserve">на 259 022 </w:t>
      </w:r>
      <w:r w:rsidRPr="00917CE9">
        <w:rPr>
          <w:rFonts w:ascii="Times New Roman" w:hAnsi="Times New Roman" w:cs="Times New Roman"/>
          <w:sz w:val="28"/>
          <w:szCs w:val="28"/>
        </w:rPr>
        <w:t>обращения в связи с заболеваниями</w:t>
      </w:r>
      <w:r>
        <w:rPr>
          <w:rFonts w:ascii="Times New Roman" w:hAnsi="Times New Roman" w:cs="Times New Roman"/>
          <w:sz w:val="28"/>
          <w:szCs w:val="28"/>
        </w:rPr>
        <w:t xml:space="preserve"> или на 11,26% </w:t>
      </w:r>
      <w:r w:rsidRPr="00917CE9">
        <w:rPr>
          <w:rFonts w:ascii="Times New Roman" w:hAnsi="Times New Roman" w:cs="Times New Roman"/>
          <w:sz w:val="28"/>
          <w:szCs w:val="28"/>
        </w:rPr>
        <w:t xml:space="preserve">(к 2017 году на </w:t>
      </w:r>
      <w:r>
        <w:rPr>
          <w:rFonts w:ascii="Times New Roman" w:hAnsi="Times New Roman" w:cs="Times New Roman"/>
          <w:sz w:val="28"/>
          <w:szCs w:val="28"/>
        </w:rPr>
        <w:t>12,2</w:t>
      </w:r>
      <w:r w:rsidRPr="00917CE9">
        <w:rPr>
          <w:rFonts w:ascii="Times New Roman" w:hAnsi="Times New Roman" w:cs="Times New Roman"/>
          <w:sz w:val="28"/>
          <w:szCs w:val="28"/>
        </w:rPr>
        <w:t xml:space="preserve">%, к 2016 году на </w:t>
      </w:r>
      <w:r>
        <w:rPr>
          <w:rFonts w:ascii="Times New Roman" w:hAnsi="Times New Roman" w:cs="Times New Roman"/>
          <w:sz w:val="28"/>
          <w:szCs w:val="28"/>
        </w:rPr>
        <w:t>12,68</w:t>
      </w:r>
      <w:r w:rsidRPr="00917CE9">
        <w:rPr>
          <w:rFonts w:ascii="Times New Roman" w:hAnsi="Times New Roman" w:cs="Times New Roman"/>
          <w:sz w:val="28"/>
          <w:szCs w:val="28"/>
        </w:rPr>
        <w:t>%)</w:t>
      </w:r>
      <w:r w:rsidR="00CB22D9">
        <w:rPr>
          <w:rFonts w:ascii="Times New Roman" w:hAnsi="Times New Roman" w:cs="Times New Roman"/>
          <w:sz w:val="28"/>
          <w:szCs w:val="28"/>
        </w:rPr>
        <w:t>;</w:t>
      </w:r>
    </w:p>
    <w:p w14:paraId="55A41F0D" w14:textId="77777777" w:rsidR="00A12B97" w:rsidRDefault="00A12B97" w:rsidP="00A12B97">
      <w:pPr>
        <w:pStyle w:val="a3"/>
        <w:numPr>
          <w:ilvl w:val="0"/>
          <w:numId w:val="19"/>
        </w:numPr>
        <w:tabs>
          <w:tab w:val="left" w:pos="567"/>
          <w:tab w:val="left" w:pos="993"/>
          <w:tab w:val="left" w:pos="1134"/>
        </w:tabs>
        <w:spacing w:after="0" w:line="240" w:lineRule="auto"/>
        <w:ind w:left="0" w:firstLine="0"/>
        <w:jc w:val="both"/>
        <w:rPr>
          <w:rFonts w:ascii="Times New Roman" w:hAnsi="Times New Roman" w:cs="Times New Roman"/>
          <w:sz w:val="28"/>
          <w:szCs w:val="28"/>
        </w:rPr>
      </w:pPr>
      <w:r w:rsidRPr="00A12B97">
        <w:rPr>
          <w:rFonts w:ascii="Times New Roman" w:hAnsi="Times New Roman" w:cs="Times New Roman"/>
          <w:sz w:val="28"/>
          <w:szCs w:val="28"/>
        </w:rPr>
        <w:t xml:space="preserve">по остальным видам медицинской помощи планируется </w:t>
      </w:r>
      <w:r>
        <w:rPr>
          <w:rFonts w:ascii="Times New Roman" w:hAnsi="Times New Roman" w:cs="Times New Roman"/>
          <w:sz w:val="28"/>
          <w:szCs w:val="28"/>
        </w:rPr>
        <w:t>увеличение</w:t>
      </w:r>
      <w:r w:rsidRPr="00A12B97">
        <w:rPr>
          <w:rFonts w:ascii="Times New Roman" w:hAnsi="Times New Roman" w:cs="Times New Roman"/>
          <w:sz w:val="28"/>
          <w:szCs w:val="28"/>
        </w:rPr>
        <w:t xml:space="preserve"> объемов:</w:t>
      </w:r>
    </w:p>
    <w:p w14:paraId="3929309B" w14:textId="16AEE6EA" w:rsidR="00C0335E" w:rsidRPr="00D30692" w:rsidRDefault="00C0335E" w:rsidP="00C0335E">
      <w:pPr>
        <w:pStyle w:val="a3"/>
        <w:numPr>
          <w:ilvl w:val="0"/>
          <w:numId w:val="19"/>
        </w:numPr>
        <w:tabs>
          <w:tab w:val="left" w:pos="567"/>
          <w:tab w:val="left" w:pos="1134"/>
        </w:tabs>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по амбулаторно-поликлинической медицинской помощи на 176 118 посещений с профилактической и иными целями или на 32,24% (</w:t>
      </w:r>
      <w:r w:rsidRPr="002E48AE">
        <w:rPr>
          <w:rFonts w:ascii="Times New Roman" w:hAnsi="Times New Roman" w:cs="Times New Roman"/>
          <w:sz w:val="28"/>
          <w:szCs w:val="28"/>
        </w:rPr>
        <w:t xml:space="preserve">к 2017 году на </w:t>
      </w:r>
      <w:r>
        <w:rPr>
          <w:rFonts w:ascii="Times New Roman" w:hAnsi="Times New Roman" w:cs="Times New Roman"/>
          <w:sz w:val="28"/>
          <w:szCs w:val="28"/>
        </w:rPr>
        <w:t>20,37</w:t>
      </w:r>
      <w:r w:rsidRPr="002E48AE">
        <w:rPr>
          <w:rFonts w:ascii="Times New Roman" w:hAnsi="Times New Roman" w:cs="Times New Roman"/>
          <w:sz w:val="28"/>
          <w:szCs w:val="28"/>
        </w:rPr>
        <w:t xml:space="preserve">%, к 2016 году на </w:t>
      </w:r>
      <w:r>
        <w:rPr>
          <w:rFonts w:ascii="Times New Roman" w:hAnsi="Times New Roman" w:cs="Times New Roman"/>
          <w:sz w:val="28"/>
          <w:szCs w:val="28"/>
        </w:rPr>
        <w:t>19,71</w:t>
      </w:r>
      <w:r w:rsidRPr="002E48AE">
        <w:rPr>
          <w:rFonts w:ascii="Times New Roman" w:hAnsi="Times New Roman" w:cs="Times New Roman"/>
          <w:sz w:val="28"/>
          <w:szCs w:val="28"/>
        </w:rPr>
        <w:t>%);</w:t>
      </w:r>
    </w:p>
    <w:p w14:paraId="7C3A832C" w14:textId="6EB08E9E" w:rsidR="00C0335E" w:rsidRPr="00D30692" w:rsidRDefault="00C0335E" w:rsidP="00C0335E">
      <w:pPr>
        <w:pStyle w:val="a3"/>
        <w:numPr>
          <w:ilvl w:val="0"/>
          <w:numId w:val="19"/>
        </w:numPr>
        <w:tabs>
          <w:tab w:val="left" w:pos="567"/>
          <w:tab w:val="left" w:pos="1134"/>
        </w:tabs>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по медицинской помощи, оказанной в условиях дневного стационара,</w:t>
      </w:r>
      <w:r w:rsidRPr="00D30692">
        <w:rPr>
          <w:rFonts w:ascii="Times New Roman" w:hAnsi="Times New Roman" w:cs="Times New Roman"/>
          <w:sz w:val="28"/>
          <w:szCs w:val="28"/>
        </w:rPr>
        <w:t xml:space="preserve"> на </w:t>
      </w:r>
      <w:r>
        <w:rPr>
          <w:rFonts w:ascii="Times New Roman" w:hAnsi="Times New Roman" w:cs="Times New Roman"/>
          <w:sz w:val="28"/>
          <w:szCs w:val="28"/>
        </w:rPr>
        <w:t>1 800 случаев лечения</w:t>
      </w:r>
      <w:r w:rsidRPr="00D30692">
        <w:rPr>
          <w:rFonts w:ascii="Times New Roman" w:hAnsi="Times New Roman" w:cs="Times New Roman"/>
          <w:sz w:val="28"/>
          <w:szCs w:val="28"/>
        </w:rPr>
        <w:t xml:space="preserve"> или </w:t>
      </w:r>
      <w:r>
        <w:rPr>
          <w:rFonts w:ascii="Times New Roman" w:hAnsi="Times New Roman" w:cs="Times New Roman"/>
          <w:sz w:val="28"/>
          <w:szCs w:val="28"/>
        </w:rPr>
        <w:t>2,58</w:t>
      </w:r>
      <w:r w:rsidRPr="00C0335E">
        <w:rPr>
          <w:rFonts w:ascii="Times New Roman" w:hAnsi="Times New Roman" w:cs="Times New Roman"/>
          <w:sz w:val="28"/>
          <w:szCs w:val="28"/>
        </w:rPr>
        <w:t xml:space="preserve">% (к 2017 году на </w:t>
      </w:r>
      <w:r>
        <w:rPr>
          <w:rFonts w:ascii="Times New Roman" w:hAnsi="Times New Roman" w:cs="Times New Roman"/>
          <w:sz w:val="28"/>
          <w:szCs w:val="28"/>
        </w:rPr>
        <w:t>1,50</w:t>
      </w:r>
      <w:r w:rsidRPr="00C0335E">
        <w:rPr>
          <w:rFonts w:ascii="Times New Roman" w:hAnsi="Times New Roman" w:cs="Times New Roman"/>
          <w:sz w:val="28"/>
          <w:szCs w:val="28"/>
        </w:rPr>
        <w:t xml:space="preserve">%, к 2016 году на </w:t>
      </w:r>
      <w:r>
        <w:rPr>
          <w:rFonts w:ascii="Times New Roman" w:hAnsi="Times New Roman" w:cs="Times New Roman"/>
          <w:sz w:val="28"/>
          <w:szCs w:val="28"/>
        </w:rPr>
        <w:t>0,93</w:t>
      </w:r>
      <w:r w:rsidRPr="00C0335E">
        <w:rPr>
          <w:rFonts w:ascii="Times New Roman" w:hAnsi="Times New Roman" w:cs="Times New Roman"/>
          <w:sz w:val="28"/>
          <w:szCs w:val="28"/>
        </w:rPr>
        <w:t>%)</w:t>
      </w:r>
      <w:r>
        <w:rPr>
          <w:rFonts w:ascii="Times New Roman" w:hAnsi="Times New Roman" w:cs="Times New Roman"/>
          <w:sz w:val="28"/>
          <w:szCs w:val="28"/>
        </w:rPr>
        <w:t>;</w:t>
      </w:r>
    </w:p>
    <w:p w14:paraId="4A1BB0F6" w14:textId="69221194" w:rsidR="000A252E" w:rsidRPr="00BE1E18" w:rsidRDefault="00C0335E" w:rsidP="00A12B97">
      <w:pPr>
        <w:pStyle w:val="a3"/>
        <w:numPr>
          <w:ilvl w:val="0"/>
          <w:numId w:val="19"/>
        </w:numPr>
        <w:tabs>
          <w:tab w:val="left" w:pos="1134"/>
        </w:tabs>
        <w:spacing w:after="0" w:line="240" w:lineRule="auto"/>
        <w:ind w:left="567" w:firstLine="0"/>
        <w:jc w:val="both"/>
        <w:rPr>
          <w:rFonts w:ascii="Times New Roman" w:hAnsi="Times New Roman" w:cs="Times New Roman"/>
          <w:sz w:val="28"/>
          <w:szCs w:val="28"/>
        </w:rPr>
      </w:pPr>
      <w:r w:rsidRPr="00C0335E">
        <w:rPr>
          <w:rFonts w:ascii="Times New Roman" w:hAnsi="Times New Roman" w:cs="Times New Roman"/>
          <w:sz w:val="28"/>
          <w:szCs w:val="28"/>
        </w:rPr>
        <w:t xml:space="preserve">по медицинской помощи, оказанной в условиях круглосуточного стационара, </w:t>
      </w:r>
      <w:r>
        <w:rPr>
          <w:rFonts w:ascii="Times New Roman" w:hAnsi="Times New Roman" w:cs="Times New Roman"/>
          <w:sz w:val="28"/>
          <w:szCs w:val="28"/>
        </w:rPr>
        <w:t>на 941</w:t>
      </w:r>
      <w:r w:rsidRPr="00C0335E">
        <w:rPr>
          <w:rFonts w:ascii="Times New Roman" w:hAnsi="Times New Roman" w:cs="Times New Roman"/>
          <w:sz w:val="28"/>
          <w:szCs w:val="28"/>
        </w:rPr>
        <w:t xml:space="preserve"> случа</w:t>
      </w:r>
      <w:r>
        <w:rPr>
          <w:rFonts w:ascii="Times New Roman" w:hAnsi="Times New Roman" w:cs="Times New Roman"/>
          <w:sz w:val="28"/>
          <w:szCs w:val="28"/>
        </w:rPr>
        <w:t>й</w:t>
      </w:r>
      <w:r w:rsidRPr="00C0335E">
        <w:rPr>
          <w:rFonts w:ascii="Times New Roman" w:hAnsi="Times New Roman" w:cs="Times New Roman"/>
          <w:sz w:val="28"/>
          <w:szCs w:val="28"/>
        </w:rPr>
        <w:t xml:space="preserve"> госпитализации или </w:t>
      </w:r>
      <w:r>
        <w:rPr>
          <w:rFonts w:ascii="Times New Roman" w:hAnsi="Times New Roman" w:cs="Times New Roman"/>
          <w:sz w:val="28"/>
          <w:szCs w:val="28"/>
        </w:rPr>
        <w:t>0,47</w:t>
      </w:r>
      <w:r w:rsidRPr="00C0335E">
        <w:rPr>
          <w:rFonts w:ascii="Times New Roman" w:hAnsi="Times New Roman" w:cs="Times New Roman"/>
          <w:sz w:val="28"/>
          <w:szCs w:val="28"/>
        </w:rPr>
        <w:t xml:space="preserve">% (к 2017 году </w:t>
      </w:r>
      <w:r>
        <w:rPr>
          <w:rFonts w:ascii="Times New Roman" w:hAnsi="Times New Roman" w:cs="Times New Roman"/>
          <w:sz w:val="28"/>
          <w:szCs w:val="28"/>
        </w:rPr>
        <w:t xml:space="preserve">снижение </w:t>
      </w:r>
      <w:r w:rsidRPr="00C0335E">
        <w:rPr>
          <w:rFonts w:ascii="Times New Roman" w:hAnsi="Times New Roman" w:cs="Times New Roman"/>
          <w:sz w:val="28"/>
          <w:szCs w:val="28"/>
        </w:rPr>
        <w:t xml:space="preserve">на </w:t>
      </w:r>
      <w:r>
        <w:rPr>
          <w:rFonts w:ascii="Times New Roman" w:hAnsi="Times New Roman" w:cs="Times New Roman"/>
          <w:sz w:val="28"/>
          <w:szCs w:val="28"/>
        </w:rPr>
        <w:t>0,58</w:t>
      </w:r>
      <w:r w:rsidRPr="00C0335E">
        <w:rPr>
          <w:rFonts w:ascii="Times New Roman" w:hAnsi="Times New Roman" w:cs="Times New Roman"/>
          <w:sz w:val="28"/>
          <w:szCs w:val="28"/>
        </w:rPr>
        <w:t xml:space="preserve">%, к 2016 году </w:t>
      </w:r>
      <w:r>
        <w:rPr>
          <w:rFonts w:ascii="Times New Roman" w:hAnsi="Times New Roman" w:cs="Times New Roman"/>
          <w:sz w:val="28"/>
          <w:szCs w:val="28"/>
        </w:rPr>
        <w:t xml:space="preserve">снижение </w:t>
      </w:r>
      <w:r w:rsidRPr="00C0335E">
        <w:rPr>
          <w:rFonts w:ascii="Times New Roman" w:hAnsi="Times New Roman" w:cs="Times New Roman"/>
          <w:sz w:val="28"/>
          <w:szCs w:val="28"/>
        </w:rPr>
        <w:t xml:space="preserve">на </w:t>
      </w:r>
      <w:r>
        <w:rPr>
          <w:rFonts w:ascii="Times New Roman" w:hAnsi="Times New Roman" w:cs="Times New Roman"/>
          <w:sz w:val="28"/>
          <w:szCs w:val="28"/>
        </w:rPr>
        <w:t>1,02</w:t>
      </w:r>
      <w:r w:rsidRPr="00C0335E">
        <w:rPr>
          <w:rFonts w:ascii="Times New Roman" w:hAnsi="Times New Roman" w:cs="Times New Roman"/>
          <w:sz w:val="28"/>
          <w:szCs w:val="28"/>
        </w:rPr>
        <w:t>%</w:t>
      </w:r>
      <w:r w:rsidR="004472E3" w:rsidRPr="00BE1E18">
        <w:rPr>
          <w:rFonts w:ascii="Times New Roman" w:hAnsi="Times New Roman" w:cs="Times New Roman"/>
          <w:sz w:val="28"/>
          <w:szCs w:val="28"/>
        </w:rPr>
        <w:t>.</w:t>
      </w:r>
    </w:p>
    <w:p w14:paraId="2360B944" w14:textId="77777777" w:rsidR="00FD4C89" w:rsidRPr="005E6884" w:rsidRDefault="00FD4C89" w:rsidP="00FD4C89">
      <w:pPr>
        <w:tabs>
          <w:tab w:val="left" w:pos="567"/>
        </w:tabs>
        <w:spacing w:after="0" w:line="240" w:lineRule="auto"/>
        <w:jc w:val="both"/>
        <w:rPr>
          <w:rFonts w:ascii="Times New Roman" w:hAnsi="Times New Roman" w:cs="Times New Roman"/>
          <w:sz w:val="16"/>
          <w:szCs w:val="16"/>
        </w:rPr>
      </w:pPr>
    </w:p>
    <w:p w14:paraId="50B02EC2" w14:textId="71C20DCA" w:rsidR="00C077A4" w:rsidRPr="00EB3B06" w:rsidRDefault="00C077A4" w:rsidP="00EB3B06">
      <w:pPr>
        <w:tabs>
          <w:tab w:val="left" w:pos="567"/>
        </w:tabs>
        <w:spacing w:after="0" w:line="240" w:lineRule="auto"/>
        <w:ind w:firstLine="567"/>
        <w:jc w:val="both"/>
        <w:rPr>
          <w:rFonts w:ascii="Times New Roman" w:hAnsi="Times New Roman" w:cs="Times New Roman"/>
          <w:sz w:val="28"/>
          <w:szCs w:val="28"/>
        </w:rPr>
      </w:pPr>
      <w:r w:rsidRPr="00FD4C89">
        <w:rPr>
          <w:rFonts w:ascii="Times New Roman" w:hAnsi="Times New Roman" w:cs="Times New Roman"/>
          <w:sz w:val="28"/>
          <w:szCs w:val="28"/>
        </w:rPr>
        <w:t>Проектом терпрограммы госгарантий предложены к утверждению территориальные нормативы объемов медицинской помощи на 201</w:t>
      </w:r>
      <w:r w:rsidR="00C0335E">
        <w:rPr>
          <w:rFonts w:ascii="Times New Roman" w:hAnsi="Times New Roman" w:cs="Times New Roman"/>
          <w:sz w:val="28"/>
          <w:szCs w:val="28"/>
        </w:rPr>
        <w:t>9</w:t>
      </w:r>
      <w:r w:rsidRPr="00FD4C89">
        <w:rPr>
          <w:rFonts w:ascii="Times New Roman" w:hAnsi="Times New Roman" w:cs="Times New Roman"/>
          <w:sz w:val="28"/>
          <w:szCs w:val="28"/>
        </w:rPr>
        <w:t xml:space="preserve"> год </w:t>
      </w:r>
      <w:r w:rsidR="00D30692" w:rsidRPr="00FD4C89">
        <w:rPr>
          <w:rFonts w:ascii="Times New Roman" w:hAnsi="Times New Roman" w:cs="Times New Roman"/>
          <w:sz w:val="28"/>
          <w:szCs w:val="28"/>
        </w:rPr>
        <w:t>и плановый период 20</w:t>
      </w:r>
      <w:r w:rsidR="00C0335E">
        <w:rPr>
          <w:rFonts w:ascii="Times New Roman" w:hAnsi="Times New Roman" w:cs="Times New Roman"/>
          <w:sz w:val="28"/>
          <w:szCs w:val="28"/>
        </w:rPr>
        <w:t>20</w:t>
      </w:r>
      <w:r w:rsidR="00D30692" w:rsidRPr="00FD4C89">
        <w:rPr>
          <w:rFonts w:ascii="Times New Roman" w:hAnsi="Times New Roman" w:cs="Times New Roman"/>
          <w:sz w:val="28"/>
          <w:szCs w:val="28"/>
        </w:rPr>
        <w:t xml:space="preserve"> и 20</w:t>
      </w:r>
      <w:r w:rsidR="00A11B6A">
        <w:rPr>
          <w:rFonts w:ascii="Times New Roman" w:hAnsi="Times New Roman" w:cs="Times New Roman"/>
          <w:sz w:val="28"/>
          <w:szCs w:val="28"/>
        </w:rPr>
        <w:t>2</w:t>
      </w:r>
      <w:r w:rsidR="00C0335E">
        <w:rPr>
          <w:rFonts w:ascii="Times New Roman" w:hAnsi="Times New Roman" w:cs="Times New Roman"/>
          <w:sz w:val="28"/>
          <w:szCs w:val="28"/>
        </w:rPr>
        <w:t>1</w:t>
      </w:r>
      <w:r w:rsidR="00D30692" w:rsidRPr="00FD4C89">
        <w:rPr>
          <w:rFonts w:ascii="Times New Roman" w:hAnsi="Times New Roman" w:cs="Times New Roman"/>
          <w:sz w:val="28"/>
          <w:szCs w:val="28"/>
        </w:rPr>
        <w:t xml:space="preserve"> годов </w:t>
      </w:r>
      <w:r w:rsidRPr="00FD4C89">
        <w:rPr>
          <w:rFonts w:ascii="Times New Roman" w:hAnsi="Times New Roman" w:cs="Times New Roman"/>
          <w:sz w:val="28"/>
          <w:szCs w:val="28"/>
        </w:rPr>
        <w:t xml:space="preserve">(раздел </w:t>
      </w:r>
      <w:r w:rsidRPr="00FD4C89">
        <w:rPr>
          <w:rFonts w:ascii="Times New Roman" w:hAnsi="Times New Roman" w:cs="Times New Roman"/>
          <w:sz w:val="28"/>
          <w:szCs w:val="28"/>
          <w:lang w:val="en-US"/>
        </w:rPr>
        <w:t>VII</w:t>
      </w:r>
      <w:r w:rsidRPr="00FD4C89">
        <w:rPr>
          <w:rFonts w:ascii="Times New Roman" w:hAnsi="Times New Roman" w:cs="Times New Roman"/>
          <w:sz w:val="28"/>
          <w:szCs w:val="28"/>
        </w:rPr>
        <w:t xml:space="preserve">. проекта). Формирование нормативов объема медицинской помощи осуществляется с учетом особенностей </w:t>
      </w:r>
      <w:r w:rsidR="00EB3B06" w:rsidRPr="00EB3B06">
        <w:rPr>
          <w:rFonts w:ascii="Times New Roman" w:hAnsi="Times New Roman" w:cs="Times New Roman"/>
          <w:sz w:val="28"/>
          <w:szCs w:val="28"/>
        </w:rPr>
        <w:t>половозрастного состава населения, уровня и структуры заболеваемости населения субъекта Российской Федерации, основанных на данных медицинской статистики, климатических и географических особенностей региона, транспортной доступности медицинских организаций и плотности населения на территории субъекта Российской Федерации</w:t>
      </w:r>
      <w:r w:rsidR="00CC070E">
        <w:rPr>
          <w:rFonts w:ascii="Times New Roman" w:hAnsi="Times New Roman" w:cs="Times New Roman"/>
          <w:sz w:val="28"/>
          <w:szCs w:val="28"/>
        </w:rPr>
        <w:t xml:space="preserve"> </w:t>
      </w:r>
      <w:r w:rsidRPr="00EB3B06">
        <w:rPr>
          <w:rFonts w:ascii="Times New Roman" w:hAnsi="Times New Roman" w:cs="Times New Roman"/>
          <w:sz w:val="28"/>
          <w:szCs w:val="28"/>
        </w:rPr>
        <w:t>(</w:t>
      </w:r>
      <w:r w:rsidR="00935908">
        <w:rPr>
          <w:rFonts w:ascii="Times New Roman" w:hAnsi="Times New Roman" w:cs="Times New Roman"/>
          <w:sz w:val="28"/>
          <w:szCs w:val="28"/>
        </w:rPr>
        <w:t xml:space="preserve">раздел </w:t>
      </w:r>
      <w:r w:rsidR="00935908">
        <w:rPr>
          <w:rFonts w:ascii="Times New Roman" w:hAnsi="Times New Roman" w:cs="Times New Roman"/>
          <w:sz w:val="28"/>
          <w:szCs w:val="28"/>
          <w:lang w:val="en-US"/>
        </w:rPr>
        <w:t>VIII</w:t>
      </w:r>
      <w:r w:rsidR="00935908" w:rsidRPr="00935908">
        <w:rPr>
          <w:rFonts w:ascii="Times New Roman" w:hAnsi="Times New Roman" w:cs="Times New Roman"/>
          <w:sz w:val="28"/>
          <w:szCs w:val="28"/>
        </w:rPr>
        <w:t xml:space="preserve"> </w:t>
      </w:r>
      <w:r w:rsidR="00935908">
        <w:rPr>
          <w:rFonts w:ascii="Times New Roman" w:hAnsi="Times New Roman" w:cs="Times New Roman"/>
          <w:sz w:val="28"/>
          <w:szCs w:val="28"/>
        </w:rPr>
        <w:t xml:space="preserve">проекта Федеральной программы, </w:t>
      </w:r>
      <w:r w:rsidRPr="00EB3B06">
        <w:rPr>
          <w:rFonts w:ascii="Times New Roman" w:hAnsi="Times New Roman" w:cs="Times New Roman"/>
          <w:sz w:val="28"/>
          <w:szCs w:val="28"/>
        </w:rPr>
        <w:t xml:space="preserve">пункт </w:t>
      </w:r>
      <w:r w:rsidR="00935908">
        <w:rPr>
          <w:rFonts w:ascii="Times New Roman" w:hAnsi="Times New Roman" w:cs="Times New Roman"/>
          <w:sz w:val="28"/>
          <w:szCs w:val="28"/>
        </w:rPr>
        <w:t>3</w:t>
      </w:r>
      <w:r w:rsidRPr="00EB3B06">
        <w:rPr>
          <w:rFonts w:ascii="Times New Roman" w:hAnsi="Times New Roman" w:cs="Times New Roman"/>
          <w:sz w:val="28"/>
          <w:szCs w:val="28"/>
        </w:rPr>
        <w:t xml:space="preserve"> </w:t>
      </w:r>
      <w:r w:rsidR="00BB0098" w:rsidRPr="00BB0098">
        <w:rPr>
          <w:rFonts w:ascii="Times New Roman" w:hAnsi="Times New Roman" w:cs="Times New Roman"/>
          <w:sz w:val="28"/>
          <w:szCs w:val="28"/>
        </w:rPr>
        <w:t>раздела «Формирование территориальной программы государственных гарантий»</w:t>
      </w:r>
      <w:r w:rsidR="00BB0098">
        <w:rPr>
          <w:rFonts w:ascii="Times New Roman" w:hAnsi="Times New Roman" w:cs="Times New Roman"/>
          <w:sz w:val="28"/>
          <w:szCs w:val="28"/>
        </w:rPr>
        <w:t xml:space="preserve"> </w:t>
      </w:r>
      <w:r w:rsidRPr="00EB3B06">
        <w:rPr>
          <w:rFonts w:ascii="Times New Roman" w:hAnsi="Times New Roman" w:cs="Times New Roman"/>
          <w:sz w:val="28"/>
          <w:szCs w:val="28"/>
        </w:rPr>
        <w:t>письма Минздрава России о формировании и экономическом обосновании терпрограммы).</w:t>
      </w:r>
    </w:p>
    <w:p w14:paraId="11FEA624" w14:textId="77777777" w:rsidR="003E6058" w:rsidRPr="0090698E" w:rsidRDefault="00A8090F" w:rsidP="00BE7465">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7F5546" w:rsidRPr="0090698E">
        <w:rPr>
          <w:rFonts w:ascii="Times New Roman" w:hAnsi="Times New Roman" w:cs="Times New Roman"/>
          <w:sz w:val="28"/>
          <w:szCs w:val="28"/>
        </w:rPr>
        <w:t xml:space="preserve"> </w:t>
      </w:r>
      <w:r w:rsidR="0090171A">
        <w:rPr>
          <w:rFonts w:ascii="Times New Roman" w:hAnsi="Times New Roman" w:cs="Times New Roman"/>
          <w:sz w:val="28"/>
          <w:szCs w:val="28"/>
        </w:rPr>
        <w:t>таблице</w:t>
      </w:r>
      <w:r w:rsidR="007F5546" w:rsidRPr="0090698E">
        <w:rPr>
          <w:rFonts w:ascii="Times New Roman" w:hAnsi="Times New Roman" w:cs="Times New Roman"/>
          <w:sz w:val="28"/>
          <w:szCs w:val="28"/>
        </w:rPr>
        <w:t xml:space="preserve"> приведена динамика </w:t>
      </w:r>
      <w:r w:rsidR="00F66923">
        <w:rPr>
          <w:rFonts w:ascii="Times New Roman" w:hAnsi="Times New Roman" w:cs="Times New Roman"/>
          <w:sz w:val="28"/>
          <w:szCs w:val="28"/>
        </w:rPr>
        <w:t xml:space="preserve">изменений </w:t>
      </w:r>
      <w:r w:rsidR="007F5546" w:rsidRPr="0090698E">
        <w:rPr>
          <w:rFonts w:ascii="Times New Roman" w:hAnsi="Times New Roman" w:cs="Times New Roman"/>
          <w:sz w:val="28"/>
          <w:szCs w:val="28"/>
        </w:rPr>
        <w:t>утверждаемы</w:t>
      </w:r>
      <w:r w:rsidR="00F66923">
        <w:rPr>
          <w:rFonts w:ascii="Times New Roman" w:hAnsi="Times New Roman" w:cs="Times New Roman"/>
          <w:sz w:val="28"/>
          <w:szCs w:val="28"/>
        </w:rPr>
        <w:t>х</w:t>
      </w:r>
      <w:r w:rsidR="007F5546" w:rsidRPr="0090698E">
        <w:rPr>
          <w:rFonts w:ascii="Times New Roman" w:hAnsi="Times New Roman" w:cs="Times New Roman"/>
          <w:sz w:val="28"/>
          <w:szCs w:val="28"/>
        </w:rPr>
        <w:t xml:space="preserve"> </w:t>
      </w:r>
      <w:r w:rsidR="00862F48" w:rsidRPr="0090698E">
        <w:rPr>
          <w:rFonts w:ascii="Times New Roman" w:hAnsi="Times New Roman" w:cs="Times New Roman"/>
          <w:sz w:val="28"/>
          <w:szCs w:val="28"/>
        </w:rPr>
        <w:t>территориальны</w:t>
      </w:r>
      <w:r w:rsidR="00F66923">
        <w:rPr>
          <w:rFonts w:ascii="Times New Roman" w:hAnsi="Times New Roman" w:cs="Times New Roman"/>
          <w:sz w:val="28"/>
          <w:szCs w:val="28"/>
        </w:rPr>
        <w:t>х</w:t>
      </w:r>
      <w:r w:rsidR="00862F48" w:rsidRPr="0090698E">
        <w:rPr>
          <w:rFonts w:ascii="Times New Roman" w:hAnsi="Times New Roman" w:cs="Times New Roman"/>
          <w:sz w:val="28"/>
          <w:szCs w:val="28"/>
        </w:rPr>
        <w:t xml:space="preserve"> </w:t>
      </w:r>
      <w:r w:rsidR="007F5546" w:rsidRPr="0090698E">
        <w:rPr>
          <w:rFonts w:ascii="Times New Roman" w:hAnsi="Times New Roman" w:cs="Times New Roman"/>
          <w:sz w:val="28"/>
          <w:szCs w:val="28"/>
        </w:rPr>
        <w:t>норматив</w:t>
      </w:r>
      <w:r w:rsidR="00F66923">
        <w:rPr>
          <w:rFonts w:ascii="Times New Roman" w:hAnsi="Times New Roman" w:cs="Times New Roman"/>
          <w:sz w:val="28"/>
          <w:szCs w:val="28"/>
        </w:rPr>
        <w:t>ов</w:t>
      </w:r>
      <w:r w:rsidR="007F5546" w:rsidRPr="0090698E">
        <w:rPr>
          <w:rFonts w:ascii="Times New Roman" w:hAnsi="Times New Roman" w:cs="Times New Roman"/>
          <w:sz w:val="28"/>
          <w:szCs w:val="28"/>
        </w:rPr>
        <w:t xml:space="preserve"> объемов медици</w:t>
      </w:r>
      <w:r w:rsidR="00862F48" w:rsidRPr="0090698E">
        <w:rPr>
          <w:rFonts w:ascii="Times New Roman" w:hAnsi="Times New Roman" w:cs="Times New Roman"/>
          <w:sz w:val="28"/>
          <w:szCs w:val="28"/>
        </w:rPr>
        <w:t xml:space="preserve">нской помощи </w:t>
      </w:r>
      <w:r w:rsidR="00104A81" w:rsidRPr="0090698E">
        <w:rPr>
          <w:rFonts w:ascii="Times New Roman" w:hAnsi="Times New Roman" w:cs="Times New Roman"/>
          <w:sz w:val="28"/>
          <w:szCs w:val="28"/>
        </w:rPr>
        <w:t xml:space="preserve">на 1 жителя, финансовое обеспечение которых осуществляется за </w:t>
      </w:r>
      <w:r w:rsidR="0090171A">
        <w:rPr>
          <w:rFonts w:ascii="Times New Roman" w:hAnsi="Times New Roman" w:cs="Times New Roman"/>
          <w:sz w:val="28"/>
          <w:szCs w:val="28"/>
        </w:rPr>
        <w:t>счет средств областного бюджета</w:t>
      </w:r>
      <w:r w:rsidR="006B06CE" w:rsidRPr="0090698E">
        <w:rPr>
          <w:rFonts w:ascii="Times New Roman" w:hAnsi="Times New Roman" w:cs="Times New Roman"/>
          <w:sz w:val="28"/>
          <w:szCs w:val="28"/>
        </w:rPr>
        <w:t>:</w:t>
      </w: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850"/>
        <w:gridCol w:w="709"/>
        <w:gridCol w:w="851"/>
        <w:gridCol w:w="850"/>
        <w:gridCol w:w="808"/>
        <w:gridCol w:w="893"/>
        <w:gridCol w:w="851"/>
        <w:gridCol w:w="851"/>
      </w:tblGrid>
      <w:tr w:rsidR="00935908" w:rsidRPr="00FA461D" w14:paraId="087F3C1E" w14:textId="2F0E3313" w:rsidTr="00635240">
        <w:trPr>
          <w:trHeight w:val="584"/>
          <w:tblHeader/>
        </w:trPr>
        <w:tc>
          <w:tcPr>
            <w:tcW w:w="3686" w:type="dxa"/>
            <w:shd w:val="clear" w:color="auto" w:fill="FFFFFF" w:themeFill="background1"/>
            <w:vAlign w:val="center"/>
          </w:tcPr>
          <w:p w14:paraId="71386880" w14:textId="537A084C"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нормативы объема медицинской помощи</w:t>
            </w:r>
            <w:r w:rsidR="00510273" w:rsidRPr="00510273">
              <w:rPr>
                <w:rFonts w:ascii="Times New Roman" w:eastAsia="Times New Roman" w:hAnsi="Times New Roman" w:cs="Times New Roman"/>
                <w:color w:val="000000"/>
                <w:sz w:val="16"/>
                <w:szCs w:val="16"/>
                <w:lang w:eastAsia="ru-RU"/>
              </w:rPr>
              <w:t xml:space="preserve"> на 1 жителя</w:t>
            </w:r>
          </w:p>
        </w:tc>
        <w:tc>
          <w:tcPr>
            <w:tcW w:w="850" w:type="dxa"/>
            <w:shd w:val="clear" w:color="auto" w:fill="FFFFFF" w:themeFill="background1"/>
            <w:noWrap/>
            <w:vAlign w:val="center"/>
          </w:tcPr>
          <w:p w14:paraId="1C0DE3E6"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2014 год</w:t>
            </w:r>
          </w:p>
        </w:tc>
        <w:tc>
          <w:tcPr>
            <w:tcW w:w="709" w:type="dxa"/>
            <w:shd w:val="clear" w:color="auto" w:fill="FFFFFF" w:themeFill="background1"/>
            <w:noWrap/>
            <w:vAlign w:val="center"/>
          </w:tcPr>
          <w:p w14:paraId="5BECA986"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2015 год</w:t>
            </w:r>
          </w:p>
        </w:tc>
        <w:tc>
          <w:tcPr>
            <w:tcW w:w="851" w:type="dxa"/>
            <w:shd w:val="clear" w:color="auto" w:fill="FFFFFF" w:themeFill="background1"/>
            <w:noWrap/>
            <w:vAlign w:val="center"/>
          </w:tcPr>
          <w:p w14:paraId="213051A6"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2016 год</w:t>
            </w:r>
          </w:p>
        </w:tc>
        <w:tc>
          <w:tcPr>
            <w:tcW w:w="850" w:type="dxa"/>
            <w:shd w:val="clear" w:color="auto" w:fill="FFFFFF" w:themeFill="background1"/>
            <w:noWrap/>
            <w:vAlign w:val="center"/>
          </w:tcPr>
          <w:p w14:paraId="55B90A38"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2017 год</w:t>
            </w:r>
          </w:p>
        </w:tc>
        <w:tc>
          <w:tcPr>
            <w:tcW w:w="808" w:type="dxa"/>
            <w:shd w:val="clear" w:color="auto" w:fill="auto"/>
            <w:noWrap/>
            <w:vAlign w:val="center"/>
          </w:tcPr>
          <w:p w14:paraId="36C9FA09"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2018 год</w:t>
            </w:r>
          </w:p>
        </w:tc>
        <w:tc>
          <w:tcPr>
            <w:tcW w:w="893" w:type="dxa"/>
            <w:shd w:val="clear" w:color="auto" w:fill="F2F2F2" w:themeFill="background1" w:themeFillShade="F2"/>
            <w:noWrap/>
            <w:vAlign w:val="center"/>
          </w:tcPr>
          <w:p w14:paraId="7D89F020"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 xml:space="preserve">2019 </w:t>
            </w:r>
          </w:p>
          <w:p w14:paraId="2FCDF90E"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год</w:t>
            </w:r>
          </w:p>
        </w:tc>
        <w:tc>
          <w:tcPr>
            <w:tcW w:w="851" w:type="dxa"/>
            <w:shd w:val="clear" w:color="auto" w:fill="F2F2F2" w:themeFill="background1" w:themeFillShade="F2"/>
            <w:noWrap/>
            <w:vAlign w:val="center"/>
          </w:tcPr>
          <w:p w14:paraId="0BD86AA0" w14:textId="77777777"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2020 год</w:t>
            </w:r>
          </w:p>
        </w:tc>
        <w:tc>
          <w:tcPr>
            <w:tcW w:w="851" w:type="dxa"/>
            <w:shd w:val="clear" w:color="auto" w:fill="F2F2F2" w:themeFill="background1" w:themeFillShade="F2"/>
            <w:vAlign w:val="center"/>
          </w:tcPr>
          <w:p w14:paraId="4ECA30C0" w14:textId="00FA52F5" w:rsidR="00935908" w:rsidRPr="00510273" w:rsidRDefault="00935908" w:rsidP="00FA461D">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2021 год</w:t>
            </w:r>
          </w:p>
        </w:tc>
      </w:tr>
      <w:tr w:rsidR="00635240" w:rsidRPr="00FA461D" w14:paraId="533E1500" w14:textId="3DBD0F37" w:rsidTr="00635240">
        <w:trPr>
          <w:trHeight w:val="264"/>
        </w:trPr>
        <w:tc>
          <w:tcPr>
            <w:tcW w:w="3686" w:type="dxa"/>
            <w:shd w:val="clear" w:color="auto" w:fill="auto"/>
            <w:hideMark/>
          </w:tcPr>
          <w:p w14:paraId="14320306" w14:textId="77777777" w:rsidR="00635240" w:rsidRPr="00FA461D" w:rsidRDefault="00635240" w:rsidP="00635240">
            <w:pPr>
              <w:spacing w:after="0" w:line="240" w:lineRule="auto"/>
              <w:rPr>
                <w:rFonts w:ascii="Times New Roman" w:eastAsia="Times New Roman" w:hAnsi="Times New Roman" w:cs="Times New Roman"/>
                <w:color w:val="000000"/>
                <w:sz w:val="20"/>
                <w:szCs w:val="20"/>
                <w:lang w:eastAsia="ru-RU"/>
              </w:rPr>
            </w:pPr>
            <w:r w:rsidRPr="00FA461D">
              <w:rPr>
                <w:rFonts w:ascii="Times New Roman" w:eastAsia="Times New Roman" w:hAnsi="Times New Roman" w:cs="Times New Roman"/>
                <w:color w:val="000000"/>
                <w:sz w:val="20"/>
                <w:szCs w:val="20"/>
                <w:lang w:eastAsia="ru-RU"/>
              </w:rPr>
              <w:t>по скорой медицинской помощи, вызов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DAAB287" w14:textId="2CEF77D6"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tcPr>
          <w:p w14:paraId="788FCB78" w14:textId="532AD30D"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noWrap/>
          </w:tcPr>
          <w:p w14:paraId="3F7DA00C" w14:textId="6025315A"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0,040</w:t>
            </w:r>
          </w:p>
        </w:tc>
        <w:tc>
          <w:tcPr>
            <w:tcW w:w="850" w:type="dxa"/>
            <w:tcBorders>
              <w:top w:val="single" w:sz="4" w:space="0" w:color="auto"/>
              <w:left w:val="nil"/>
              <w:bottom w:val="single" w:sz="4" w:space="0" w:color="auto"/>
              <w:right w:val="single" w:sz="4" w:space="0" w:color="auto"/>
            </w:tcBorders>
            <w:shd w:val="clear" w:color="000000" w:fill="FFFFFF"/>
            <w:noWrap/>
          </w:tcPr>
          <w:p w14:paraId="5171C41A" w14:textId="5F38A088"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0,042</w:t>
            </w:r>
          </w:p>
        </w:tc>
        <w:tc>
          <w:tcPr>
            <w:tcW w:w="808" w:type="dxa"/>
            <w:tcBorders>
              <w:top w:val="single" w:sz="4" w:space="0" w:color="auto"/>
              <w:left w:val="nil"/>
              <w:bottom w:val="single" w:sz="4" w:space="0" w:color="auto"/>
              <w:right w:val="single" w:sz="4" w:space="0" w:color="auto"/>
            </w:tcBorders>
            <w:shd w:val="clear" w:color="000000" w:fill="FFFFFF"/>
            <w:noWrap/>
          </w:tcPr>
          <w:p w14:paraId="147CE7D3" w14:textId="5AF57E37"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0,043</w:t>
            </w:r>
          </w:p>
        </w:tc>
        <w:tc>
          <w:tcPr>
            <w:tcW w:w="893" w:type="dxa"/>
            <w:tcBorders>
              <w:top w:val="single" w:sz="4" w:space="0" w:color="auto"/>
              <w:left w:val="nil"/>
              <w:bottom w:val="single" w:sz="4" w:space="0" w:color="auto"/>
              <w:right w:val="single" w:sz="4" w:space="0" w:color="auto"/>
            </w:tcBorders>
            <w:shd w:val="clear" w:color="auto" w:fill="F2F2F2" w:themeFill="background1" w:themeFillShade="F2"/>
            <w:noWrap/>
          </w:tcPr>
          <w:p w14:paraId="16D63CFB" w14:textId="097FAE23"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0,045</w:t>
            </w:r>
            <w:r w:rsidR="00773E40">
              <w:rPr>
                <w:rFonts w:ascii="Times New Roman" w:hAnsi="Times New Roman" w:cs="Times New Roman"/>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tcPr>
          <w:p w14:paraId="33EE2CEB" w14:textId="5B91742F"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0,045</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tcPr>
          <w:p w14:paraId="18FD862D" w14:textId="76231EB7"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0,045</w:t>
            </w:r>
          </w:p>
        </w:tc>
      </w:tr>
      <w:tr w:rsidR="00635240" w:rsidRPr="00FA461D" w14:paraId="3C5FE97C" w14:textId="511133FA" w:rsidTr="00635240">
        <w:trPr>
          <w:trHeight w:val="423"/>
        </w:trPr>
        <w:tc>
          <w:tcPr>
            <w:tcW w:w="3686" w:type="dxa"/>
            <w:shd w:val="clear" w:color="auto" w:fill="auto"/>
            <w:hideMark/>
          </w:tcPr>
          <w:p w14:paraId="0FB894D8" w14:textId="77777777" w:rsidR="00635240" w:rsidRPr="00FA461D" w:rsidRDefault="00635240" w:rsidP="00635240">
            <w:pPr>
              <w:spacing w:after="0" w:line="240" w:lineRule="auto"/>
              <w:rPr>
                <w:rFonts w:ascii="Times New Roman" w:eastAsia="Times New Roman" w:hAnsi="Times New Roman" w:cs="Times New Roman"/>
                <w:color w:val="000000"/>
                <w:sz w:val="20"/>
                <w:szCs w:val="20"/>
                <w:lang w:eastAsia="ru-RU"/>
              </w:rPr>
            </w:pPr>
            <w:r w:rsidRPr="00FA461D">
              <w:rPr>
                <w:rFonts w:ascii="Times New Roman" w:eastAsia="Times New Roman" w:hAnsi="Times New Roman" w:cs="Times New Roman"/>
                <w:color w:val="000000"/>
                <w:sz w:val="20"/>
                <w:szCs w:val="20"/>
                <w:lang w:eastAsia="ru-RU"/>
              </w:rPr>
              <w:t>по АПМП с профилактическими и иными целями, посещения</w:t>
            </w:r>
          </w:p>
        </w:tc>
        <w:tc>
          <w:tcPr>
            <w:tcW w:w="850" w:type="dxa"/>
            <w:tcBorders>
              <w:top w:val="nil"/>
              <w:left w:val="single" w:sz="4" w:space="0" w:color="auto"/>
              <w:bottom w:val="single" w:sz="4" w:space="0" w:color="auto"/>
              <w:right w:val="single" w:sz="4" w:space="0" w:color="auto"/>
            </w:tcBorders>
            <w:shd w:val="clear" w:color="auto" w:fill="auto"/>
            <w:noWrap/>
          </w:tcPr>
          <w:p w14:paraId="3732CEE7" w14:textId="078BACDD"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3,279</w:t>
            </w:r>
          </w:p>
        </w:tc>
        <w:tc>
          <w:tcPr>
            <w:tcW w:w="709" w:type="dxa"/>
            <w:tcBorders>
              <w:top w:val="nil"/>
              <w:left w:val="nil"/>
              <w:bottom w:val="single" w:sz="4" w:space="0" w:color="auto"/>
              <w:right w:val="single" w:sz="4" w:space="0" w:color="auto"/>
            </w:tcBorders>
            <w:shd w:val="clear" w:color="auto" w:fill="auto"/>
            <w:noWrap/>
          </w:tcPr>
          <w:p w14:paraId="333842BE" w14:textId="24DFF602"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2,900</w:t>
            </w:r>
          </w:p>
        </w:tc>
        <w:tc>
          <w:tcPr>
            <w:tcW w:w="851" w:type="dxa"/>
            <w:tcBorders>
              <w:top w:val="nil"/>
              <w:left w:val="nil"/>
              <w:bottom w:val="single" w:sz="4" w:space="0" w:color="auto"/>
              <w:right w:val="single" w:sz="4" w:space="0" w:color="auto"/>
            </w:tcBorders>
            <w:shd w:val="clear" w:color="auto" w:fill="auto"/>
            <w:noWrap/>
          </w:tcPr>
          <w:p w14:paraId="1065502A" w14:textId="35464B6A"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0,466</w:t>
            </w:r>
          </w:p>
        </w:tc>
        <w:tc>
          <w:tcPr>
            <w:tcW w:w="850" w:type="dxa"/>
            <w:tcBorders>
              <w:top w:val="nil"/>
              <w:left w:val="nil"/>
              <w:bottom w:val="single" w:sz="4" w:space="0" w:color="auto"/>
              <w:right w:val="single" w:sz="4" w:space="0" w:color="auto"/>
            </w:tcBorders>
            <w:shd w:val="clear" w:color="000000" w:fill="FFFFFF"/>
            <w:noWrap/>
          </w:tcPr>
          <w:p w14:paraId="19C10645" w14:textId="65A0C6E9"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0,469</w:t>
            </w:r>
          </w:p>
        </w:tc>
        <w:tc>
          <w:tcPr>
            <w:tcW w:w="808" w:type="dxa"/>
            <w:tcBorders>
              <w:top w:val="nil"/>
              <w:left w:val="nil"/>
              <w:bottom w:val="single" w:sz="4" w:space="0" w:color="auto"/>
              <w:right w:val="single" w:sz="4" w:space="0" w:color="auto"/>
            </w:tcBorders>
            <w:shd w:val="clear" w:color="000000" w:fill="FFFFFF"/>
            <w:noWrap/>
          </w:tcPr>
          <w:p w14:paraId="1D1A4296" w14:textId="4B232366"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0,490</w:t>
            </w:r>
          </w:p>
        </w:tc>
        <w:tc>
          <w:tcPr>
            <w:tcW w:w="893" w:type="dxa"/>
            <w:tcBorders>
              <w:top w:val="nil"/>
              <w:left w:val="nil"/>
              <w:bottom w:val="single" w:sz="4" w:space="0" w:color="auto"/>
              <w:right w:val="single" w:sz="4" w:space="0" w:color="auto"/>
            </w:tcBorders>
            <w:shd w:val="clear" w:color="auto" w:fill="F2F2F2" w:themeFill="background1" w:themeFillShade="F2"/>
            <w:noWrap/>
          </w:tcPr>
          <w:p w14:paraId="13792CD7" w14:textId="6A1AEB4A"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0,657</w:t>
            </w:r>
            <w:r w:rsidR="00773E40" w:rsidRPr="00773E40">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2F2F2" w:themeFill="background1" w:themeFillShade="F2"/>
            <w:noWrap/>
          </w:tcPr>
          <w:p w14:paraId="2AB9FE5C" w14:textId="31E02D2B"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0,657</w:t>
            </w:r>
          </w:p>
        </w:tc>
        <w:tc>
          <w:tcPr>
            <w:tcW w:w="851" w:type="dxa"/>
            <w:tcBorders>
              <w:top w:val="nil"/>
              <w:left w:val="nil"/>
              <w:bottom w:val="single" w:sz="4" w:space="0" w:color="auto"/>
              <w:right w:val="single" w:sz="4" w:space="0" w:color="auto"/>
            </w:tcBorders>
            <w:shd w:val="clear" w:color="auto" w:fill="F2F2F2" w:themeFill="background1" w:themeFillShade="F2"/>
          </w:tcPr>
          <w:p w14:paraId="1C03F08A" w14:textId="00318645"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0,657</w:t>
            </w:r>
          </w:p>
        </w:tc>
      </w:tr>
      <w:tr w:rsidR="00635240" w:rsidRPr="00FA461D" w14:paraId="6A2767D1" w14:textId="5E2F9521" w:rsidTr="00635240">
        <w:trPr>
          <w:trHeight w:val="232"/>
        </w:trPr>
        <w:tc>
          <w:tcPr>
            <w:tcW w:w="3686" w:type="dxa"/>
            <w:shd w:val="clear" w:color="auto" w:fill="auto"/>
            <w:hideMark/>
          </w:tcPr>
          <w:p w14:paraId="468D20A0" w14:textId="77777777" w:rsidR="00635240" w:rsidRPr="00FA461D" w:rsidRDefault="00635240" w:rsidP="00635240">
            <w:pPr>
              <w:spacing w:after="0" w:line="240" w:lineRule="auto"/>
              <w:rPr>
                <w:rFonts w:ascii="Times New Roman" w:eastAsia="Times New Roman" w:hAnsi="Times New Roman" w:cs="Times New Roman"/>
                <w:color w:val="000000"/>
                <w:sz w:val="20"/>
                <w:szCs w:val="20"/>
                <w:lang w:eastAsia="ru-RU"/>
              </w:rPr>
            </w:pPr>
            <w:r w:rsidRPr="00FA461D">
              <w:rPr>
                <w:rFonts w:ascii="Times New Roman" w:eastAsia="Times New Roman" w:hAnsi="Times New Roman" w:cs="Times New Roman"/>
                <w:color w:val="000000"/>
                <w:sz w:val="20"/>
                <w:szCs w:val="20"/>
                <w:lang w:eastAsia="ru-RU"/>
              </w:rPr>
              <w:t>по АПМП в связи с заболеваниями, обращения</w:t>
            </w:r>
          </w:p>
        </w:tc>
        <w:tc>
          <w:tcPr>
            <w:tcW w:w="850" w:type="dxa"/>
            <w:tcBorders>
              <w:top w:val="nil"/>
              <w:left w:val="single" w:sz="4" w:space="0" w:color="auto"/>
              <w:bottom w:val="single" w:sz="4" w:space="0" w:color="auto"/>
              <w:right w:val="single" w:sz="4" w:space="0" w:color="auto"/>
            </w:tcBorders>
            <w:shd w:val="clear" w:color="auto" w:fill="auto"/>
            <w:noWrap/>
          </w:tcPr>
          <w:p w14:paraId="2F296727" w14:textId="0C6B1997"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2,140</w:t>
            </w:r>
          </w:p>
        </w:tc>
        <w:tc>
          <w:tcPr>
            <w:tcW w:w="709" w:type="dxa"/>
            <w:tcBorders>
              <w:top w:val="nil"/>
              <w:left w:val="nil"/>
              <w:bottom w:val="single" w:sz="4" w:space="0" w:color="auto"/>
              <w:right w:val="single" w:sz="4" w:space="0" w:color="auto"/>
            </w:tcBorders>
            <w:shd w:val="clear" w:color="auto" w:fill="auto"/>
            <w:noWrap/>
          </w:tcPr>
          <w:p w14:paraId="62671284" w14:textId="2EBB8E84"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2,150</w:t>
            </w:r>
          </w:p>
        </w:tc>
        <w:tc>
          <w:tcPr>
            <w:tcW w:w="851" w:type="dxa"/>
            <w:tcBorders>
              <w:top w:val="nil"/>
              <w:left w:val="nil"/>
              <w:bottom w:val="single" w:sz="4" w:space="0" w:color="auto"/>
              <w:right w:val="single" w:sz="4" w:space="0" w:color="auto"/>
            </w:tcBorders>
            <w:shd w:val="clear" w:color="auto" w:fill="auto"/>
            <w:noWrap/>
          </w:tcPr>
          <w:p w14:paraId="273E3982" w14:textId="66C21670"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0,138</w:t>
            </w:r>
          </w:p>
        </w:tc>
        <w:tc>
          <w:tcPr>
            <w:tcW w:w="850" w:type="dxa"/>
            <w:tcBorders>
              <w:top w:val="nil"/>
              <w:left w:val="nil"/>
              <w:bottom w:val="single" w:sz="4" w:space="0" w:color="auto"/>
              <w:right w:val="single" w:sz="4" w:space="0" w:color="auto"/>
            </w:tcBorders>
            <w:shd w:val="clear" w:color="000000" w:fill="FFFFFF"/>
            <w:noWrap/>
          </w:tcPr>
          <w:p w14:paraId="1930E4C1" w14:textId="3E3EA4F5"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0,144</w:t>
            </w:r>
          </w:p>
        </w:tc>
        <w:tc>
          <w:tcPr>
            <w:tcW w:w="808" w:type="dxa"/>
            <w:tcBorders>
              <w:top w:val="nil"/>
              <w:left w:val="nil"/>
              <w:bottom w:val="single" w:sz="4" w:space="0" w:color="auto"/>
              <w:right w:val="single" w:sz="4" w:space="0" w:color="auto"/>
            </w:tcBorders>
            <w:shd w:val="clear" w:color="000000" w:fill="FFFFFF"/>
            <w:noWrap/>
          </w:tcPr>
          <w:p w14:paraId="03C48042" w14:textId="4F30A267"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0,130</w:t>
            </w:r>
          </w:p>
        </w:tc>
        <w:tc>
          <w:tcPr>
            <w:tcW w:w="893" w:type="dxa"/>
            <w:tcBorders>
              <w:top w:val="nil"/>
              <w:left w:val="nil"/>
              <w:bottom w:val="single" w:sz="4" w:space="0" w:color="auto"/>
              <w:right w:val="single" w:sz="4" w:space="0" w:color="auto"/>
            </w:tcBorders>
            <w:shd w:val="clear" w:color="auto" w:fill="F2F2F2" w:themeFill="background1" w:themeFillShade="F2"/>
            <w:noWrap/>
          </w:tcPr>
          <w:p w14:paraId="247903AC" w14:textId="1AB46460"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0,130</w:t>
            </w:r>
          </w:p>
        </w:tc>
        <w:tc>
          <w:tcPr>
            <w:tcW w:w="851" w:type="dxa"/>
            <w:tcBorders>
              <w:top w:val="nil"/>
              <w:left w:val="nil"/>
              <w:bottom w:val="single" w:sz="4" w:space="0" w:color="auto"/>
              <w:right w:val="single" w:sz="4" w:space="0" w:color="auto"/>
            </w:tcBorders>
            <w:shd w:val="clear" w:color="auto" w:fill="F2F2F2" w:themeFill="background1" w:themeFillShade="F2"/>
            <w:noWrap/>
          </w:tcPr>
          <w:p w14:paraId="518EB0F4" w14:textId="3B5288DE"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0,130</w:t>
            </w:r>
          </w:p>
        </w:tc>
        <w:tc>
          <w:tcPr>
            <w:tcW w:w="851" w:type="dxa"/>
            <w:tcBorders>
              <w:top w:val="nil"/>
              <w:left w:val="nil"/>
              <w:bottom w:val="single" w:sz="4" w:space="0" w:color="auto"/>
              <w:right w:val="single" w:sz="4" w:space="0" w:color="auto"/>
            </w:tcBorders>
            <w:shd w:val="clear" w:color="auto" w:fill="F2F2F2" w:themeFill="background1" w:themeFillShade="F2"/>
          </w:tcPr>
          <w:p w14:paraId="6278F943" w14:textId="68597D32"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0,130</w:t>
            </w:r>
          </w:p>
        </w:tc>
      </w:tr>
      <w:tr w:rsidR="00635240" w:rsidRPr="00FA461D" w14:paraId="726BB75B" w14:textId="55FF7D38" w:rsidTr="00635240">
        <w:trPr>
          <w:trHeight w:val="278"/>
        </w:trPr>
        <w:tc>
          <w:tcPr>
            <w:tcW w:w="3686" w:type="dxa"/>
            <w:shd w:val="clear" w:color="auto" w:fill="auto"/>
            <w:hideMark/>
          </w:tcPr>
          <w:p w14:paraId="04C69B57" w14:textId="77777777" w:rsidR="00635240" w:rsidRPr="00FA461D" w:rsidRDefault="00635240" w:rsidP="00635240">
            <w:pPr>
              <w:spacing w:after="0" w:line="240" w:lineRule="auto"/>
              <w:rPr>
                <w:rFonts w:ascii="Times New Roman" w:eastAsia="Times New Roman" w:hAnsi="Times New Roman" w:cs="Times New Roman"/>
                <w:color w:val="000000"/>
                <w:sz w:val="20"/>
                <w:szCs w:val="20"/>
                <w:lang w:eastAsia="ru-RU"/>
              </w:rPr>
            </w:pPr>
            <w:r w:rsidRPr="00FA461D">
              <w:rPr>
                <w:rFonts w:ascii="Times New Roman" w:eastAsia="Times New Roman" w:hAnsi="Times New Roman" w:cs="Times New Roman"/>
                <w:color w:val="000000"/>
                <w:sz w:val="20"/>
                <w:szCs w:val="20"/>
                <w:lang w:eastAsia="ru-RU"/>
              </w:rPr>
              <w:lastRenderedPageBreak/>
              <w:t>по МП в условиях дневных стационаров, случай лечения</w:t>
            </w:r>
          </w:p>
        </w:tc>
        <w:tc>
          <w:tcPr>
            <w:tcW w:w="850" w:type="dxa"/>
            <w:tcBorders>
              <w:top w:val="nil"/>
              <w:left w:val="single" w:sz="4" w:space="0" w:color="auto"/>
              <w:bottom w:val="single" w:sz="4" w:space="0" w:color="auto"/>
              <w:right w:val="single" w:sz="4" w:space="0" w:color="auto"/>
            </w:tcBorders>
            <w:shd w:val="clear" w:color="auto" w:fill="auto"/>
            <w:noWrap/>
          </w:tcPr>
          <w:p w14:paraId="524206FC" w14:textId="3A912394"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tcPr>
          <w:p w14:paraId="4A12DC18" w14:textId="66BF13FE"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tcPr>
          <w:p w14:paraId="509269CC" w14:textId="76BD872B"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0,0017</w:t>
            </w:r>
          </w:p>
        </w:tc>
        <w:tc>
          <w:tcPr>
            <w:tcW w:w="850" w:type="dxa"/>
            <w:tcBorders>
              <w:top w:val="nil"/>
              <w:left w:val="nil"/>
              <w:bottom w:val="single" w:sz="4" w:space="0" w:color="auto"/>
              <w:right w:val="single" w:sz="4" w:space="0" w:color="auto"/>
            </w:tcBorders>
            <w:shd w:val="clear" w:color="000000" w:fill="FFFFFF"/>
            <w:noWrap/>
          </w:tcPr>
          <w:p w14:paraId="1BF1923A" w14:textId="3293D263"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0,0017</w:t>
            </w:r>
          </w:p>
        </w:tc>
        <w:tc>
          <w:tcPr>
            <w:tcW w:w="808" w:type="dxa"/>
            <w:tcBorders>
              <w:top w:val="nil"/>
              <w:left w:val="nil"/>
              <w:bottom w:val="single" w:sz="4" w:space="0" w:color="auto"/>
              <w:right w:val="single" w:sz="4" w:space="0" w:color="auto"/>
            </w:tcBorders>
            <w:shd w:val="clear" w:color="000000" w:fill="FFFFFF"/>
            <w:noWrap/>
          </w:tcPr>
          <w:p w14:paraId="1D8369C1" w14:textId="1309AB25"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0,0016</w:t>
            </w:r>
          </w:p>
        </w:tc>
        <w:tc>
          <w:tcPr>
            <w:tcW w:w="893" w:type="dxa"/>
            <w:tcBorders>
              <w:top w:val="nil"/>
              <w:left w:val="nil"/>
              <w:bottom w:val="single" w:sz="4" w:space="0" w:color="auto"/>
              <w:right w:val="single" w:sz="4" w:space="0" w:color="auto"/>
            </w:tcBorders>
            <w:shd w:val="clear" w:color="auto" w:fill="F2F2F2" w:themeFill="background1" w:themeFillShade="F2"/>
            <w:noWrap/>
          </w:tcPr>
          <w:p w14:paraId="557CCACF" w14:textId="4B944624"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0,0036</w:t>
            </w:r>
            <w:r w:rsidR="00773E40" w:rsidRPr="00773E40">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2F2F2" w:themeFill="background1" w:themeFillShade="F2"/>
            <w:noWrap/>
          </w:tcPr>
          <w:p w14:paraId="2F7D3BCB" w14:textId="734082E2"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0,0036</w:t>
            </w:r>
          </w:p>
        </w:tc>
        <w:tc>
          <w:tcPr>
            <w:tcW w:w="851" w:type="dxa"/>
            <w:tcBorders>
              <w:top w:val="nil"/>
              <w:left w:val="nil"/>
              <w:bottom w:val="single" w:sz="4" w:space="0" w:color="auto"/>
              <w:right w:val="single" w:sz="4" w:space="0" w:color="auto"/>
            </w:tcBorders>
            <w:shd w:val="clear" w:color="auto" w:fill="F2F2F2" w:themeFill="background1" w:themeFillShade="F2"/>
          </w:tcPr>
          <w:p w14:paraId="4573AD2D" w14:textId="0CEA0B92"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0,0036</w:t>
            </w:r>
          </w:p>
        </w:tc>
      </w:tr>
      <w:tr w:rsidR="00635240" w:rsidRPr="00FA461D" w14:paraId="12B4CC82" w14:textId="01C77D67" w:rsidTr="00635240">
        <w:trPr>
          <w:trHeight w:val="268"/>
        </w:trPr>
        <w:tc>
          <w:tcPr>
            <w:tcW w:w="3686" w:type="dxa"/>
            <w:shd w:val="clear" w:color="auto" w:fill="auto"/>
            <w:hideMark/>
          </w:tcPr>
          <w:p w14:paraId="29660B61" w14:textId="77777777" w:rsidR="00635240" w:rsidRPr="00FA461D" w:rsidRDefault="00635240" w:rsidP="00635240">
            <w:pPr>
              <w:spacing w:after="0" w:line="240" w:lineRule="auto"/>
              <w:rPr>
                <w:rFonts w:ascii="Times New Roman" w:eastAsia="Times New Roman" w:hAnsi="Times New Roman" w:cs="Times New Roman"/>
                <w:color w:val="000000"/>
                <w:sz w:val="20"/>
                <w:szCs w:val="20"/>
                <w:lang w:eastAsia="ru-RU"/>
              </w:rPr>
            </w:pPr>
            <w:r w:rsidRPr="00FA461D">
              <w:rPr>
                <w:rFonts w:ascii="Times New Roman" w:eastAsia="Times New Roman" w:hAnsi="Times New Roman" w:cs="Times New Roman"/>
                <w:color w:val="000000"/>
                <w:sz w:val="20"/>
                <w:szCs w:val="20"/>
                <w:lang w:eastAsia="ru-RU"/>
              </w:rPr>
              <w:t>по МП в условиях круглосуточного стационара, случай госпитализации</w:t>
            </w:r>
          </w:p>
        </w:tc>
        <w:tc>
          <w:tcPr>
            <w:tcW w:w="850" w:type="dxa"/>
            <w:tcBorders>
              <w:top w:val="nil"/>
              <w:left w:val="single" w:sz="4" w:space="0" w:color="auto"/>
              <w:bottom w:val="single" w:sz="4" w:space="0" w:color="auto"/>
              <w:right w:val="single" w:sz="4" w:space="0" w:color="auto"/>
            </w:tcBorders>
            <w:shd w:val="clear" w:color="auto" w:fill="auto"/>
            <w:noWrap/>
          </w:tcPr>
          <w:p w14:paraId="4ACF62AD" w14:textId="09CA9012"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0,220</w:t>
            </w:r>
          </w:p>
        </w:tc>
        <w:tc>
          <w:tcPr>
            <w:tcW w:w="709" w:type="dxa"/>
            <w:tcBorders>
              <w:top w:val="nil"/>
              <w:left w:val="nil"/>
              <w:bottom w:val="single" w:sz="4" w:space="0" w:color="auto"/>
              <w:right w:val="single" w:sz="4" w:space="0" w:color="auto"/>
            </w:tcBorders>
            <w:shd w:val="clear" w:color="auto" w:fill="auto"/>
            <w:noWrap/>
          </w:tcPr>
          <w:p w14:paraId="110969E8" w14:textId="3B05C693"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0,202</w:t>
            </w:r>
          </w:p>
        </w:tc>
        <w:tc>
          <w:tcPr>
            <w:tcW w:w="851" w:type="dxa"/>
            <w:tcBorders>
              <w:top w:val="nil"/>
              <w:left w:val="nil"/>
              <w:bottom w:val="single" w:sz="4" w:space="0" w:color="auto"/>
              <w:right w:val="single" w:sz="4" w:space="0" w:color="auto"/>
            </w:tcBorders>
            <w:shd w:val="clear" w:color="auto" w:fill="auto"/>
            <w:noWrap/>
          </w:tcPr>
          <w:p w14:paraId="3130A1B4" w14:textId="7876D3D9"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0,014</w:t>
            </w:r>
          </w:p>
        </w:tc>
        <w:tc>
          <w:tcPr>
            <w:tcW w:w="850" w:type="dxa"/>
            <w:tcBorders>
              <w:top w:val="nil"/>
              <w:left w:val="nil"/>
              <w:bottom w:val="single" w:sz="4" w:space="0" w:color="auto"/>
              <w:right w:val="single" w:sz="4" w:space="0" w:color="auto"/>
            </w:tcBorders>
            <w:shd w:val="clear" w:color="000000" w:fill="FFFFFF"/>
            <w:noWrap/>
          </w:tcPr>
          <w:p w14:paraId="31B8479D" w14:textId="77937095"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0,014</w:t>
            </w:r>
          </w:p>
        </w:tc>
        <w:tc>
          <w:tcPr>
            <w:tcW w:w="808" w:type="dxa"/>
            <w:tcBorders>
              <w:top w:val="nil"/>
              <w:left w:val="nil"/>
              <w:bottom w:val="single" w:sz="4" w:space="0" w:color="auto"/>
              <w:right w:val="single" w:sz="4" w:space="0" w:color="auto"/>
            </w:tcBorders>
            <w:shd w:val="clear" w:color="000000" w:fill="FFFFFF"/>
            <w:noWrap/>
          </w:tcPr>
          <w:p w14:paraId="05A027FB" w14:textId="02896634"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0,014</w:t>
            </w:r>
          </w:p>
        </w:tc>
        <w:tc>
          <w:tcPr>
            <w:tcW w:w="893" w:type="dxa"/>
            <w:tcBorders>
              <w:top w:val="nil"/>
              <w:left w:val="nil"/>
              <w:bottom w:val="single" w:sz="4" w:space="0" w:color="auto"/>
              <w:right w:val="single" w:sz="4" w:space="0" w:color="auto"/>
            </w:tcBorders>
            <w:shd w:val="clear" w:color="auto" w:fill="F2F2F2" w:themeFill="background1" w:themeFillShade="F2"/>
            <w:noWrap/>
          </w:tcPr>
          <w:p w14:paraId="6C2A88C5" w14:textId="024825F2"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0,013</w:t>
            </w:r>
            <w:r w:rsidR="00773E40">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2F2F2" w:themeFill="background1" w:themeFillShade="F2"/>
            <w:noWrap/>
          </w:tcPr>
          <w:p w14:paraId="36CDDD6F" w14:textId="420C8C2F"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0,013</w:t>
            </w:r>
          </w:p>
        </w:tc>
        <w:tc>
          <w:tcPr>
            <w:tcW w:w="851" w:type="dxa"/>
            <w:tcBorders>
              <w:top w:val="nil"/>
              <w:left w:val="nil"/>
              <w:bottom w:val="single" w:sz="4" w:space="0" w:color="auto"/>
              <w:right w:val="single" w:sz="4" w:space="0" w:color="auto"/>
            </w:tcBorders>
            <w:shd w:val="clear" w:color="auto" w:fill="F2F2F2" w:themeFill="background1" w:themeFillShade="F2"/>
          </w:tcPr>
          <w:p w14:paraId="5D229B07" w14:textId="766ACB40"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0,013</w:t>
            </w:r>
          </w:p>
        </w:tc>
      </w:tr>
      <w:tr w:rsidR="00635240" w:rsidRPr="00FA461D" w14:paraId="11E5D0C7" w14:textId="13A247BF" w:rsidTr="00635240">
        <w:trPr>
          <w:trHeight w:val="272"/>
        </w:trPr>
        <w:tc>
          <w:tcPr>
            <w:tcW w:w="3686" w:type="dxa"/>
            <w:shd w:val="clear" w:color="auto" w:fill="auto"/>
            <w:hideMark/>
          </w:tcPr>
          <w:p w14:paraId="3D166142" w14:textId="77777777" w:rsidR="00635240" w:rsidRPr="00FA461D" w:rsidRDefault="00635240" w:rsidP="00635240">
            <w:pPr>
              <w:spacing w:after="0" w:line="240" w:lineRule="auto"/>
              <w:rPr>
                <w:rFonts w:ascii="Times New Roman" w:eastAsia="Times New Roman" w:hAnsi="Times New Roman" w:cs="Times New Roman"/>
                <w:color w:val="000000"/>
                <w:sz w:val="20"/>
                <w:szCs w:val="20"/>
                <w:lang w:eastAsia="ru-RU"/>
              </w:rPr>
            </w:pPr>
            <w:r w:rsidRPr="00FA461D">
              <w:rPr>
                <w:rFonts w:ascii="Times New Roman" w:eastAsia="Times New Roman" w:hAnsi="Times New Roman" w:cs="Times New Roman"/>
                <w:color w:val="000000"/>
                <w:sz w:val="20"/>
                <w:szCs w:val="20"/>
                <w:lang w:eastAsia="ru-RU"/>
              </w:rPr>
              <w:t xml:space="preserve">по паллиативной </w:t>
            </w:r>
            <w:r>
              <w:rPr>
                <w:rFonts w:ascii="Times New Roman" w:eastAsia="Times New Roman" w:hAnsi="Times New Roman" w:cs="Times New Roman"/>
                <w:color w:val="000000"/>
                <w:sz w:val="20"/>
                <w:szCs w:val="20"/>
                <w:lang w:eastAsia="ru-RU"/>
              </w:rPr>
              <w:t>медпомощи</w:t>
            </w:r>
            <w:r w:rsidRPr="00FA461D">
              <w:rPr>
                <w:rFonts w:ascii="Times New Roman" w:eastAsia="Times New Roman" w:hAnsi="Times New Roman" w:cs="Times New Roman"/>
                <w:color w:val="000000"/>
                <w:sz w:val="20"/>
                <w:szCs w:val="20"/>
                <w:lang w:eastAsia="ru-RU"/>
              </w:rPr>
              <w:t>, койко-дни</w:t>
            </w:r>
          </w:p>
        </w:tc>
        <w:tc>
          <w:tcPr>
            <w:tcW w:w="850" w:type="dxa"/>
            <w:tcBorders>
              <w:top w:val="nil"/>
              <w:left w:val="single" w:sz="4" w:space="0" w:color="auto"/>
              <w:bottom w:val="single" w:sz="4" w:space="0" w:color="auto"/>
              <w:right w:val="single" w:sz="4" w:space="0" w:color="auto"/>
            </w:tcBorders>
            <w:shd w:val="clear" w:color="auto" w:fill="auto"/>
            <w:noWrap/>
          </w:tcPr>
          <w:p w14:paraId="1E9DE623" w14:textId="129DDB84"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0,092</w:t>
            </w:r>
          </w:p>
        </w:tc>
        <w:tc>
          <w:tcPr>
            <w:tcW w:w="709" w:type="dxa"/>
            <w:tcBorders>
              <w:top w:val="nil"/>
              <w:left w:val="nil"/>
              <w:bottom w:val="single" w:sz="4" w:space="0" w:color="auto"/>
              <w:right w:val="single" w:sz="4" w:space="0" w:color="auto"/>
            </w:tcBorders>
            <w:shd w:val="clear" w:color="auto" w:fill="auto"/>
            <w:noWrap/>
          </w:tcPr>
          <w:p w14:paraId="2A92994B" w14:textId="5610EC87"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0,100</w:t>
            </w:r>
          </w:p>
        </w:tc>
        <w:tc>
          <w:tcPr>
            <w:tcW w:w="851" w:type="dxa"/>
            <w:tcBorders>
              <w:top w:val="nil"/>
              <w:left w:val="nil"/>
              <w:bottom w:val="single" w:sz="4" w:space="0" w:color="auto"/>
              <w:right w:val="single" w:sz="4" w:space="0" w:color="auto"/>
            </w:tcBorders>
            <w:shd w:val="clear" w:color="auto" w:fill="auto"/>
            <w:noWrap/>
          </w:tcPr>
          <w:p w14:paraId="550F9E26" w14:textId="070BE49E"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0,100</w:t>
            </w:r>
          </w:p>
        </w:tc>
        <w:tc>
          <w:tcPr>
            <w:tcW w:w="850" w:type="dxa"/>
            <w:tcBorders>
              <w:top w:val="nil"/>
              <w:left w:val="nil"/>
              <w:bottom w:val="single" w:sz="4" w:space="0" w:color="auto"/>
              <w:right w:val="single" w:sz="4" w:space="0" w:color="auto"/>
            </w:tcBorders>
            <w:shd w:val="clear" w:color="000000" w:fill="FFFFFF"/>
            <w:noWrap/>
          </w:tcPr>
          <w:p w14:paraId="5332F1B8" w14:textId="4BC7AA98"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0,105</w:t>
            </w:r>
          </w:p>
        </w:tc>
        <w:tc>
          <w:tcPr>
            <w:tcW w:w="808" w:type="dxa"/>
            <w:tcBorders>
              <w:top w:val="nil"/>
              <w:left w:val="nil"/>
              <w:bottom w:val="single" w:sz="4" w:space="0" w:color="auto"/>
              <w:right w:val="single" w:sz="4" w:space="0" w:color="auto"/>
            </w:tcBorders>
            <w:shd w:val="clear" w:color="000000" w:fill="FFFFFF"/>
            <w:noWrap/>
          </w:tcPr>
          <w:p w14:paraId="646FF87B" w14:textId="013DF054"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0,106</w:t>
            </w:r>
          </w:p>
        </w:tc>
        <w:tc>
          <w:tcPr>
            <w:tcW w:w="893" w:type="dxa"/>
            <w:tcBorders>
              <w:top w:val="nil"/>
              <w:left w:val="nil"/>
              <w:bottom w:val="single" w:sz="4" w:space="0" w:color="auto"/>
              <w:right w:val="single" w:sz="4" w:space="0" w:color="auto"/>
            </w:tcBorders>
            <w:shd w:val="clear" w:color="auto" w:fill="F2F2F2" w:themeFill="background1" w:themeFillShade="F2"/>
            <w:noWrap/>
          </w:tcPr>
          <w:p w14:paraId="369C8251" w14:textId="2E6E2CEF"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0,109</w:t>
            </w:r>
            <w:r w:rsidR="00773E40" w:rsidRPr="00773E40">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2F2F2" w:themeFill="background1" w:themeFillShade="F2"/>
            <w:noWrap/>
          </w:tcPr>
          <w:p w14:paraId="2D402C07" w14:textId="6CA890E3"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0,111</w:t>
            </w:r>
          </w:p>
        </w:tc>
        <w:tc>
          <w:tcPr>
            <w:tcW w:w="851" w:type="dxa"/>
            <w:tcBorders>
              <w:top w:val="nil"/>
              <w:left w:val="nil"/>
              <w:bottom w:val="single" w:sz="4" w:space="0" w:color="auto"/>
              <w:right w:val="single" w:sz="4" w:space="0" w:color="auto"/>
            </w:tcBorders>
            <w:shd w:val="clear" w:color="auto" w:fill="F2F2F2" w:themeFill="background1" w:themeFillShade="F2"/>
          </w:tcPr>
          <w:p w14:paraId="53A71997" w14:textId="19CB4A68" w:rsidR="00635240" w:rsidRPr="00635240" w:rsidRDefault="00635240" w:rsidP="00635240">
            <w:pPr>
              <w:spacing w:after="0" w:line="240" w:lineRule="auto"/>
              <w:jc w:val="right"/>
              <w:rPr>
                <w:rFonts w:ascii="Times New Roman" w:eastAsia="Times New Roman" w:hAnsi="Times New Roman" w:cs="Times New Roman"/>
                <w:color w:val="000000"/>
                <w:sz w:val="20"/>
                <w:szCs w:val="20"/>
                <w:lang w:eastAsia="ru-RU"/>
              </w:rPr>
            </w:pPr>
            <w:r w:rsidRPr="00635240">
              <w:rPr>
                <w:rFonts w:ascii="Times New Roman" w:hAnsi="Times New Roman" w:cs="Times New Roman"/>
                <w:color w:val="000000"/>
                <w:sz w:val="20"/>
                <w:szCs w:val="20"/>
              </w:rPr>
              <w:t>0,112</w:t>
            </w:r>
          </w:p>
        </w:tc>
      </w:tr>
    </w:tbl>
    <w:p w14:paraId="388719AA" w14:textId="77777777" w:rsidR="00BB6C5C" w:rsidRPr="00194846" w:rsidRDefault="00BB6C5C" w:rsidP="0090171A">
      <w:pPr>
        <w:tabs>
          <w:tab w:val="left" w:pos="567"/>
        </w:tabs>
        <w:spacing w:after="0" w:line="240" w:lineRule="auto"/>
        <w:jc w:val="both"/>
        <w:rPr>
          <w:rFonts w:ascii="Times New Roman" w:hAnsi="Times New Roman" w:cs="Times New Roman"/>
          <w:sz w:val="16"/>
          <w:szCs w:val="16"/>
        </w:rPr>
      </w:pPr>
    </w:p>
    <w:p w14:paraId="16471317" w14:textId="77777777" w:rsidR="00152851" w:rsidRDefault="007F5546" w:rsidP="00BE7465">
      <w:pPr>
        <w:tabs>
          <w:tab w:val="left" w:pos="567"/>
        </w:tabs>
        <w:spacing w:after="0" w:line="240" w:lineRule="auto"/>
        <w:ind w:firstLine="567"/>
        <w:jc w:val="both"/>
        <w:rPr>
          <w:rFonts w:ascii="Times New Roman" w:hAnsi="Times New Roman" w:cs="Times New Roman"/>
          <w:sz w:val="28"/>
          <w:szCs w:val="28"/>
        </w:rPr>
      </w:pPr>
      <w:r w:rsidRPr="0090698E">
        <w:rPr>
          <w:rFonts w:ascii="Times New Roman" w:hAnsi="Times New Roman" w:cs="Times New Roman"/>
          <w:sz w:val="28"/>
          <w:szCs w:val="28"/>
        </w:rPr>
        <w:t xml:space="preserve">Анализируя </w:t>
      </w:r>
      <w:r w:rsidR="00104A81" w:rsidRPr="0090698E">
        <w:rPr>
          <w:rFonts w:ascii="Times New Roman" w:hAnsi="Times New Roman" w:cs="Times New Roman"/>
          <w:sz w:val="28"/>
          <w:szCs w:val="28"/>
        </w:rPr>
        <w:t xml:space="preserve">сведения </w:t>
      </w:r>
      <w:r w:rsidRPr="0090698E">
        <w:rPr>
          <w:rFonts w:ascii="Times New Roman" w:hAnsi="Times New Roman" w:cs="Times New Roman"/>
          <w:sz w:val="28"/>
          <w:szCs w:val="28"/>
        </w:rPr>
        <w:t xml:space="preserve">можно отметить </w:t>
      </w:r>
      <w:r w:rsidR="00104A81" w:rsidRPr="0090698E">
        <w:rPr>
          <w:rFonts w:ascii="Times New Roman" w:hAnsi="Times New Roman" w:cs="Times New Roman"/>
          <w:sz w:val="28"/>
          <w:szCs w:val="28"/>
        </w:rPr>
        <w:t>увеличение в 201</w:t>
      </w:r>
      <w:r w:rsidR="002F7608">
        <w:rPr>
          <w:rFonts w:ascii="Times New Roman" w:hAnsi="Times New Roman" w:cs="Times New Roman"/>
          <w:sz w:val="28"/>
          <w:szCs w:val="28"/>
        </w:rPr>
        <w:t>9</w:t>
      </w:r>
      <w:r w:rsidR="00104A81" w:rsidRPr="0090698E">
        <w:rPr>
          <w:rFonts w:ascii="Times New Roman" w:hAnsi="Times New Roman" w:cs="Times New Roman"/>
          <w:sz w:val="28"/>
          <w:szCs w:val="28"/>
        </w:rPr>
        <w:t xml:space="preserve"> году в сравнении с текущим годом </w:t>
      </w:r>
      <w:r w:rsidR="001A71BF" w:rsidRPr="0090698E">
        <w:rPr>
          <w:rFonts w:ascii="Times New Roman" w:hAnsi="Times New Roman" w:cs="Times New Roman"/>
          <w:sz w:val="28"/>
          <w:szCs w:val="28"/>
        </w:rPr>
        <w:t>нормативов</w:t>
      </w:r>
      <w:r w:rsidRPr="0090698E">
        <w:rPr>
          <w:rFonts w:ascii="Times New Roman" w:hAnsi="Times New Roman" w:cs="Times New Roman"/>
          <w:sz w:val="28"/>
          <w:szCs w:val="28"/>
        </w:rPr>
        <w:t xml:space="preserve"> объемов</w:t>
      </w:r>
      <w:r w:rsidR="00152851">
        <w:rPr>
          <w:rFonts w:ascii="Times New Roman" w:hAnsi="Times New Roman" w:cs="Times New Roman"/>
          <w:sz w:val="28"/>
          <w:szCs w:val="28"/>
        </w:rPr>
        <w:t>:</w:t>
      </w:r>
    </w:p>
    <w:p w14:paraId="63F16CB3" w14:textId="4D6B949F" w:rsidR="00152851" w:rsidRPr="00773E40" w:rsidRDefault="00104A81" w:rsidP="00773E40">
      <w:pPr>
        <w:pStyle w:val="a3"/>
        <w:numPr>
          <w:ilvl w:val="0"/>
          <w:numId w:val="32"/>
        </w:numPr>
        <w:tabs>
          <w:tab w:val="left" w:pos="567"/>
        </w:tabs>
        <w:spacing w:after="0" w:line="240" w:lineRule="auto"/>
        <w:ind w:left="0" w:firstLine="0"/>
        <w:jc w:val="both"/>
        <w:rPr>
          <w:rFonts w:ascii="Times New Roman" w:hAnsi="Times New Roman" w:cs="Times New Roman"/>
          <w:sz w:val="28"/>
          <w:szCs w:val="28"/>
        </w:rPr>
      </w:pPr>
      <w:r w:rsidRPr="00773E40">
        <w:rPr>
          <w:rFonts w:ascii="Times New Roman" w:hAnsi="Times New Roman" w:cs="Times New Roman"/>
          <w:sz w:val="28"/>
          <w:szCs w:val="28"/>
        </w:rPr>
        <w:t xml:space="preserve">по скорой медицинской помощи на </w:t>
      </w:r>
      <w:r w:rsidR="00152851" w:rsidRPr="00773E40">
        <w:rPr>
          <w:rFonts w:ascii="Times New Roman" w:hAnsi="Times New Roman" w:cs="Times New Roman"/>
          <w:sz w:val="28"/>
          <w:szCs w:val="28"/>
        </w:rPr>
        <w:t>4,65</w:t>
      </w:r>
      <w:r w:rsidRPr="00773E40">
        <w:rPr>
          <w:rFonts w:ascii="Times New Roman" w:hAnsi="Times New Roman" w:cs="Times New Roman"/>
          <w:sz w:val="28"/>
          <w:szCs w:val="28"/>
        </w:rPr>
        <w:t>%</w:t>
      </w:r>
      <w:r w:rsidR="00152851" w:rsidRPr="00773E40">
        <w:rPr>
          <w:rFonts w:ascii="Times New Roman" w:hAnsi="Times New Roman" w:cs="Times New Roman"/>
          <w:sz w:val="28"/>
          <w:szCs w:val="28"/>
        </w:rPr>
        <w:t>:</w:t>
      </w:r>
    </w:p>
    <w:p w14:paraId="46908E5A" w14:textId="566945D6" w:rsidR="009E7173" w:rsidRPr="00773E40" w:rsidRDefault="00152851" w:rsidP="00773E40">
      <w:pPr>
        <w:pStyle w:val="a3"/>
        <w:numPr>
          <w:ilvl w:val="0"/>
          <w:numId w:val="32"/>
        </w:numPr>
        <w:tabs>
          <w:tab w:val="left" w:pos="567"/>
        </w:tabs>
        <w:spacing w:after="0" w:line="240" w:lineRule="auto"/>
        <w:ind w:left="0" w:firstLine="0"/>
        <w:jc w:val="both"/>
        <w:rPr>
          <w:rFonts w:ascii="Times New Roman" w:hAnsi="Times New Roman" w:cs="Times New Roman"/>
          <w:sz w:val="28"/>
          <w:szCs w:val="28"/>
        </w:rPr>
      </w:pPr>
      <w:r w:rsidRPr="00773E40">
        <w:rPr>
          <w:rFonts w:ascii="Times New Roman" w:hAnsi="Times New Roman" w:cs="Times New Roman"/>
          <w:sz w:val="28"/>
          <w:szCs w:val="28"/>
        </w:rPr>
        <w:t xml:space="preserve">по амбулаторно-поликлинической медицинской помощи </w:t>
      </w:r>
      <w:r w:rsidR="009E7173" w:rsidRPr="00773E40">
        <w:rPr>
          <w:rFonts w:ascii="Times New Roman" w:hAnsi="Times New Roman" w:cs="Times New Roman"/>
          <w:sz w:val="28"/>
          <w:szCs w:val="28"/>
        </w:rPr>
        <w:t>на 34,08% по посещениям с профилактическими и иными целями;</w:t>
      </w:r>
    </w:p>
    <w:p w14:paraId="391E31CD" w14:textId="147518DA" w:rsidR="009E7173" w:rsidRPr="00773E40" w:rsidRDefault="00773E40" w:rsidP="00773E40">
      <w:pPr>
        <w:pStyle w:val="a3"/>
        <w:numPr>
          <w:ilvl w:val="0"/>
          <w:numId w:val="32"/>
        </w:numPr>
        <w:tabs>
          <w:tab w:val="left" w:pos="567"/>
        </w:tabs>
        <w:spacing w:after="0" w:line="240" w:lineRule="auto"/>
        <w:ind w:left="0" w:firstLine="0"/>
        <w:jc w:val="both"/>
        <w:rPr>
          <w:rFonts w:ascii="Times New Roman" w:hAnsi="Times New Roman" w:cs="Times New Roman"/>
          <w:sz w:val="28"/>
          <w:szCs w:val="28"/>
        </w:rPr>
      </w:pPr>
      <w:r w:rsidRPr="00773E40">
        <w:rPr>
          <w:rFonts w:ascii="Times New Roman" w:hAnsi="Times New Roman" w:cs="Times New Roman"/>
          <w:sz w:val="28"/>
          <w:szCs w:val="28"/>
        </w:rPr>
        <w:t>по медицинской помощи, оказанной в условиях дневного стационара, в 2,25 раза;</w:t>
      </w:r>
    </w:p>
    <w:p w14:paraId="6B472F3F" w14:textId="28B1EA4A" w:rsidR="00773E40" w:rsidRPr="00773E40" w:rsidRDefault="00104A81" w:rsidP="00773E40">
      <w:pPr>
        <w:pStyle w:val="a3"/>
        <w:numPr>
          <w:ilvl w:val="0"/>
          <w:numId w:val="32"/>
        </w:numPr>
        <w:tabs>
          <w:tab w:val="left" w:pos="567"/>
        </w:tabs>
        <w:spacing w:after="0" w:line="240" w:lineRule="auto"/>
        <w:ind w:left="0" w:firstLine="0"/>
        <w:jc w:val="both"/>
        <w:rPr>
          <w:rFonts w:ascii="Times New Roman" w:hAnsi="Times New Roman" w:cs="Times New Roman"/>
          <w:sz w:val="28"/>
          <w:szCs w:val="28"/>
        </w:rPr>
      </w:pPr>
      <w:r w:rsidRPr="00773E40">
        <w:rPr>
          <w:rFonts w:ascii="Times New Roman" w:hAnsi="Times New Roman" w:cs="Times New Roman"/>
          <w:sz w:val="28"/>
          <w:szCs w:val="28"/>
        </w:rPr>
        <w:t xml:space="preserve">по </w:t>
      </w:r>
      <w:r w:rsidR="001A71BF" w:rsidRPr="00773E40">
        <w:rPr>
          <w:rFonts w:ascii="Times New Roman" w:hAnsi="Times New Roman" w:cs="Times New Roman"/>
          <w:sz w:val="28"/>
          <w:szCs w:val="28"/>
        </w:rPr>
        <w:t xml:space="preserve">паллиативной медицинской помощи </w:t>
      </w:r>
      <w:r w:rsidR="00773E40" w:rsidRPr="00773E40">
        <w:rPr>
          <w:rFonts w:ascii="Times New Roman" w:hAnsi="Times New Roman" w:cs="Times New Roman"/>
          <w:sz w:val="28"/>
          <w:szCs w:val="28"/>
        </w:rPr>
        <w:t>на 2,83</w:t>
      </w:r>
      <w:r w:rsidRPr="00773E40">
        <w:rPr>
          <w:rFonts w:ascii="Times New Roman" w:hAnsi="Times New Roman" w:cs="Times New Roman"/>
          <w:sz w:val="28"/>
          <w:szCs w:val="28"/>
        </w:rPr>
        <w:t>%</w:t>
      </w:r>
      <w:r w:rsidR="001A71BF" w:rsidRPr="00773E40">
        <w:rPr>
          <w:rFonts w:ascii="Times New Roman" w:hAnsi="Times New Roman" w:cs="Times New Roman"/>
          <w:sz w:val="28"/>
          <w:szCs w:val="28"/>
        </w:rPr>
        <w:t>.</w:t>
      </w:r>
      <w:r w:rsidRPr="00773E40">
        <w:rPr>
          <w:rFonts w:ascii="Times New Roman" w:hAnsi="Times New Roman" w:cs="Times New Roman"/>
          <w:sz w:val="28"/>
          <w:szCs w:val="28"/>
        </w:rPr>
        <w:t xml:space="preserve"> </w:t>
      </w:r>
    </w:p>
    <w:p w14:paraId="31F07184" w14:textId="031BEB84" w:rsidR="00194846" w:rsidRDefault="00194846" w:rsidP="00773E40">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Без изменений оставлены</w:t>
      </w:r>
      <w:r w:rsidR="001A71BF" w:rsidRPr="0090698E">
        <w:rPr>
          <w:rFonts w:ascii="Times New Roman" w:hAnsi="Times New Roman" w:cs="Times New Roman"/>
          <w:sz w:val="28"/>
          <w:szCs w:val="28"/>
        </w:rPr>
        <w:t xml:space="preserve"> норматив</w:t>
      </w:r>
      <w:r>
        <w:rPr>
          <w:rFonts w:ascii="Times New Roman" w:hAnsi="Times New Roman" w:cs="Times New Roman"/>
          <w:sz w:val="28"/>
          <w:szCs w:val="28"/>
        </w:rPr>
        <w:t>ы</w:t>
      </w:r>
      <w:r w:rsidR="001A71BF" w:rsidRPr="0090698E">
        <w:rPr>
          <w:rFonts w:ascii="Times New Roman" w:hAnsi="Times New Roman" w:cs="Times New Roman"/>
          <w:sz w:val="28"/>
          <w:szCs w:val="28"/>
        </w:rPr>
        <w:t xml:space="preserve"> объемов медицинской помощи </w:t>
      </w:r>
      <w:r w:rsidR="00104A81" w:rsidRPr="0090698E">
        <w:rPr>
          <w:rFonts w:ascii="Times New Roman" w:hAnsi="Times New Roman" w:cs="Times New Roman"/>
          <w:sz w:val="28"/>
          <w:szCs w:val="28"/>
        </w:rPr>
        <w:t xml:space="preserve">по </w:t>
      </w:r>
      <w:r w:rsidR="00152851" w:rsidRPr="00773E40">
        <w:rPr>
          <w:rFonts w:ascii="Times New Roman" w:hAnsi="Times New Roman" w:cs="Times New Roman"/>
          <w:sz w:val="28"/>
          <w:szCs w:val="28"/>
        </w:rPr>
        <w:t>амбулаторно-поликлинической медицинской помощи</w:t>
      </w:r>
      <w:r w:rsidR="00773E40">
        <w:rPr>
          <w:rFonts w:ascii="Times New Roman" w:hAnsi="Times New Roman" w:cs="Times New Roman"/>
          <w:sz w:val="28"/>
          <w:szCs w:val="28"/>
        </w:rPr>
        <w:t xml:space="preserve"> по обращениям в связи с заболеваниями</w:t>
      </w:r>
      <w:r w:rsidR="00104A81" w:rsidRPr="0090698E">
        <w:rPr>
          <w:rFonts w:ascii="Times New Roman" w:hAnsi="Times New Roman" w:cs="Times New Roman"/>
          <w:sz w:val="28"/>
          <w:szCs w:val="28"/>
        </w:rPr>
        <w:t>.</w:t>
      </w:r>
      <w:r w:rsidR="00F5200B">
        <w:rPr>
          <w:rFonts w:ascii="Times New Roman" w:hAnsi="Times New Roman" w:cs="Times New Roman"/>
          <w:sz w:val="28"/>
          <w:szCs w:val="28"/>
        </w:rPr>
        <w:t xml:space="preserve"> </w:t>
      </w:r>
      <w:r w:rsidR="00773E40">
        <w:rPr>
          <w:rFonts w:ascii="Times New Roman" w:hAnsi="Times New Roman" w:cs="Times New Roman"/>
          <w:sz w:val="28"/>
          <w:szCs w:val="28"/>
        </w:rPr>
        <w:t>П</w:t>
      </w:r>
      <w:r w:rsidR="00773E40" w:rsidRPr="00773E40">
        <w:rPr>
          <w:rFonts w:ascii="Times New Roman" w:hAnsi="Times New Roman" w:cs="Times New Roman"/>
          <w:sz w:val="28"/>
          <w:szCs w:val="28"/>
        </w:rPr>
        <w:t xml:space="preserve">о медицинской помощи, оказанной в условиях </w:t>
      </w:r>
      <w:r w:rsidR="00773E40">
        <w:rPr>
          <w:rFonts w:ascii="Times New Roman" w:hAnsi="Times New Roman" w:cs="Times New Roman"/>
          <w:sz w:val="28"/>
          <w:szCs w:val="28"/>
        </w:rPr>
        <w:t xml:space="preserve">круглосуточного </w:t>
      </w:r>
      <w:r w:rsidR="00773E40" w:rsidRPr="00773E40">
        <w:rPr>
          <w:rFonts w:ascii="Times New Roman" w:hAnsi="Times New Roman" w:cs="Times New Roman"/>
          <w:sz w:val="28"/>
          <w:szCs w:val="28"/>
        </w:rPr>
        <w:t>стационара,</w:t>
      </w:r>
      <w:r w:rsidR="00773E40">
        <w:rPr>
          <w:rFonts w:ascii="Times New Roman" w:hAnsi="Times New Roman" w:cs="Times New Roman"/>
          <w:sz w:val="28"/>
          <w:szCs w:val="28"/>
        </w:rPr>
        <w:t xml:space="preserve"> п</w:t>
      </w:r>
      <w:r>
        <w:rPr>
          <w:rFonts w:ascii="Times New Roman" w:hAnsi="Times New Roman" w:cs="Times New Roman"/>
          <w:sz w:val="28"/>
          <w:szCs w:val="28"/>
        </w:rPr>
        <w:t>ланируется снижение норматив</w:t>
      </w:r>
      <w:r w:rsidR="00773E40">
        <w:rPr>
          <w:rFonts w:ascii="Times New Roman" w:hAnsi="Times New Roman" w:cs="Times New Roman"/>
          <w:sz w:val="28"/>
          <w:szCs w:val="28"/>
        </w:rPr>
        <w:t>а</w:t>
      </w:r>
      <w:r>
        <w:rPr>
          <w:rFonts w:ascii="Times New Roman" w:hAnsi="Times New Roman" w:cs="Times New Roman"/>
          <w:sz w:val="28"/>
          <w:szCs w:val="28"/>
        </w:rPr>
        <w:t xml:space="preserve"> </w:t>
      </w:r>
      <w:r w:rsidR="00773E40">
        <w:rPr>
          <w:rFonts w:ascii="Times New Roman" w:hAnsi="Times New Roman" w:cs="Times New Roman"/>
          <w:sz w:val="28"/>
          <w:szCs w:val="28"/>
        </w:rPr>
        <w:t>7,14</w:t>
      </w:r>
      <w:r>
        <w:rPr>
          <w:rFonts w:ascii="Times New Roman" w:hAnsi="Times New Roman" w:cs="Times New Roman"/>
          <w:sz w:val="28"/>
          <w:szCs w:val="28"/>
        </w:rPr>
        <w:t>%</w:t>
      </w:r>
      <w:r w:rsidR="00773E40">
        <w:rPr>
          <w:rFonts w:ascii="Times New Roman" w:hAnsi="Times New Roman" w:cs="Times New Roman"/>
          <w:sz w:val="28"/>
          <w:szCs w:val="28"/>
        </w:rPr>
        <w:t>.</w:t>
      </w:r>
    </w:p>
    <w:p w14:paraId="703F97DD" w14:textId="0CBFEC29" w:rsidR="00575174" w:rsidRDefault="00F5200B" w:rsidP="00BE7465">
      <w:pPr>
        <w:tabs>
          <w:tab w:val="left" w:pos="567"/>
        </w:tabs>
        <w:spacing w:after="0" w:line="240" w:lineRule="auto"/>
        <w:ind w:firstLine="567"/>
        <w:jc w:val="both"/>
        <w:rPr>
          <w:rFonts w:ascii="Times New Roman" w:hAnsi="Times New Roman" w:cs="Times New Roman"/>
          <w:sz w:val="28"/>
          <w:szCs w:val="28"/>
        </w:rPr>
      </w:pPr>
      <w:r w:rsidRPr="00F57C86">
        <w:rPr>
          <w:rFonts w:ascii="Times New Roman" w:hAnsi="Times New Roman" w:cs="Times New Roman"/>
          <w:sz w:val="28"/>
          <w:szCs w:val="28"/>
        </w:rPr>
        <w:t xml:space="preserve">Следует отметить, что федеральные нормативы снижены </w:t>
      </w:r>
      <w:r w:rsidR="00A8090F">
        <w:rPr>
          <w:rFonts w:ascii="Times New Roman" w:hAnsi="Times New Roman" w:cs="Times New Roman"/>
          <w:sz w:val="28"/>
          <w:szCs w:val="28"/>
        </w:rPr>
        <w:t>в 201</w:t>
      </w:r>
      <w:r w:rsidR="00773E40">
        <w:rPr>
          <w:rFonts w:ascii="Times New Roman" w:hAnsi="Times New Roman" w:cs="Times New Roman"/>
          <w:sz w:val="28"/>
          <w:szCs w:val="28"/>
        </w:rPr>
        <w:t>9</w:t>
      </w:r>
      <w:r w:rsidR="00A8090F">
        <w:rPr>
          <w:rFonts w:ascii="Times New Roman" w:hAnsi="Times New Roman" w:cs="Times New Roman"/>
          <w:sz w:val="28"/>
          <w:szCs w:val="28"/>
        </w:rPr>
        <w:t xml:space="preserve"> году в сравнении с 201</w:t>
      </w:r>
      <w:r w:rsidR="00773E40">
        <w:rPr>
          <w:rFonts w:ascii="Times New Roman" w:hAnsi="Times New Roman" w:cs="Times New Roman"/>
          <w:sz w:val="28"/>
          <w:szCs w:val="28"/>
        </w:rPr>
        <w:t>8</w:t>
      </w:r>
      <w:r w:rsidR="00A8090F">
        <w:rPr>
          <w:rFonts w:ascii="Times New Roman" w:hAnsi="Times New Roman" w:cs="Times New Roman"/>
          <w:sz w:val="28"/>
          <w:szCs w:val="28"/>
        </w:rPr>
        <w:t xml:space="preserve"> годом </w:t>
      </w:r>
      <w:r w:rsidR="003862B6">
        <w:rPr>
          <w:rFonts w:ascii="Times New Roman" w:hAnsi="Times New Roman" w:cs="Times New Roman"/>
          <w:sz w:val="28"/>
          <w:szCs w:val="28"/>
        </w:rPr>
        <w:t xml:space="preserve">по </w:t>
      </w:r>
      <w:r w:rsidR="00773E40">
        <w:rPr>
          <w:rFonts w:ascii="Times New Roman" w:hAnsi="Times New Roman" w:cs="Times New Roman"/>
          <w:sz w:val="28"/>
          <w:szCs w:val="28"/>
        </w:rPr>
        <w:t xml:space="preserve">обращениям в связи с заболеваниями на 28% в рамках амбулаторно-поликлинической медицинской помощи и </w:t>
      </w:r>
      <w:r w:rsidRPr="00F57C86">
        <w:rPr>
          <w:rFonts w:ascii="Times New Roman" w:hAnsi="Times New Roman" w:cs="Times New Roman"/>
          <w:sz w:val="28"/>
          <w:szCs w:val="28"/>
        </w:rPr>
        <w:t xml:space="preserve">по </w:t>
      </w:r>
      <w:r w:rsidR="00F57C86" w:rsidRPr="00F57C86">
        <w:rPr>
          <w:rFonts w:ascii="Times New Roman" w:hAnsi="Times New Roman" w:cs="Times New Roman"/>
          <w:sz w:val="28"/>
          <w:szCs w:val="28"/>
        </w:rPr>
        <w:t>круглосуточному</w:t>
      </w:r>
      <w:r w:rsidRPr="00F57C86">
        <w:rPr>
          <w:rFonts w:ascii="Times New Roman" w:hAnsi="Times New Roman" w:cs="Times New Roman"/>
          <w:sz w:val="28"/>
          <w:szCs w:val="28"/>
        </w:rPr>
        <w:t xml:space="preserve"> стационару на </w:t>
      </w:r>
      <w:r w:rsidR="00773E40">
        <w:rPr>
          <w:rFonts w:ascii="Times New Roman" w:hAnsi="Times New Roman" w:cs="Times New Roman"/>
          <w:sz w:val="28"/>
          <w:szCs w:val="28"/>
        </w:rPr>
        <w:t>18,89%. Увеличение затронуло только</w:t>
      </w:r>
      <w:r w:rsidR="00773E40" w:rsidRPr="00773E40">
        <w:rPr>
          <w:rFonts w:ascii="Times New Roman" w:hAnsi="Times New Roman" w:cs="Times New Roman"/>
          <w:sz w:val="28"/>
          <w:szCs w:val="28"/>
        </w:rPr>
        <w:t xml:space="preserve"> </w:t>
      </w:r>
      <w:r w:rsidR="003862B6">
        <w:rPr>
          <w:rFonts w:ascii="Times New Roman" w:hAnsi="Times New Roman" w:cs="Times New Roman"/>
          <w:sz w:val="28"/>
          <w:szCs w:val="28"/>
        </w:rPr>
        <w:t>норматив посещений с профилактическими и иными целями</w:t>
      </w:r>
      <w:r w:rsidR="00773E40" w:rsidRPr="00773E40">
        <w:rPr>
          <w:rFonts w:ascii="Times New Roman" w:hAnsi="Times New Roman" w:cs="Times New Roman"/>
          <w:sz w:val="28"/>
          <w:szCs w:val="28"/>
        </w:rPr>
        <w:t xml:space="preserve"> на </w:t>
      </w:r>
      <w:r w:rsidR="003862B6">
        <w:rPr>
          <w:rFonts w:ascii="Times New Roman" w:hAnsi="Times New Roman" w:cs="Times New Roman"/>
          <w:sz w:val="28"/>
          <w:szCs w:val="28"/>
        </w:rPr>
        <w:t>4,29</w:t>
      </w:r>
      <w:r w:rsidR="00773E40" w:rsidRPr="00773E40">
        <w:rPr>
          <w:rFonts w:ascii="Times New Roman" w:hAnsi="Times New Roman" w:cs="Times New Roman"/>
          <w:sz w:val="28"/>
          <w:szCs w:val="28"/>
        </w:rPr>
        <w:t>% в рамках амбулаторно-поликлинической медицинской помощи</w:t>
      </w:r>
      <w:r w:rsidR="003862B6">
        <w:rPr>
          <w:rFonts w:ascii="Times New Roman" w:hAnsi="Times New Roman" w:cs="Times New Roman"/>
          <w:sz w:val="28"/>
          <w:szCs w:val="28"/>
        </w:rPr>
        <w:t>,</w:t>
      </w:r>
      <w:r w:rsidR="00F57C86" w:rsidRPr="00F57C86">
        <w:rPr>
          <w:rFonts w:ascii="Times New Roman" w:hAnsi="Times New Roman" w:cs="Times New Roman"/>
          <w:sz w:val="28"/>
          <w:szCs w:val="28"/>
        </w:rPr>
        <w:t xml:space="preserve"> </w:t>
      </w:r>
      <w:r w:rsidR="003862B6">
        <w:rPr>
          <w:rFonts w:ascii="Times New Roman" w:hAnsi="Times New Roman" w:cs="Times New Roman"/>
          <w:sz w:val="28"/>
          <w:szCs w:val="28"/>
        </w:rPr>
        <w:t>оставшиеся нормативы</w:t>
      </w:r>
      <w:r w:rsidR="00F57C86" w:rsidRPr="00F57C86">
        <w:rPr>
          <w:rFonts w:ascii="Times New Roman" w:hAnsi="Times New Roman" w:cs="Times New Roman"/>
          <w:sz w:val="28"/>
          <w:szCs w:val="28"/>
        </w:rPr>
        <w:t xml:space="preserve"> оставлены без изменений</w:t>
      </w:r>
      <w:r w:rsidR="003862B6">
        <w:rPr>
          <w:rFonts w:ascii="Times New Roman" w:hAnsi="Times New Roman" w:cs="Times New Roman"/>
          <w:sz w:val="28"/>
          <w:szCs w:val="28"/>
        </w:rPr>
        <w:t xml:space="preserve"> (по дневному стационару и паллиативной помощи)</w:t>
      </w:r>
      <w:r w:rsidR="00F57C86" w:rsidRPr="00F57C86">
        <w:rPr>
          <w:rFonts w:ascii="Times New Roman" w:hAnsi="Times New Roman" w:cs="Times New Roman"/>
          <w:sz w:val="28"/>
          <w:szCs w:val="28"/>
        </w:rPr>
        <w:t>.</w:t>
      </w:r>
    </w:p>
    <w:p w14:paraId="52B1DAFE" w14:textId="6ADDFD05" w:rsidR="00315E57" w:rsidRPr="005B05CD" w:rsidRDefault="00575174" w:rsidP="00BE7465">
      <w:pPr>
        <w:tabs>
          <w:tab w:val="left" w:pos="567"/>
        </w:tabs>
        <w:spacing w:after="0" w:line="240" w:lineRule="auto"/>
        <w:ind w:firstLine="567"/>
        <w:jc w:val="both"/>
        <w:rPr>
          <w:rFonts w:ascii="Times New Roman" w:hAnsi="Times New Roman" w:cs="Times New Roman"/>
          <w:sz w:val="28"/>
          <w:szCs w:val="28"/>
          <w:highlight w:val="yellow"/>
        </w:rPr>
      </w:pPr>
      <w:r w:rsidRPr="005E5FAC">
        <w:rPr>
          <w:rFonts w:ascii="Times New Roman" w:hAnsi="Times New Roman" w:cs="Times New Roman"/>
          <w:sz w:val="28"/>
          <w:szCs w:val="28"/>
        </w:rPr>
        <w:t xml:space="preserve">В приложении № </w:t>
      </w:r>
      <w:r w:rsidR="004E2B0D" w:rsidRPr="005E5FAC">
        <w:rPr>
          <w:rFonts w:ascii="Times New Roman" w:hAnsi="Times New Roman" w:cs="Times New Roman"/>
          <w:sz w:val="28"/>
          <w:szCs w:val="28"/>
        </w:rPr>
        <w:t>2</w:t>
      </w:r>
      <w:r w:rsidRPr="005E5FAC">
        <w:rPr>
          <w:rFonts w:ascii="Times New Roman" w:hAnsi="Times New Roman" w:cs="Times New Roman"/>
          <w:sz w:val="28"/>
          <w:szCs w:val="28"/>
        </w:rPr>
        <w:t xml:space="preserve"> к заключению</w:t>
      </w:r>
      <w:r w:rsidRPr="005B05CD">
        <w:rPr>
          <w:rFonts w:ascii="Times New Roman" w:hAnsi="Times New Roman" w:cs="Times New Roman"/>
          <w:sz w:val="28"/>
          <w:szCs w:val="28"/>
        </w:rPr>
        <w:t xml:space="preserve"> сопоставлены нормативы, предложенные проектом Федеральной программы, с нормативами проекта терпрограммы госгарантий. Расхождения прослеживаются по всем видам медицинской помощи без учета скорой медицинской помощи, при этом по паллиативной помощи территориальные нормативы на 1 жителя выше федеральных </w:t>
      </w:r>
      <w:r w:rsidR="00F57C86" w:rsidRPr="005B05CD">
        <w:rPr>
          <w:rFonts w:ascii="Times New Roman" w:hAnsi="Times New Roman" w:cs="Times New Roman"/>
          <w:sz w:val="28"/>
          <w:szCs w:val="28"/>
        </w:rPr>
        <w:t xml:space="preserve">на </w:t>
      </w:r>
      <w:r w:rsidR="003862B6" w:rsidRPr="005B05CD">
        <w:rPr>
          <w:rFonts w:ascii="Times New Roman" w:hAnsi="Times New Roman" w:cs="Times New Roman"/>
          <w:sz w:val="28"/>
          <w:szCs w:val="28"/>
        </w:rPr>
        <w:t>18,48</w:t>
      </w:r>
      <w:r w:rsidR="00F57C86" w:rsidRPr="005B05CD">
        <w:rPr>
          <w:rFonts w:ascii="Times New Roman" w:hAnsi="Times New Roman" w:cs="Times New Roman"/>
          <w:sz w:val="28"/>
          <w:szCs w:val="28"/>
        </w:rPr>
        <w:t xml:space="preserve">% </w:t>
      </w:r>
      <w:r w:rsidRPr="005B05CD">
        <w:rPr>
          <w:rFonts w:ascii="Times New Roman" w:hAnsi="Times New Roman" w:cs="Times New Roman"/>
          <w:sz w:val="28"/>
          <w:szCs w:val="28"/>
        </w:rPr>
        <w:t>(по 20</w:t>
      </w:r>
      <w:r w:rsidR="003862B6" w:rsidRPr="005B05CD">
        <w:rPr>
          <w:rFonts w:ascii="Times New Roman" w:hAnsi="Times New Roman" w:cs="Times New Roman"/>
          <w:sz w:val="28"/>
          <w:szCs w:val="28"/>
        </w:rPr>
        <w:t>20</w:t>
      </w:r>
      <w:r w:rsidRPr="005B05CD">
        <w:rPr>
          <w:rFonts w:ascii="Times New Roman" w:hAnsi="Times New Roman" w:cs="Times New Roman"/>
          <w:sz w:val="28"/>
          <w:szCs w:val="28"/>
        </w:rPr>
        <w:t xml:space="preserve"> году на </w:t>
      </w:r>
      <w:r w:rsidR="003862B6" w:rsidRPr="005B05CD">
        <w:rPr>
          <w:rFonts w:ascii="Times New Roman" w:hAnsi="Times New Roman" w:cs="Times New Roman"/>
          <w:sz w:val="28"/>
          <w:szCs w:val="28"/>
        </w:rPr>
        <w:t>20,65</w:t>
      </w:r>
      <w:r w:rsidRPr="005B05CD">
        <w:rPr>
          <w:rFonts w:ascii="Times New Roman" w:hAnsi="Times New Roman" w:cs="Times New Roman"/>
          <w:sz w:val="28"/>
          <w:szCs w:val="28"/>
        </w:rPr>
        <w:t>%</w:t>
      </w:r>
      <w:r w:rsidR="00F57C86" w:rsidRPr="005B05CD">
        <w:rPr>
          <w:rFonts w:ascii="Times New Roman" w:hAnsi="Times New Roman" w:cs="Times New Roman"/>
          <w:sz w:val="28"/>
          <w:szCs w:val="28"/>
        </w:rPr>
        <w:t>, по 202</w:t>
      </w:r>
      <w:r w:rsidR="003862B6" w:rsidRPr="005B05CD">
        <w:rPr>
          <w:rFonts w:ascii="Times New Roman" w:hAnsi="Times New Roman" w:cs="Times New Roman"/>
          <w:sz w:val="28"/>
          <w:szCs w:val="28"/>
        </w:rPr>
        <w:t>1</w:t>
      </w:r>
      <w:r w:rsidR="00F57C86" w:rsidRPr="005B05CD">
        <w:rPr>
          <w:rFonts w:ascii="Times New Roman" w:hAnsi="Times New Roman" w:cs="Times New Roman"/>
          <w:sz w:val="28"/>
          <w:szCs w:val="28"/>
        </w:rPr>
        <w:t xml:space="preserve"> году на </w:t>
      </w:r>
      <w:r w:rsidR="003862B6" w:rsidRPr="005B05CD">
        <w:rPr>
          <w:rFonts w:ascii="Times New Roman" w:hAnsi="Times New Roman" w:cs="Times New Roman"/>
          <w:sz w:val="28"/>
          <w:szCs w:val="28"/>
        </w:rPr>
        <w:t>21,74%</w:t>
      </w:r>
      <w:r w:rsidRPr="005B05CD">
        <w:rPr>
          <w:rFonts w:ascii="Times New Roman" w:hAnsi="Times New Roman" w:cs="Times New Roman"/>
          <w:sz w:val="28"/>
          <w:szCs w:val="28"/>
        </w:rPr>
        <w:t xml:space="preserve">), по остальным видам </w:t>
      </w:r>
      <w:r w:rsidR="00F5200B" w:rsidRPr="005B05CD">
        <w:rPr>
          <w:rFonts w:ascii="Times New Roman" w:hAnsi="Times New Roman" w:cs="Times New Roman"/>
          <w:sz w:val="28"/>
          <w:szCs w:val="28"/>
        </w:rPr>
        <w:t xml:space="preserve">ниже от </w:t>
      </w:r>
      <w:r w:rsidR="003862B6" w:rsidRPr="005B05CD">
        <w:rPr>
          <w:rFonts w:ascii="Times New Roman" w:hAnsi="Times New Roman" w:cs="Times New Roman"/>
          <w:sz w:val="28"/>
          <w:szCs w:val="28"/>
        </w:rPr>
        <w:t>9,72</w:t>
      </w:r>
      <w:r w:rsidR="00F5200B" w:rsidRPr="005B05CD">
        <w:rPr>
          <w:rFonts w:ascii="Times New Roman" w:hAnsi="Times New Roman" w:cs="Times New Roman"/>
          <w:sz w:val="28"/>
          <w:szCs w:val="28"/>
        </w:rPr>
        <w:t xml:space="preserve">% до </w:t>
      </w:r>
      <w:r w:rsidR="003862B6" w:rsidRPr="005B05CD">
        <w:rPr>
          <w:rFonts w:ascii="Times New Roman" w:hAnsi="Times New Roman" w:cs="Times New Roman"/>
          <w:sz w:val="28"/>
          <w:szCs w:val="28"/>
        </w:rPr>
        <w:t>10,96</w:t>
      </w:r>
      <w:r w:rsidR="00F5200B" w:rsidRPr="005B05CD">
        <w:rPr>
          <w:rFonts w:ascii="Times New Roman" w:hAnsi="Times New Roman" w:cs="Times New Roman"/>
          <w:sz w:val="28"/>
          <w:szCs w:val="28"/>
        </w:rPr>
        <w:t>%.</w:t>
      </w:r>
      <w:r w:rsidR="00F5200B" w:rsidRPr="005B05CD">
        <w:rPr>
          <w:rFonts w:ascii="Times New Roman" w:hAnsi="Times New Roman" w:cs="Times New Roman"/>
          <w:sz w:val="28"/>
          <w:szCs w:val="28"/>
          <w:highlight w:val="yellow"/>
        </w:rPr>
        <w:t xml:space="preserve"> </w:t>
      </w:r>
    </w:p>
    <w:p w14:paraId="026993D7" w14:textId="33108129" w:rsidR="00D42FEC" w:rsidRPr="00D42FEC" w:rsidRDefault="0070521E" w:rsidP="00D42FEC">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этом</w:t>
      </w:r>
      <w:r w:rsidR="00207FC0" w:rsidRPr="00D42FEC">
        <w:rPr>
          <w:rFonts w:ascii="Times New Roman" w:hAnsi="Times New Roman" w:cs="Times New Roman"/>
          <w:sz w:val="28"/>
          <w:szCs w:val="28"/>
        </w:rPr>
        <w:t xml:space="preserve">, следует отметить, что пунктом 5 письма Минздрава России о формировании и экономическом обосновании терпрограммы </w:t>
      </w:r>
      <w:r w:rsidR="00D42FEC" w:rsidRPr="00D42FEC">
        <w:rPr>
          <w:rFonts w:ascii="Times New Roman" w:hAnsi="Times New Roman" w:cs="Times New Roman"/>
          <w:sz w:val="28"/>
          <w:szCs w:val="28"/>
        </w:rPr>
        <w:t xml:space="preserve">предусмотрено, что </w:t>
      </w:r>
      <w:r w:rsidR="00207FC0" w:rsidRPr="00D42FEC">
        <w:rPr>
          <w:rFonts w:ascii="Times New Roman" w:hAnsi="Times New Roman" w:cs="Times New Roman"/>
          <w:sz w:val="28"/>
          <w:szCs w:val="28"/>
        </w:rPr>
        <w:t>с учетом более низкого, по сравнению со среднероссийским, уровня заболеваемости и смертности населения от социально значимых</w:t>
      </w:r>
      <w:r w:rsidR="00D42FEC" w:rsidRPr="00D42FEC">
        <w:rPr>
          <w:rFonts w:ascii="Times New Roman" w:hAnsi="Times New Roman" w:cs="Times New Roman"/>
          <w:sz w:val="28"/>
          <w:szCs w:val="28"/>
        </w:rPr>
        <w:t xml:space="preserve"> заболеваний (туберкулез, инфекции, передающиеся преимущественно половым путем, гепатиты В и С, болезнь, вызванная вирусом иммунодефицита человека (ВИЧ), злокачественные новообразования, сахарный диабет, психические расстройства и расстройства поведения и болезни, характеризующиеся повышенным кровяным давлением)</w:t>
      </w:r>
      <w:r w:rsidR="00207FC0" w:rsidRPr="00D42FEC">
        <w:rPr>
          <w:rFonts w:ascii="Times New Roman" w:hAnsi="Times New Roman" w:cs="Times New Roman"/>
          <w:sz w:val="28"/>
          <w:szCs w:val="28"/>
        </w:rPr>
        <w:t xml:space="preserve"> и заболеваний, предста</w:t>
      </w:r>
      <w:r w:rsidR="00D42FEC" w:rsidRPr="00D42FEC">
        <w:rPr>
          <w:rFonts w:ascii="Times New Roman" w:hAnsi="Times New Roman" w:cs="Times New Roman"/>
          <w:sz w:val="28"/>
          <w:szCs w:val="28"/>
        </w:rPr>
        <w:t xml:space="preserve">вляющих опасность для окружающих (болезнь, вызванная вирусом иммунодефицита человека (ВИЧ), вирусные лихорадки, передаваемые членистоногими, и вирусные геморрагические </w:t>
      </w:r>
      <w:r w:rsidR="00D42FEC" w:rsidRPr="00D42FEC">
        <w:rPr>
          <w:rFonts w:ascii="Times New Roman" w:hAnsi="Times New Roman" w:cs="Times New Roman"/>
          <w:sz w:val="28"/>
          <w:szCs w:val="28"/>
        </w:rPr>
        <w:lastRenderedPageBreak/>
        <w:t xml:space="preserve">лихорадки, гельминтозы, гепатит В и С, дифтерия, инфекции, передающиеся преимущественно половым путем, лепра, малярия, педикулез, </w:t>
      </w:r>
      <w:proofErr w:type="spellStart"/>
      <w:r w:rsidR="00D42FEC" w:rsidRPr="00D42FEC">
        <w:rPr>
          <w:rFonts w:ascii="Times New Roman" w:hAnsi="Times New Roman" w:cs="Times New Roman"/>
          <w:sz w:val="28"/>
          <w:szCs w:val="28"/>
        </w:rPr>
        <w:t>акариаз</w:t>
      </w:r>
      <w:proofErr w:type="spellEnd"/>
      <w:r w:rsidR="00D42FEC" w:rsidRPr="00D42FEC">
        <w:rPr>
          <w:rFonts w:ascii="Times New Roman" w:hAnsi="Times New Roman" w:cs="Times New Roman"/>
          <w:sz w:val="28"/>
          <w:szCs w:val="28"/>
        </w:rPr>
        <w:t xml:space="preserve"> и другие </w:t>
      </w:r>
      <w:proofErr w:type="spellStart"/>
      <w:r w:rsidR="00D42FEC" w:rsidRPr="00D42FEC">
        <w:rPr>
          <w:rFonts w:ascii="Times New Roman" w:hAnsi="Times New Roman" w:cs="Times New Roman"/>
          <w:sz w:val="28"/>
          <w:szCs w:val="28"/>
        </w:rPr>
        <w:t>инфестации</w:t>
      </w:r>
      <w:proofErr w:type="spellEnd"/>
      <w:r w:rsidR="00D42FEC" w:rsidRPr="00D42FEC">
        <w:rPr>
          <w:rFonts w:ascii="Times New Roman" w:hAnsi="Times New Roman" w:cs="Times New Roman"/>
          <w:sz w:val="28"/>
          <w:szCs w:val="28"/>
        </w:rPr>
        <w:t xml:space="preserve">, сап и </w:t>
      </w:r>
      <w:proofErr w:type="spellStart"/>
      <w:r w:rsidR="00D42FEC" w:rsidRPr="00D42FEC">
        <w:rPr>
          <w:rFonts w:ascii="Times New Roman" w:hAnsi="Times New Roman" w:cs="Times New Roman"/>
          <w:sz w:val="28"/>
          <w:szCs w:val="28"/>
        </w:rPr>
        <w:t>мелиоидоз</w:t>
      </w:r>
      <w:proofErr w:type="spellEnd"/>
      <w:r w:rsidR="00D42FEC" w:rsidRPr="00D42FEC">
        <w:rPr>
          <w:rFonts w:ascii="Times New Roman" w:hAnsi="Times New Roman" w:cs="Times New Roman"/>
          <w:sz w:val="28"/>
          <w:szCs w:val="28"/>
        </w:rPr>
        <w:t xml:space="preserve">, сибирская язва, туберкулез, холера и чума), </w:t>
      </w:r>
      <w:r w:rsidR="00207FC0" w:rsidRPr="00D42FEC">
        <w:rPr>
          <w:rFonts w:ascii="Times New Roman" w:hAnsi="Times New Roman" w:cs="Times New Roman"/>
          <w:sz w:val="28"/>
          <w:szCs w:val="28"/>
        </w:rPr>
        <w:t>особенностей половозрастного состава и плотности населения, транспортной доступности, а также климатогеографических особенностей регионов могут применяться понижающие коэффициенты к средним норма</w:t>
      </w:r>
      <w:r w:rsidR="00D42FEC" w:rsidRPr="00D42FEC">
        <w:rPr>
          <w:rFonts w:ascii="Times New Roman" w:hAnsi="Times New Roman" w:cs="Times New Roman"/>
          <w:sz w:val="28"/>
          <w:szCs w:val="28"/>
        </w:rPr>
        <w:t>тивам объема медицинской помощи, установленным Федеральной программой на 2018 год и плановый период. В этом же пункте письма Минздрава России о формировании и экономическом обосновании терпрограммы</w:t>
      </w:r>
      <w:r w:rsidR="00D42FEC">
        <w:rPr>
          <w:rFonts w:ascii="Times New Roman" w:hAnsi="Times New Roman" w:cs="Times New Roman"/>
          <w:sz w:val="28"/>
          <w:szCs w:val="28"/>
        </w:rPr>
        <w:t xml:space="preserve"> для Архангельской области указан понижающий коэффициент в размере 0,9.</w:t>
      </w:r>
    </w:p>
    <w:p w14:paraId="13235389" w14:textId="41C658A1" w:rsidR="00207FC0" w:rsidRPr="0070521E" w:rsidRDefault="0070521E" w:rsidP="00D42FEC">
      <w:pPr>
        <w:tabs>
          <w:tab w:val="left" w:pos="567"/>
        </w:tabs>
        <w:spacing w:after="0" w:line="240" w:lineRule="auto"/>
        <w:ind w:firstLine="567"/>
        <w:jc w:val="both"/>
        <w:rPr>
          <w:rFonts w:ascii="Times New Roman" w:hAnsi="Times New Roman" w:cs="Times New Roman"/>
          <w:sz w:val="28"/>
          <w:szCs w:val="28"/>
        </w:rPr>
      </w:pPr>
      <w:r w:rsidRPr="0070521E">
        <w:rPr>
          <w:rFonts w:ascii="Times New Roman" w:hAnsi="Times New Roman" w:cs="Times New Roman"/>
          <w:sz w:val="28"/>
          <w:szCs w:val="28"/>
        </w:rPr>
        <w:t>При применении указанной выше методики территориальные нормативы объемов медицинской помощи, установленные проектом терпрограммы госгарантий, соответствуют федеральным нормативам, скорректированным на понижающий коэффициент, за исключением территориальных нормативов по паллиативной помощи на 1 жителя, которые выше на 31,64% (2019 год), на 34,06% (2020 год) и на 35,27% (2021 год).</w:t>
      </w:r>
    </w:p>
    <w:p w14:paraId="6C135F84" w14:textId="65CE5F58" w:rsidR="00D646F1" w:rsidRPr="005B05CD" w:rsidRDefault="005B05CD" w:rsidP="00D646F1">
      <w:pPr>
        <w:tabs>
          <w:tab w:val="left" w:pos="567"/>
        </w:tabs>
        <w:spacing w:after="0" w:line="240" w:lineRule="auto"/>
        <w:ind w:firstLine="567"/>
        <w:jc w:val="both"/>
        <w:rPr>
          <w:rFonts w:ascii="Times New Roman" w:hAnsi="Times New Roman" w:cs="Times New Roman"/>
          <w:sz w:val="28"/>
          <w:szCs w:val="28"/>
        </w:rPr>
      </w:pPr>
      <w:r w:rsidRPr="005B05CD">
        <w:rPr>
          <w:rFonts w:ascii="Times New Roman" w:hAnsi="Times New Roman" w:cs="Times New Roman"/>
          <w:sz w:val="28"/>
          <w:szCs w:val="28"/>
        </w:rPr>
        <w:t>В таблице</w:t>
      </w:r>
      <w:r w:rsidR="00D646F1" w:rsidRPr="005B05CD">
        <w:rPr>
          <w:rFonts w:ascii="Times New Roman" w:hAnsi="Times New Roman" w:cs="Times New Roman"/>
          <w:sz w:val="28"/>
          <w:szCs w:val="28"/>
        </w:rPr>
        <w:t xml:space="preserve"> приведена динамика изменений утверждаемых территориальных нормативов объемов медицинской помощи на 1 застрахованное лицо, финансовое обеспечение которых осуществляется по терпрограмме ОМС:</w:t>
      </w:r>
    </w:p>
    <w:tbl>
      <w:tblPr>
        <w:tblW w:w="100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850"/>
        <w:gridCol w:w="851"/>
        <w:gridCol w:w="992"/>
        <w:gridCol w:w="992"/>
        <w:gridCol w:w="994"/>
        <w:gridCol w:w="1002"/>
        <w:gridCol w:w="966"/>
        <w:gridCol w:w="965"/>
      </w:tblGrid>
      <w:tr w:rsidR="00B712F7" w:rsidRPr="005B05CD" w14:paraId="5A8C91B3" w14:textId="2118310F" w:rsidTr="00510273">
        <w:trPr>
          <w:trHeight w:val="473"/>
          <w:tblHeader/>
        </w:trPr>
        <w:tc>
          <w:tcPr>
            <w:tcW w:w="2411" w:type="dxa"/>
            <w:shd w:val="clear" w:color="auto" w:fill="FFFFFF" w:themeFill="background1"/>
            <w:vAlign w:val="center"/>
            <w:hideMark/>
          </w:tcPr>
          <w:p w14:paraId="3E444084" w14:textId="5C1D559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нормативы объема медицинской помощи</w:t>
            </w:r>
            <w:r w:rsidR="00510273" w:rsidRPr="00510273">
              <w:rPr>
                <w:rFonts w:ascii="Times New Roman" w:eastAsia="Times New Roman" w:hAnsi="Times New Roman" w:cs="Times New Roman"/>
                <w:color w:val="000000"/>
                <w:sz w:val="16"/>
                <w:szCs w:val="16"/>
                <w:lang w:eastAsia="ru-RU"/>
              </w:rPr>
              <w:t xml:space="preserve"> на 1 застрахованное лицо</w:t>
            </w:r>
          </w:p>
        </w:tc>
        <w:tc>
          <w:tcPr>
            <w:tcW w:w="850" w:type="dxa"/>
            <w:shd w:val="clear" w:color="auto" w:fill="auto"/>
            <w:noWrap/>
            <w:vAlign w:val="center"/>
            <w:hideMark/>
          </w:tcPr>
          <w:p w14:paraId="5B6BE1A4"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2014 год</w:t>
            </w:r>
          </w:p>
        </w:tc>
        <w:tc>
          <w:tcPr>
            <w:tcW w:w="851" w:type="dxa"/>
            <w:shd w:val="clear" w:color="auto" w:fill="auto"/>
            <w:noWrap/>
            <w:vAlign w:val="center"/>
            <w:hideMark/>
          </w:tcPr>
          <w:p w14:paraId="54BC3AAD"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2015 год</w:t>
            </w:r>
          </w:p>
        </w:tc>
        <w:tc>
          <w:tcPr>
            <w:tcW w:w="992" w:type="dxa"/>
            <w:shd w:val="clear" w:color="auto" w:fill="auto"/>
            <w:noWrap/>
            <w:vAlign w:val="center"/>
            <w:hideMark/>
          </w:tcPr>
          <w:p w14:paraId="5423E07A"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 xml:space="preserve">2016 </w:t>
            </w:r>
          </w:p>
          <w:p w14:paraId="7F679C28"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год</w:t>
            </w:r>
          </w:p>
        </w:tc>
        <w:tc>
          <w:tcPr>
            <w:tcW w:w="992" w:type="dxa"/>
            <w:shd w:val="clear" w:color="auto" w:fill="auto"/>
            <w:noWrap/>
            <w:vAlign w:val="center"/>
            <w:hideMark/>
          </w:tcPr>
          <w:p w14:paraId="44DEA3B1"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2017 год</w:t>
            </w:r>
          </w:p>
        </w:tc>
        <w:tc>
          <w:tcPr>
            <w:tcW w:w="994" w:type="dxa"/>
            <w:shd w:val="clear" w:color="auto" w:fill="FFFFFF" w:themeFill="background1"/>
            <w:noWrap/>
            <w:vAlign w:val="center"/>
            <w:hideMark/>
          </w:tcPr>
          <w:p w14:paraId="2C3A8C34"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2018 год</w:t>
            </w:r>
          </w:p>
        </w:tc>
        <w:tc>
          <w:tcPr>
            <w:tcW w:w="1002" w:type="dxa"/>
            <w:shd w:val="clear" w:color="auto" w:fill="F2F2F2" w:themeFill="background1" w:themeFillShade="F2"/>
            <w:noWrap/>
            <w:vAlign w:val="center"/>
            <w:hideMark/>
          </w:tcPr>
          <w:p w14:paraId="5D2164A1"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2019 год</w:t>
            </w:r>
          </w:p>
        </w:tc>
        <w:tc>
          <w:tcPr>
            <w:tcW w:w="966" w:type="dxa"/>
            <w:shd w:val="clear" w:color="auto" w:fill="F2F2F2" w:themeFill="background1" w:themeFillShade="F2"/>
            <w:noWrap/>
            <w:vAlign w:val="center"/>
            <w:hideMark/>
          </w:tcPr>
          <w:p w14:paraId="651E681A" w14:textId="77777777"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2020 год</w:t>
            </w:r>
          </w:p>
        </w:tc>
        <w:tc>
          <w:tcPr>
            <w:tcW w:w="965" w:type="dxa"/>
            <w:shd w:val="clear" w:color="auto" w:fill="F2F2F2" w:themeFill="background1" w:themeFillShade="F2"/>
            <w:vAlign w:val="center"/>
          </w:tcPr>
          <w:p w14:paraId="381EC4A5" w14:textId="178C798C" w:rsidR="00B712F7" w:rsidRPr="00510273" w:rsidRDefault="00B712F7" w:rsidP="00F804C3">
            <w:pPr>
              <w:spacing w:after="0" w:line="240" w:lineRule="auto"/>
              <w:jc w:val="center"/>
              <w:rPr>
                <w:rFonts w:ascii="Times New Roman" w:eastAsia="Times New Roman" w:hAnsi="Times New Roman" w:cs="Times New Roman"/>
                <w:color w:val="000000"/>
                <w:sz w:val="16"/>
                <w:szCs w:val="16"/>
                <w:lang w:eastAsia="ru-RU"/>
              </w:rPr>
            </w:pPr>
            <w:r w:rsidRPr="00510273">
              <w:rPr>
                <w:rFonts w:ascii="Times New Roman" w:eastAsia="Times New Roman" w:hAnsi="Times New Roman" w:cs="Times New Roman"/>
                <w:color w:val="000000"/>
                <w:sz w:val="16"/>
                <w:szCs w:val="16"/>
                <w:lang w:eastAsia="ru-RU"/>
              </w:rPr>
              <w:t>2021 год</w:t>
            </w:r>
          </w:p>
        </w:tc>
      </w:tr>
      <w:tr w:rsidR="00B712F7" w:rsidRPr="005B05CD" w14:paraId="554DA146" w14:textId="0F6AD0A0" w:rsidTr="00510273">
        <w:trPr>
          <w:trHeight w:val="267"/>
        </w:trPr>
        <w:tc>
          <w:tcPr>
            <w:tcW w:w="2411" w:type="dxa"/>
            <w:shd w:val="clear" w:color="auto" w:fill="auto"/>
            <w:hideMark/>
          </w:tcPr>
          <w:p w14:paraId="5DBE5B37" w14:textId="77777777" w:rsidR="00B712F7" w:rsidRPr="005B05CD" w:rsidRDefault="00B712F7" w:rsidP="00B712F7">
            <w:pPr>
              <w:spacing w:after="0" w:line="240" w:lineRule="auto"/>
              <w:rPr>
                <w:rFonts w:ascii="Times New Roman" w:eastAsia="Times New Roman" w:hAnsi="Times New Roman" w:cs="Times New Roman"/>
                <w:color w:val="000000"/>
                <w:sz w:val="20"/>
                <w:szCs w:val="20"/>
                <w:lang w:eastAsia="ru-RU"/>
              </w:rPr>
            </w:pPr>
            <w:r w:rsidRPr="005B05CD">
              <w:rPr>
                <w:rFonts w:ascii="Times New Roman" w:eastAsia="Times New Roman" w:hAnsi="Times New Roman" w:cs="Times New Roman"/>
                <w:color w:val="000000"/>
                <w:sz w:val="20"/>
                <w:szCs w:val="20"/>
                <w:lang w:eastAsia="ru-RU"/>
              </w:rPr>
              <w:t>по скорой медицинской помощи, вызов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6ABE28FD" w14:textId="028B34F7"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0,349</w:t>
            </w:r>
          </w:p>
        </w:tc>
        <w:tc>
          <w:tcPr>
            <w:tcW w:w="851" w:type="dxa"/>
            <w:tcBorders>
              <w:top w:val="single" w:sz="4" w:space="0" w:color="auto"/>
              <w:left w:val="nil"/>
              <w:bottom w:val="single" w:sz="4" w:space="0" w:color="auto"/>
              <w:right w:val="single" w:sz="4" w:space="0" w:color="auto"/>
            </w:tcBorders>
            <w:shd w:val="clear" w:color="auto" w:fill="auto"/>
            <w:noWrap/>
            <w:hideMark/>
          </w:tcPr>
          <w:p w14:paraId="1C377437" w14:textId="6FBE7DC0"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0,318</w:t>
            </w:r>
          </w:p>
        </w:tc>
        <w:tc>
          <w:tcPr>
            <w:tcW w:w="992" w:type="dxa"/>
            <w:tcBorders>
              <w:top w:val="single" w:sz="4" w:space="0" w:color="auto"/>
              <w:left w:val="nil"/>
              <w:bottom w:val="single" w:sz="4" w:space="0" w:color="auto"/>
              <w:right w:val="single" w:sz="4" w:space="0" w:color="auto"/>
            </w:tcBorders>
            <w:shd w:val="clear" w:color="auto" w:fill="auto"/>
            <w:noWrap/>
            <w:hideMark/>
          </w:tcPr>
          <w:p w14:paraId="16721097" w14:textId="4D7B0390"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0,300</w:t>
            </w:r>
          </w:p>
        </w:tc>
        <w:tc>
          <w:tcPr>
            <w:tcW w:w="992" w:type="dxa"/>
            <w:tcBorders>
              <w:top w:val="single" w:sz="4" w:space="0" w:color="auto"/>
              <w:left w:val="nil"/>
              <w:bottom w:val="single" w:sz="4" w:space="0" w:color="auto"/>
              <w:right w:val="single" w:sz="4" w:space="0" w:color="auto"/>
            </w:tcBorders>
            <w:shd w:val="clear" w:color="auto" w:fill="auto"/>
            <w:noWrap/>
            <w:hideMark/>
          </w:tcPr>
          <w:p w14:paraId="30F32395" w14:textId="78A36498"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0,300</w:t>
            </w:r>
          </w:p>
        </w:tc>
        <w:tc>
          <w:tcPr>
            <w:tcW w:w="994" w:type="dxa"/>
            <w:tcBorders>
              <w:top w:val="single" w:sz="4" w:space="0" w:color="auto"/>
              <w:left w:val="nil"/>
              <w:bottom w:val="single" w:sz="4" w:space="0" w:color="auto"/>
              <w:right w:val="single" w:sz="4" w:space="0" w:color="auto"/>
            </w:tcBorders>
            <w:shd w:val="clear" w:color="auto" w:fill="auto"/>
            <w:noWrap/>
            <w:hideMark/>
          </w:tcPr>
          <w:p w14:paraId="7AA8E3D7" w14:textId="38F5473E"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0,300</w:t>
            </w:r>
          </w:p>
        </w:tc>
        <w:tc>
          <w:tcPr>
            <w:tcW w:w="1002"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3C39B1B5" w14:textId="003BCE75"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0,300</w:t>
            </w:r>
          </w:p>
        </w:tc>
        <w:tc>
          <w:tcPr>
            <w:tcW w:w="966"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0C633750" w14:textId="779097A9"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0,290</w:t>
            </w:r>
          </w:p>
        </w:tc>
        <w:tc>
          <w:tcPr>
            <w:tcW w:w="965" w:type="dxa"/>
            <w:tcBorders>
              <w:top w:val="single" w:sz="4" w:space="0" w:color="auto"/>
              <w:left w:val="nil"/>
              <w:bottom w:val="single" w:sz="4" w:space="0" w:color="auto"/>
              <w:right w:val="single" w:sz="4" w:space="0" w:color="auto"/>
            </w:tcBorders>
            <w:shd w:val="clear" w:color="auto" w:fill="F2F2F2" w:themeFill="background1" w:themeFillShade="F2"/>
          </w:tcPr>
          <w:p w14:paraId="0FD24612" w14:textId="011719D4"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0,290</w:t>
            </w:r>
          </w:p>
        </w:tc>
      </w:tr>
      <w:tr w:rsidR="00B712F7" w:rsidRPr="005B05CD" w14:paraId="02B299EE" w14:textId="10D6E002" w:rsidTr="00510273">
        <w:trPr>
          <w:trHeight w:val="556"/>
        </w:trPr>
        <w:tc>
          <w:tcPr>
            <w:tcW w:w="2411" w:type="dxa"/>
            <w:shd w:val="clear" w:color="auto" w:fill="auto"/>
            <w:hideMark/>
          </w:tcPr>
          <w:p w14:paraId="1E30D086" w14:textId="77777777" w:rsidR="00B712F7" w:rsidRPr="005B05CD" w:rsidRDefault="00B712F7" w:rsidP="00B712F7">
            <w:pPr>
              <w:spacing w:after="0" w:line="240" w:lineRule="auto"/>
              <w:rPr>
                <w:rFonts w:ascii="Times New Roman" w:eastAsia="Times New Roman" w:hAnsi="Times New Roman" w:cs="Times New Roman"/>
                <w:color w:val="000000"/>
                <w:sz w:val="20"/>
                <w:szCs w:val="20"/>
                <w:lang w:eastAsia="ru-RU"/>
              </w:rPr>
            </w:pPr>
            <w:r w:rsidRPr="005B05CD">
              <w:rPr>
                <w:rFonts w:ascii="Times New Roman" w:eastAsia="Times New Roman" w:hAnsi="Times New Roman" w:cs="Times New Roman"/>
                <w:color w:val="000000"/>
                <w:sz w:val="20"/>
                <w:szCs w:val="20"/>
                <w:lang w:eastAsia="ru-RU"/>
              </w:rPr>
              <w:t>по АПМП с профилактическими и иными целями, посещения</w:t>
            </w:r>
          </w:p>
        </w:tc>
        <w:tc>
          <w:tcPr>
            <w:tcW w:w="850" w:type="dxa"/>
            <w:tcBorders>
              <w:top w:val="nil"/>
              <w:left w:val="single" w:sz="4" w:space="0" w:color="auto"/>
              <w:bottom w:val="single" w:sz="4" w:space="0" w:color="auto"/>
              <w:right w:val="single" w:sz="4" w:space="0" w:color="auto"/>
            </w:tcBorders>
            <w:shd w:val="clear" w:color="auto" w:fill="auto"/>
            <w:noWrap/>
            <w:hideMark/>
          </w:tcPr>
          <w:p w14:paraId="51BC7334" w14:textId="486E3BEA"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2,75</w:t>
            </w:r>
          </w:p>
        </w:tc>
        <w:tc>
          <w:tcPr>
            <w:tcW w:w="851" w:type="dxa"/>
            <w:tcBorders>
              <w:top w:val="nil"/>
              <w:left w:val="nil"/>
              <w:bottom w:val="single" w:sz="4" w:space="0" w:color="auto"/>
              <w:right w:val="single" w:sz="4" w:space="0" w:color="auto"/>
            </w:tcBorders>
            <w:shd w:val="clear" w:color="auto" w:fill="auto"/>
            <w:noWrap/>
            <w:hideMark/>
          </w:tcPr>
          <w:p w14:paraId="459C7984" w14:textId="47FD5D5E"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2,30</w:t>
            </w:r>
          </w:p>
        </w:tc>
        <w:tc>
          <w:tcPr>
            <w:tcW w:w="992" w:type="dxa"/>
            <w:tcBorders>
              <w:top w:val="nil"/>
              <w:left w:val="nil"/>
              <w:bottom w:val="single" w:sz="4" w:space="0" w:color="auto"/>
              <w:right w:val="single" w:sz="4" w:space="0" w:color="auto"/>
            </w:tcBorders>
            <w:shd w:val="clear" w:color="auto" w:fill="auto"/>
            <w:noWrap/>
            <w:hideMark/>
          </w:tcPr>
          <w:p w14:paraId="1EEE9ED0" w14:textId="5DF3C56D"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2,35</w:t>
            </w:r>
          </w:p>
        </w:tc>
        <w:tc>
          <w:tcPr>
            <w:tcW w:w="992" w:type="dxa"/>
            <w:tcBorders>
              <w:top w:val="nil"/>
              <w:left w:val="nil"/>
              <w:bottom w:val="single" w:sz="4" w:space="0" w:color="auto"/>
              <w:right w:val="single" w:sz="4" w:space="0" w:color="auto"/>
            </w:tcBorders>
            <w:shd w:val="clear" w:color="auto" w:fill="auto"/>
            <w:noWrap/>
            <w:hideMark/>
          </w:tcPr>
          <w:p w14:paraId="434F4D95" w14:textId="6BE9BE1D"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2,35</w:t>
            </w:r>
          </w:p>
        </w:tc>
        <w:tc>
          <w:tcPr>
            <w:tcW w:w="994" w:type="dxa"/>
            <w:tcBorders>
              <w:top w:val="nil"/>
              <w:left w:val="nil"/>
              <w:bottom w:val="single" w:sz="4" w:space="0" w:color="auto"/>
              <w:right w:val="single" w:sz="4" w:space="0" w:color="auto"/>
            </w:tcBorders>
            <w:shd w:val="clear" w:color="auto" w:fill="auto"/>
            <w:noWrap/>
            <w:hideMark/>
          </w:tcPr>
          <w:p w14:paraId="54601390" w14:textId="012F3E5F"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2,35</w:t>
            </w:r>
          </w:p>
        </w:tc>
        <w:tc>
          <w:tcPr>
            <w:tcW w:w="1002" w:type="dxa"/>
            <w:tcBorders>
              <w:top w:val="nil"/>
              <w:left w:val="nil"/>
              <w:bottom w:val="single" w:sz="4" w:space="0" w:color="auto"/>
              <w:right w:val="single" w:sz="4" w:space="0" w:color="auto"/>
            </w:tcBorders>
            <w:shd w:val="clear" w:color="auto" w:fill="F2F2F2" w:themeFill="background1" w:themeFillShade="F2"/>
            <w:noWrap/>
            <w:hideMark/>
          </w:tcPr>
          <w:p w14:paraId="04DB4B44" w14:textId="3EB65778"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2,88↑</w:t>
            </w:r>
          </w:p>
        </w:tc>
        <w:tc>
          <w:tcPr>
            <w:tcW w:w="966" w:type="dxa"/>
            <w:tcBorders>
              <w:top w:val="nil"/>
              <w:left w:val="nil"/>
              <w:bottom w:val="single" w:sz="4" w:space="0" w:color="auto"/>
              <w:right w:val="single" w:sz="4" w:space="0" w:color="auto"/>
            </w:tcBorders>
            <w:shd w:val="clear" w:color="auto" w:fill="F2F2F2" w:themeFill="background1" w:themeFillShade="F2"/>
            <w:noWrap/>
            <w:hideMark/>
          </w:tcPr>
          <w:p w14:paraId="6BE31BE9" w14:textId="744679CC"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2,90</w:t>
            </w:r>
          </w:p>
        </w:tc>
        <w:tc>
          <w:tcPr>
            <w:tcW w:w="965" w:type="dxa"/>
            <w:tcBorders>
              <w:top w:val="nil"/>
              <w:left w:val="nil"/>
              <w:bottom w:val="single" w:sz="4" w:space="0" w:color="auto"/>
              <w:right w:val="single" w:sz="4" w:space="0" w:color="auto"/>
            </w:tcBorders>
            <w:shd w:val="clear" w:color="auto" w:fill="F2F2F2" w:themeFill="background1" w:themeFillShade="F2"/>
          </w:tcPr>
          <w:p w14:paraId="1E5C5A6F" w14:textId="4EBB73D4"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2,92</w:t>
            </w:r>
          </w:p>
        </w:tc>
      </w:tr>
      <w:tr w:rsidR="00B712F7" w:rsidRPr="005B05CD" w14:paraId="544BFE66" w14:textId="58062685" w:rsidTr="00510273">
        <w:trPr>
          <w:trHeight w:val="510"/>
        </w:trPr>
        <w:tc>
          <w:tcPr>
            <w:tcW w:w="2411" w:type="dxa"/>
            <w:shd w:val="clear" w:color="auto" w:fill="auto"/>
            <w:hideMark/>
          </w:tcPr>
          <w:p w14:paraId="18C802AD" w14:textId="77777777" w:rsidR="00B712F7" w:rsidRPr="005B05CD" w:rsidRDefault="00B712F7" w:rsidP="00B712F7">
            <w:pPr>
              <w:spacing w:after="0" w:line="240" w:lineRule="auto"/>
              <w:rPr>
                <w:rFonts w:ascii="Times New Roman" w:eastAsia="Times New Roman" w:hAnsi="Times New Roman" w:cs="Times New Roman"/>
                <w:color w:val="000000"/>
                <w:sz w:val="20"/>
                <w:szCs w:val="20"/>
                <w:lang w:eastAsia="ru-RU"/>
              </w:rPr>
            </w:pPr>
            <w:r w:rsidRPr="005B05CD">
              <w:rPr>
                <w:rFonts w:ascii="Times New Roman" w:eastAsia="Times New Roman" w:hAnsi="Times New Roman" w:cs="Times New Roman"/>
                <w:color w:val="000000"/>
                <w:sz w:val="20"/>
                <w:szCs w:val="20"/>
                <w:lang w:eastAsia="ru-RU"/>
              </w:rPr>
              <w:t>по АПМП в связи с заболеваниями, обращения</w:t>
            </w:r>
          </w:p>
        </w:tc>
        <w:tc>
          <w:tcPr>
            <w:tcW w:w="850" w:type="dxa"/>
            <w:tcBorders>
              <w:top w:val="nil"/>
              <w:left w:val="single" w:sz="4" w:space="0" w:color="auto"/>
              <w:bottom w:val="single" w:sz="4" w:space="0" w:color="auto"/>
              <w:right w:val="single" w:sz="4" w:space="0" w:color="auto"/>
            </w:tcBorders>
            <w:shd w:val="clear" w:color="auto" w:fill="auto"/>
            <w:noWrap/>
            <w:hideMark/>
          </w:tcPr>
          <w:p w14:paraId="4C1B57B4" w14:textId="0C788247"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1,92</w:t>
            </w:r>
          </w:p>
        </w:tc>
        <w:tc>
          <w:tcPr>
            <w:tcW w:w="851" w:type="dxa"/>
            <w:tcBorders>
              <w:top w:val="nil"/>
              <w:left w:val="nil"/>
              <w:bottom w:val="single" w:sz="4" w:space="0" w:color="auto"/>
              <w:right w:val="single" w:sz="4" w:space="0" w:color="auto"/>
            </w:tcBorders>
            <w:shd w:val="clear" w:color="auto" w:fill="auto"/>
            <w:noWrap/>
            <w:hideMark/>
          </w:tcPr>
          <w:p w14:paraId="50006F5A" w14:textId="062AA761"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1,95</w:t>
            </w:r>
          </w:p>
        </w:tc>
        <w:tc>
          <w:tcPr>
            <w:tcW w:w="992" w:type="dxa"/>
            <w:tcBorders>
              <w:top w:val="nil"/>
              <w:left w:val="nil"/>
              <w:bottom w:val="single" w:sz="4" w:space="0" w:color="auto"/>
              <w:right w:val="single" w:sz="4" w:space="0" w:color="auto"/>
            </w:tcBorders>
            <w:shd w:val="clear" w:color="auto" w:fill="auto"/>
            <w:noWrap/>
            <w:hideMark/>
          </w:tcPr>
          <w:p w14:paraId="3BBCBD2B" w14:textId="2D63DB17"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1,98</w:t>
            </w:r>
          </w:p>
        </w:tc>
        <w:tc>
          <w:tcPr>
            <w:tcW w:w="992" w:type="dxa"/>
            <w:tcBorders>
              <w:top w:val="nil"/>
              <w:left w:val="nil"/>
              <w:bottom w:val="single" w:sz="4" w:space="0" w:color="auto"/>
              <w:right w:val="single" w:sz="4" w:space="0" w:color="auto"/>
            </w:tcBorders>
            <w:shd w:val="clear" w:color="auto" w:fill="auto"/>
            <w:noWrap/>
            <w:hideMark/>
          </w:tcPr>
          <w:p w14:paraId="52B1DC8F" w14:textId="6AD8CEF1"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1,98</w:t>
            </w:r>
          </w:p>
        </w:tc>
        <w:tc>
          <w:tcPr>
            <w:tcW w:w="994" w:type="dxa"/>
            <w:tcBorders>
              <w:top w:val="nil"/>
              <w:left w:val="nil"/>
              <w:bottom w:val="single" w:sz="4" w:space="0" w:color="auto"/>
              <w:right w:val="single" w:sz="4" w:space="0" w:color="auto"/>
            </w:tcBorders>
            <w:shd w:val="clear" w:color="auto" w:fill="auto"/>
            <w:noWrap/>
            <w:hideMark/>
          </w:tcPr>
          <w:p w14:paraId="0C672DCC" w14:textId="1A87E3FC"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1,98</w:t>
            </w:r>
          </w:p>
        </w:tc>
        <w:tc>
          <w:tcPr>
            <w:tcW w:w="1002" w:type="dxa"/>
            <w:tcBorders>
              <w:top w:val="nil"/>
              <w:left w:val="nil"/>
              <w:bottom w:val="single" w:sz="4" w:space="0" w:color="auto"/>
              <w:right w:val="single" w:sz="4" w:space="0" w:color="auto"/>
            </w:tcBorders>
            <w:shd w:val="clear" w:color="auto" w:fill="F2F2F2" w:themeFill="background1" w:themeFillShade="F2"/>
            <w:noWrap/>
            <w:hideMark/>
          </w:tcPr>
          <w:p w14:paraId="6D54A866" w14:textId="6A41F01E"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1,77↓</w:t>
            </w:r>
          </w:p>
        </w:tc>
        <w:tc>
          <w:tcPr>
            <w:tcW w:w="966" w:type="dxa"/>
            <w:tcBorders>
              <w:top w:val="nil"/>
              <w:left w:val="nil"/>
              <w:bottom w:val="single" w:sz="4" w:space="0" w:color="auto"/>
              <w:right w:val="single" w:sz="4" w:space="0" w:color="auto"/>
            </w:tcBorders>
            <w:shd w:val="clear" w:color="auto" w:fill="F2F2F2" w:themeFill="background1" w:themeFillShade="F2"/>
            <w:noWrap/>
            <w:hideMark/>
          </w:tcPr>
          <w:p w14:paraId="63CD4138" w14:textId="7EA5AA3A"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1,77</w:t>
            </w:r>
          </w:p>
        </w:tc>
        <w:tc>
          <w:tcPr>
            <w:tcW w:w="965" w:type="dxa"/>
            <w:tcBorders>
              <w:top w:val="nil"/>
              <w:left w:val="nil"/>
              <w:bottom w:val="single" w:sz="4" w:space="0" w:color="auto"/>
              <w:right w:val="single" w:sz="4" w:space="0" w:color="auto"/>
            </w:tcBorders>
            <w:shd w:val="clear" w:color="auto" w:fill="F2F2F2" w:themeFill="background1" w:themeFillShade="F2"/>
          </w:tcPr>
          <w:p w14:paraId="7F00A01E" w14:textId="34807286"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1,77</w:t>
            </w:r>
          </w:p>
        </w:tc>
      </w:tr>
      <w:tr w:rsidR="00B712F7" w:rsidRPr="005B05CD" w14:paraId="05699EA6" w14:textId="560B9D00" w:rsidTr="00510273">
        <w:trPr>
          <w:trHeight w:val="510"/>
        </w:trPr>
        <w:tc>
          <w:tcPr>
            <w:tcW w:w="2411" w:type="dxa"/>
            <w:shd w:val="clear" w:color="auto" w:fill="auto"/>
            <w:hideMark/>
          </w:tcPr>
          <w:p w14:paraId="026B6EF8" w14:textId="77777777" w:rsidR="00B712F7" w:rsidRPr="005B05CD" w:rsidRDefault="00B712F7" w:rsidP="00B712F7">
            <w:pPr>
              <w:spacing w:after="0" w:line="240" w:lineRule="auto"/>
              <w:rPr>
                <w:rFonts w:ascii="Times New Roman" w:eastAsia="Times New Roman" w:hAnsi="Times New Roman" w:cs="Times New Roman"/>
                <w:color w:val="000000"/>
                <w:sz w:val="20"/>
                <w:szCs w:val="20"/>
                <w:lang w:eastAsia="ru-RU"/>
              </w:rPr>
            </w:pPr>
            <w:r w:rsidRPr="005B05CD">
              <w:rPr>
                <w:rFonts w:ascii="Times New Roman" w:eastAsia="Times New Roman" w:hAnsi="Times New Roman" w:cs="Times New Roman"/>
                <w:color w:val="000000"/>
                <w:sz w:val="20"/>
                <w:szCs w:val="20"/>
                <w:lang w:eastAsia="ru-RU"/>
              </w:rPr>
              <w:t>по АПМП по неотложной форме, посещений</w:t>
            </w:r>
          </w:p>
        </w:tc>
        <w:tc>
          <w:tcPr>
            <w:tcW w:w="850" w:type="dxa"/>
            <w:tcBorders>
              <w:top w:val="nil"/>
              <w:left w:val="single" w:sz="4" w:space="0" w:color="auto"/>
              <w:bottom w:val="single" w:sz="4" w:space="0" w:color="auto"/>
              <w:right w:val="single" w:sz="4" w:space="0" w:color="auto"/>
            </w:tcBorders>
            <w:shd w:val="clear" w:color="auto" w:fill="auto"/>
            <w:noWrap/>
            <w:hideMark/>
          </w:tcPr>
          <w:p w14:paraId="6E8CC063" w14:textId="08577B70"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0,46</w:t>
            </w:r>
          </w:p>
        </w:tc>
        <w:tc>
          <w:tcPr>
            <w:tcW w:w="851" w:type="dxa"/>
            <w:tcBorders>
              <w:top w:val="nil"/>
              <w:left w:val="nil"/>
              <w:bottom w:val="single" w:sz="4" w:space="0" w:color="auto"/>
              <w:right w:val="single" w:sz="4" w:space="0" w:color="auto"/>
            </w:tcBorders>
            <w:shd w:val="clear" w:color="auto" w:fill="auto"/>
            <w:noWrap/>
            <w:hideMark/>
          </w:tcPr>
          <w:p w14:paraId="28BD7AD3" w14:textId="1F272EFD"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0,50</w:t>
            </w:r>
          </w:p>
        </w:tc>
        <w:tc>
          <w:tcPr>
            <w:tcW w:w="992" w:type="dxa"/>
            <w:tcBorders>
              <w:top w:val="nil"/>
              <w:left w:val="nil"/>
              <w:bottom w:val="single" w:sz="4" w:space="0" w:color="auto"/>
              <w:right w:val="single" w:sz="4" w:space="0" w:color="auto"/>
            </w:tcBorders>
            <w:shd w:val="clear" w:color="auto" w:fill="auto"/>
            <w:noWrap/>
            <w:hideMark/>
          </w:tcPr>
          <w:p w14:paraId="081DA794" w14:textId="3D425556"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0,56</w:t>
            </w:r>
          </w:p>
        </w:tc>
        <w:tc>
          <w:tcPr>
            <w:tcW w:w="992" w:type="dxa"/>
            <w:tcBorders>
              <w:top w:val="nil"/>
              <w:left w:val="nil"/>
              <w:bottom w:val="single" w:sz="4" w:space="0" w:color="auto"/>
              <w:right w:val="single" w:sz="4" w:space="0" w:color="auto"/>
            </w:tcBorders>
            <w:shd w:val="clear" w:color="auto" w:fill="auto"/>
            <w:noWrap/>
            <w:hideMark/>
          </w:tcPr>
          <w:p w14:paraId="74B291B5" w14:textId="34D08B46"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0,56</w:t>
            </w:r>
          </w:p>
        </w:tc>
        <w:tc>
          <w:tcPr>
            <w:tcW w:w="994" w:type="dxa"/>
            <w:tcBorders>
              <w:top w:val="nil"/>
              <w:left w:val="nil"/>
              <w:bottom w:val="single" w:sz="4" w:space="0" w:color="auto"/>
              <w:right w:val="single" w:sz="4" w:space="0" w:color="auto"/>
            </w:tcBorders>
            <w:shd w:val="clear" w:color="auto" w:fill="auto"/>
            <w:noWrap/>
            <w:hideMark/>
          </w:tcPr>
          <w:p w14:paraId="018CCEC2" w14:textId="3F7BDDC3"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0,56</w:t>
            </w:r>
          </w:p>
        </w:tc>
        <w:tc>
          <w:tcPr>
            <w:tcW w:w="1002" w:type="dxa"/>
            <w:tcBorders>
              <w:top w:val="nil"/>
              <w:left w:val="nil"/>
              <w:bottom w:val="single" w:sz="4" w:space="0" w:color="auto"/>
              <w:right w:val="single" w:sz="4" w:space="0" w:color="auto"/>
            </w:tcBorders>
            <w:shd w:val="clear" w:color="auto" w:fill="F2F2F2" w:themeFill="background1" w:themeFillShade="F2"/>
            <w:noWrap/>
            <w:hideMark/>
          </w:tcPr>
          <w:p w14:paraId="11E4A1A6" w14:textId="0DF759CF"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0,56</w:t>
            </w:r>
          </w:p>
        </w:tc>
        <w:tc>
          <w:tcPr>
            <w:tcW w:w="966" w:type="dxa"/>
            <w:tcBorders>
              <w:top w:val="nil"/>
              <w:left w:val="nil"/>
              <w:bottom w:val="single" w:sz="4" w:space="0" w:color="auto"/>
              <w:right w:val="single" w:sz="4" w:space="0" w:color="auto"/>
            </w:tcBorders>
            <w:shd w:val="clear" w:color="auto" w:fill="F2F2F2" w:themeFill="background1" w:themeFillShade="F2"/>
            <w:noWrap/>
            <w:hideMark/>
          </w:tcPr>
          <w:p w14:paraId="0B1A277D" w14:textId="653D171D"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0,54</w:t>
            </w:r>
          </w:p>
        </w:tc>
        <w:tc>
          <w:tcPr>
            <w:tcW w:w="965" w:type="dxa"/>
            <w:tcBorders>
              <w:top w:val="nil"/>
              <w:left w:val="nil"/>
              <w:bottom w:val="single" w:sz="4" w:space="0" w:color="auto"/>
              <w:right w:val="single" w:sz="4" w:space="0" w:color="auto"/>
            </w:tcBorders>
            <w:shd w:val="clear" w:color="auto" w:fill="F2F2F2" w:themeFill="background1" w:themeFillShade="F2"/>
          </w:tcPr>
          <w:p w14:paraId="1692FDD1" w14:textId="73ACA739"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0,54</w:t>
            </w:r>
          </w:p>
        </w:tc>
      </w:tr>
      <w:tr w:rsidR="00B712F7" w:rsidRPr="005B05CD" w14:paraId="013EB04E" w14:textId="201FF539" w:rsidTr="00510273">
        <w:trPr>
          <w:trHeight w:val="510"/>
        </w:trPr>
        <w:tc>
          <w:tcPr>
            <w:tcW w:w="2411" w:type="dxa"/>
            <w:shd w:val="clear" w:color="auto" w:fill="auto"/>
            <w:hideMark/>
          </w:tcPr>
          <w:p w14:paraId="3FF7F2ED" w14:textId="77777777" w:rsidR="00B712F7" w:rsidRPr="005B05CD" w:rsidRDefault="00B712F7" w:rsidP="00B712F7">
            <w:pPr>
              <w:spacing w:after="0" w:line="240" w:lineRule="auto"/>
              <w:rPr>
                <w:rFonts w:ascii="Times New Roman" w:eastAsia="Times New Roman" w:hAnsi="Times New Roman" w:cs="Times New Roman"/>
                <w:color w:val="000000"/>
                <w:sz w:val="20"/>
                <w:szCs w:val="20"/>
                <w:lang w:eastAsia="ru-RU"/>
              </w:rPr>
            </w:pPr>
            <w:r w:rsidRPr="005B05CD">
              <w:rPr>
                <w:rFonts w:ascii="Times New Roman" w:eastAsia="Times New Roman" w:hAnsi="Times New Roman" w:cs="Times New Roman"/>
                <w:color w:val="000000"/>
                <w:sz w:val="20"/>
                <w:szCs w:val="20"/>
                <w:lang w:eastAsia="ru-RU"/>
              </w:rPr>
              <w:t>по МП в условиях дневных стационаров, случай лечения</w:t>
            </w:r>
          </w:p>
        </w:tc>
        <w:tc>
          <w:tcPr>
            <w:tcW w:w="850" w:type="dxa"/>
            <w:tcBorders>
              <w:top w:val="nil"/>
              <w:left w:val="single" w:sz="4" w:space="0" w:color="auto"/>
              <w:bottom w:val="single" w:sz="4" w:space="0" w:color="auto"/>
              <w:right w:val="single" w:sz="4" w:space="0" w:color="auto"/>
            </w:tcBorders>
            <w:shd w:val="clear" w:color="auto" w:fill="auto"/>
            <w:noWrap/>
            <w:hideMark/>
          </w:tcPr>
          <w:p w14:paraId="262F3B2A" w14:textId="0734C568"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7CFD79F2" w14:textId="3E91B8FA"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233C21E4" w14:textId="419820EE"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0,06</w:t>
            </w:r>
          </w:p>
        </w:tc>
        <w:tc>
          <w:tcPr>
            <w:tcW w:w="992" w:type="dxa"/>
            <w:tcBorders>
              <w:top w:val="nil"/>
              <w:left w:val="nil"/>
              <w:bottom w:val="single" w:sz="4" w:space="0" w:color="auto"/>
              <w:right w:val="single" w:sz="4" w:space="0" w:color="auto"/>
            </w:tcBorders>
            <w:shd w:val="clear" w:color="auto" w:fill="auto"/>
            <w:noWrap/>
            <w:hideMark/>
          </w:tcPr>
          <w:p w14:paraId="54ECEDBC" w14:textId="0434219B"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0,06</w:t>
            </w:r>
          </w:p>
        </w:tc>
        <w:tc>
          <w:tcPr>
            <w:tcW w:w="994" w:type="dxa"/>
            <w:tcBorders>
              <w:top w:val="nil"/>
              <w:left w:val="nil"/>
              <w:bottom w:val="single" w:sz="4" w:space="0" w:color="auto"/>
              <w:right w:val="single" w:sz="4" w:space="0" w:color="auto"/>
            </w:tcBorders>
            <w:shd w:val="clear" w:color="auto" w:fill="auto"/>
            <w:noWrap/>
            <w:hideMark/>
          </w:tcPr>
          <w:p w14:paraId="20693132" w14:textId="5EF9F44C"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0,06</w:t>
            </w:r>
          </w:p>
        </w:tc>
        <w:tc>
          <w:tcPr>
            <w:tcW w:w="1002" w:type="dxa"/>
            <w:tcBorders>
              <w:top w:val="nil"/>
              <w:left w:val="nil"/>
              <w:bottom w:val="single" w:sz="4" w:space="0" w:color="auto"/>
              <w:right w:val="single" w:sz="4" w:space="0" w:color="auto"/>
            </w:tcBorders>
            <w:shd w:val="clear" w:color="auto" w:fill="F2F2F2" w:themeFill="background1" w:themeFillShade="F2"/>
            <w:noWrap/>
            <w:hideMark/>
          </w:tcPr>
          <w:p w14:paraId="7E911437" w14:textId="78C23621"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0,062↑</w:t>
            </w:r>
          </w:p>
        </w:tc>
        <w:tc>
          <w:tcPr>
            <w:tcW w:w="966" w:type="dxa"/>
            <w:tcBorders>
              <w:top w:val="nil"/>
              <w:left w:val="nil"/>
              <w:bottom w:val="single" w:sz="4" w:space="0" w:color="auto"/>
              <w:right w:val="single" w:sz="4" w:space="0" w:color="auto"/>
            </w:tcBorders>
            <w:shd w:val="clear" w:color="auto" w:fill="F2F2F2" w:themeFill="background1" w:themeFillShade="F2"/>
            <w:noWrap/>
            <w:hideMark/>
          </w:tcPr>
          <w:p w14:paraId="1EC18602" w14:textId="75E67148"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0,062</w:t>
            </w:r>
          </w:p>
        </w:tc>
        <w:tc>
          <w:tcPr>
            <w:tcW w:w="965" w:type="dxa"/>
            <w:tcBorders>
              <w:top w:val="nil"/>
              <w:left w:val="nil"/>
              <w:bottom w:val="single" w:sz="4" w:space="0" w:color="auto"/>
              <w:right w:val="single" w:sz="4" w:space="0" w:color="auto"/>
            </w:tcBorders>
            <w:shd w:val="clear" w:color="auto" w:fill="F2F2F2" w:themeFill="background1" w:themeFillShade="F2"/>
          </w:tcPr>
          <w:p w14:paraId="050F4B53" w14:textId="2494C108"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0,062</w:t>
            </w:r>
          </w:p>
        </w:tc>
      </w:tr>
      <w:tr w:rsidR="00B712F7" w:rsidRPr="005B05CD" w14:paraId="10624CCB" w14:textId="36C96ACC" w:rsidTr="00510273">
        <w:trPr>
          <w:trHeight w:val="492"/>
        </w:trPr>
        <w:tc>
          <w:tcPr>
            <w:tcW w:w="2411" w:type="dxa"/>
            <w:shd w:val="clear" w:color="auto" w:fill="auto"/>
            <w:hideMark/>
          </w:tcPr>
          <w:p w14:paraId="5CFE4EF1" w14:textId="77777777" w:rsidR="00B712F7" w:rsidRPr="005B05CD" w:rsidRDefault="00B712F7" w:rsidP="00B712F7">
            <w:pPr>
              <w:spacing w:after="0" w:line="240" w:lineRule="auto"/>
              <w:rPr>
                <w:rFonts w:ascii="Times New Roman" w:eastAsia="Times New Roman" w:hAnsi="Times New Roman" w:cs="Times New Roman"/>
                <w:color w:val="000000"/>
                <w:sz w:val="20"/>
                <w:szCs w:val="20"/>
                <w:lang w:eastAsia="ru-RU"/>
              </w:rPr>
            </w:pPr>
            <w:r w:rsidRPr="005B05CD">
              <w:rPr>
                <w:rFonts w:ascii="Times New Roman" w:eastAsia="Times New Roman" w:hAnsi="Times New Roman" w:cs="Times New Roman"/>
                <w:color w:val="000000"/>
                <w:sz w:val="20"/>
                <w:szCs w:val="20"/>
                <w:lang w:eastAsia="ru-RU"/>
              </w:rPr>
              <w:t>по МП в стационарных условиях, случай госпитализации</w:t>
            </w:r>
          </w:p>
        </w:tc>
        <w:tc>
          <w:tcPr>
            <w:tcW w:w="850" w:type="dxa"/>
            <w:tcBorders>
              <w:top w:val="nil"/>
              <w:left w:val="single" w:sz="4" w:space="0" w:color="auto"/>
              <w:bottom w:val="single" w:sz="4" w:space="0" w:color="auto"/>
              <w:right w:val="single" w:sz="4" w:space="0" w:color="auto"/>
            </w:tcBorders>
            <w:shd w:val="clear" w:color="auto" w:fill="auto"/>
            <w:noWrap/>
            <w:hideMark/>
          </w:tcPr>
          <w:p w14:paraId="23274CA5" w14:textId="0D602C91"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0,19600</w:t>
            </w:r>
          </w:p>
        </w:tc>
        <w:tc>
          <w:tcPr>
            <w:tcW w:w="851" w:type="dxa"/>
            <w:tcBorders>
              <w:top w:val="nil"/>
              <w:left w:val="nil"/>
              <w:bottom w:val="single" w:sz="4" w:space="0" w:color="auto"/>
              <w:right w:val="single" w:sz="4" w:space="0" w:color="auto"/>
            </w:tcBorders>
            <w:shd w:val="clear" w:color="auto" w:fill="auto"/>
            <w:noWrap/>
            <w:hideMark/>
          </w:tcPr>
          <w:p w14:paraId="35B413C2" w14:textId="660FC10C"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0,18100</w:t>
            </w:r>
          </w:p>
        </w:tc>
        <w:tc>
          <w:tcPr>
            <w:tcW w:w="992" w:type="dxa"/>
            <w:tcBorders>
              <w:top w:val="nil"/>
              <w:left w:val="nil"/>
              <w:bottom w:val="single" w:sz="4" w:space="0" w:color="auto"/>
              <w:right w:val="single" w:sz="4" w:space="0" w:color="auto"/>
            </w:tcBorders>
            <w:shd w:val="clear" w:color="auto" w:fill="auto"/>
            <w:noWrap/>
            <w:hideMark/>
          </w:tcPr>
          <w:p w14:paraId="5866CDB2" w14:textId="6261651B"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0,172147</w:t>
            </w:r>
          </w:p>
        </w:tc>
        <w:tc>
          <w:tcPr>
            <w:tcW w:w="992" w:type="dxa"/>
            <w:tcBorders>
              <w:top w:val="nil"/>
              <w:left w:val="nil"/>
              <w:bottom w:val="single" w:sz="4" w:space="0" w:color="auto"/>
              <w:right w:val="single" w:sz="4" w:space="0" w:color="auto"/>
            </w:tcBorders>
            <w:shd w:val="clear" w:color="auto" w:fill="auto"/>
            <w:noWrap/>
            <w:hideMark/>
          </w:tcPr>
          <w:p w14:paraId="7AEE05CB" w14:textId="77440273"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0,172330</w:t>
            </w:r>
          </w:p>
        </w:tc>
        <w:tc>
          <w:tcPr>
            <w:tcW w:w="994" w:type="dxa"/>
            <w:tcBorders>
              <w:top w:val="nil"/>
              <w:left w:val="nil"/>
              <w:bottom w:val="single" w:sz="4" w:space="0" w:color="auto"/>
              <w:right w:val="single" w:sz="4" w:space="0" w:color="auto"/>
            </w:tcBorders>
            <w:shd w:val="clear" w:color="auto" w:fill="auto"/>
            <w:noWrap/>
            <w:hideMark/>
          </w:tcPr>
          <w:p w14:paraId="18613EAD" w14:textId="4AD2244A"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0,172350</w:t>
            </w:r>
          </w:p>
        </w:tc>
        <w:tc>
          <w:tcPr>
            <w:tcW w:w="1002" w:type="dxa"/>
            <w:tcBorders>
              <w:top w:val="nil"/>
              <w:left w:val="nil"/>
              <w:bottom w:val="single" w:sz="4" w:space="0" w:color="auto"/>
              <w:right w:val="single" w:sz="4" w:space="0" w:color="auto"/>
            </w:tcBorders>
            <w:shd w:val="clear" w:color="auto" w:fill="F2F2F2" w:themeFill="background1" w:themeFillShade="F2"/>
            <w:noWrap/>
            <w:hideMark/>
          </w:tcPr>
          <w:p w14:paraId="65AE251F" w14:textId="4DA37C8F"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0,174430↑</w:t>
            </w:r>
          </w:p>
        </w:tc>
        <w:tc>
          <w:tcPr>
            <w:tcW w:w="966" w:type="dxa"/>
            <w:tcBorders>
              <w:top w:val="nil"/>
              <w:left w:val="nil"/>
              <w:bottom w:val="single" w:sz="4" w:space="0" w:color="auto"/>
              <w:right w:val="single" w:sz="4" w:space="0" w:color="auto"/>
            </w:tcBorders>
            <w:shd w:val="clear" w:color="auto" w:fill="F2F2F2" w:themeFill="background1" w:themeFillShade="F2"/>
            <w:noWrap/>
            <w:hideMark/>
          </w:tcPr>
          <w:p w14:paraId="64D311E4" w14:textId="17DB3F33"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0,175570</w:t>
            </w:r>
          </w:p>
        </w:tc>
        <w:tc>
          <w:tcPr>
            <w:tcW w:w="965" w:type="dxa"/>
            <w:tcBorders>
              <w:top w:val="nil"/>
              <w:left w:val="nil"/>
              <w:bottom w:val="single" w:sz="4" w:space="0" w:color="auto"/>
              <w:right w:val="single" w:sz="4" w:space="0" w:color="auto"/>
            </w:tcBorders>
            <w:shd w:val="clear" w:color="auto" w:fill="F2F2F2" w:themeFill="background1" w:themeFillShade="F2"/>
          </w:tcPr>
          <w:p w14:paraId="6812DE10" w14:textId="51143875"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0,176100</w:t>
            </w:r>
          </w:p>
        </w:tc>
      </w:tr>
      <w:tr w:rsidR="00B712F7" w:rsidRPr="005B05CD" w14:paraId="2FE368D8" w14:textId="36DDF05E" w:rsidTr="00510273">
        <w:trPr>
          <w:trHeight w:val="290"/>
        </w:trPr>
        <w:tc>
          <w:tcPr>
            <w:tcW w:w="2411" w:type="dxa"/>
            <w:shd w:val="clear" w:color="auto" w:fill="auto"/>
            <w:hideMark/>
          </w:tcPr>
          <w:p w14:paraId="2628CFFB" w14:textId="595FE1AA" w:rsidR="00B712F7" w:rsidRPr="005E6884" w:rsidRDefault="00B712F7" w:rsidP="005E6884">
            <w:pPr>
              <w:spacing w:after="0" w:line="240" w:lineRule="auto"/>
              <w:rPr>
                <w:rFonts w:ascii="Times New Roman" w:eastAsia="Times New Roman" w:hAnsi="Times New Roman" w:cs="Times New Roman"/>
                <w:sz w:val="20"/>
                <w:szCs w:val="20"/>
                <w:lang w:eastAsia="ru-RU"/>
              </w:rPr>
            </w:pPr>
            <w:r w:rsidRPr="005E6884">
              <w:rPr>
                <w:rFonts w:ascii="Times New Roman" w:eastAsia="Times New Roman" w:hAnsi="Times New Roman" w:cs="Times New Roman"/>
                <w:sz w:val="20"/>
                <w:szCs w:val="20"/>
                <w:lang w:eastAsia="ru-RU"/>
              </w:rPr>
              <w:t>медицинская реабилитация, койко-дни</w:t>
            </w:r>
            <w:r w:rsidR="005E6884" w:rsidRPr="005E6884">
              <w:rPr>
                <w:rFonts w:ascii="Times New Roman" w:eastAsia="Times New Roman" w:hAnsi="Times New Roman" w:cs="Times New Roman"/>
                <w:sz w:val="20"/>
                <w:szCs w:val="20"/>
                <w:lang w:eastAsia="ru-RU"/>
              </w:rPr>
              <w:t>, с 2019 года</w:t>
            </w:r>
            <w:r w:rsidR="000927AF" w:rsidRPr="005E6884">
              <w:rPr>
                <w:rFonts w:ascii="Times New Roman" w:eastAsia="Times New Roman" w:hAnsi="Times New Roman" w:cs="Times New Roman"/>
                <w:sz w:val="20"/>
                <w:szCs w:val="20"/>
                <w:lang w:eastAsia="ru-RU"/>
              </w:rPr>
              <w:t xml:space="preserve"> </w:t>
            </w:r>
            <w:r w:rsidR="005E6884" w:rsidRPr="005E6884">
              <w:rPr>
                <w:rFonts w:ascii="Times New Roman" w:eastAsia="Times New Roman" w:hAnsi="Times New Roman" w:cs="Times New Roman"/>
                <w:sz w:val="20"/>
                <w:szCs w:val="20"/>
                <w:lang w:eastAsia="ru-RU"/>
              </w:rPr>
              <w:t xml:space="preserve">случай госпитализации </w:t>
            </w:r>
          </w:p>
        </w:tc>
        <w:tc>
          <w:tcPr>
            <w:tcW w:w="850" w:type="dxa"/>
            <w:tcBorders>
              <w:top w:val="nil"/>
              <w:left w:val="single" w:sz="4" w:space="0" w:color="auto"/>
              <w:bottom w:val="single" w:sz="4" w:space="0" w:color="auto"/>
              <w:right w:val="single" w:sz="4" w:space="0" w:color="auto"/>
            </w:tcBorders>
            <w:shd w:val="clear" w:color="auto" w:fill="auto"/>
            <w:noWrap/>
            <w:hideMark/>
          </w:tcPr>
          <w:p w14:paraId="06BF878F" w14:textId="571E05AC"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0,030</w:t>
            </w:r>
          </w:p>
        </w:tc>
        <w:tc>
          <w:tcPr>
            <w:tcW w:w="851" w:type="dxa"/>
            <w:tcBorders>
              <w:top w:val="nil"/>
              <w:left w:val="nil"/>
              <w:bottom w:val="single" w:sz="4" w:space="0" w:color="auto"/>
              <w:right w:val="single" w:sz="4" w:space="0" w:color="auto"/>
            </w:tcBorders>
            <w:shd w:val="clear" w:color="auto" w:fill="auto"/>
            <w:noWrap/>
            <w:hideMark/>
          </w:tcPr>
          <w:p w14:paraId="7CC03557" w14:textId="015D7539"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0,033</w:t>
            </w:r>
          </w:p>
        </w:tc>
        <w:tc>
          <w:tcPr>
            <w:tcW w:w="992" w:type="dxa"/>
            <w:tcBorders>
              <w:top w:val="nil"/>
              <w:left w:val="nil"/>
              <w:bottom w:val="single" w:sz="4" w:space="0" w:color="auto"/>
              <w:right w:val="single" w:sz="4" w:space="0" w:color="auto"/>
            </w:tcBorders>
            <w:shd w:val="clear" w:color="auto" w:fill="auto"/>
            <w:noWrap/>
            <w:hideMark/>
          </w:tcPr>
          <w:p w14:paraId="74CB33E0" w14:textId="7423525E"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0,039</w:t>
            </w:r>
          </w:p>
        </w:tc>
        <w:tc>
          <w:tcPr>
            <w:tcW w:w="992" w:type="dxa"/>
            <w:tcBorders>
              <w:top w:val="nil"/>
              <w:left w:val="nil"/>
              <w:bottom w:val="single" w:sz="4" w:space="0" w:color="auto"/>
              <w:right w:val="single" w:sz="4" w:space="0" w:color="auto"/>
            </w:tcBorders>
            <w:shd w:val="clear" w:color="auto" w:fill="auto"/>
            <w:noWrap/>
            <w:hideMark/>
          </w:tcPr>
          <w:p w14:paraId="32922085" w14:textId="69163E7A"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0,039</w:t>
            </w:r>
          </w:p>
        </w:tc>
        <w:tc>
          <w:tcPr>
            <w:tcW w:w="994" w:type="dxa"/>
            <w:tcBorders>
              <w:top w:val="nil"/>
              <w:left w:val="nil"/>
              <w:bottom w:val="single" w:sz="4" w:space="0" w:color="auto"/>
              <w:right w:val="single" w:sz="4" w:space="0" w:color="auto"/>
            </w:tcBorders>
            <w:shd w:val="clear" w:color="auto" w:fill="auto"/>
            <w:noWrap/>
            <w:hideMark/>
          </w:tcPr>
          <w:p w14:paraId="2AF669CE" w14:textId="477C7E1B"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0,048</w:t>
            </w:r>
          </w:p>
        </w:tc>
        <w:tc>
          <w:tcPr>
            <w:tcW w:w="1002" w:type="dxa"/>
            <w:tcBorders>
              <w:top w:val="nil"/>
              <w:left w:val="nil"/>
              <w:bottom w:val="single" w:sz="4" w:space="0" w:color="auto"/>
              <w:right w:val="single" w:sz="4" w:space="0" w:color="auto"/>
            </w:tcBorders>
            <w:shd w:val="clear" w:color="auto" w:fill="F2F2F2" w:themeFill="background1" w:themeFillShade="F2"/>
            <w:noWrap/>
            <w:hideMark/>
          </w:tcPr>
          <w:p w14:paraId="4A45D55C" w14:textId="00CE72F8"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0,004↓</w:t>
            </w:r>
          </w:p>
        </w:tc>
        <w:tc>
          <w:tcPr>
            <w:tcW w:w="966" w:type="dxa"/>
            <w:tcBorders>
              <w:top w:val="nil"/>
              <w:left w:val="nil"/>
              <w:bottom w:val="single" w:sz="4" w:space="0" w:color="auto"/>
              <w:right w:val="single" w:sz="4" w:space="0" w:color="auto"/>
            </w:tcBorders>
            <w:shd w:val="clear" w:color="auto" w:fill="F2F2F2" w:themeFill="background1" w:themeFillShade="F2"/>
            <w:noWrap/>
            <w:hideMark/>
          </w:tcPr>
          <w:p w14:paraId="7416F5DF" w14:textId="7EF258A0"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0,005</w:t>
            </w:r>
          </w:p>
        </w:tc>
        <w:tc>
          <w:tcPr>
            <w:tcW w:w="965" w:type="dxa"/>
            <w:tcBorders>
              <w:top w:val="nil"/>
              <w:left w:val="nil"/>
              <w:bottom w:val="single" w:sz="4" w:space="0" w:color="auto"/>
              <w:right w:val="single" w:sz="4" w:space="0" w:color="auto"/>
            </w:tcBorders>
            <w:shd w:val="clear" w:color="auto" w:fill="F2F2F2" w:themeFill="background1" w:themeFillShade="F2"/>
          </w:tcPr>
          <w:p w14:paraId="7B5B16D8" w14:textId="323EEAC3" w:rsidR="00B712F7" w:rsidRPr="005E6884" w:rsidRDefault="00B712F7" w:rsidP="00510273">
            <w:pPr>
              <w:spacing w:after="0" w:line="240" w:lineRule="auto"/>
              <w:ind w:left="-113"/>
              <w:jc w:val="right"/>
              <w:rPr>
                <w:rFonts w:ascii="Times New Roman" w:eastAsia="Times New Roman" w:hAnsi="Times New Roman" w:cs="Times New Roman"/>
                <w:sz w:val="20"/>
                <w:szCs w:val="20"/>
                <w:lang w:eastAsia="ru-RU"/>
              </w:rPr>
            </w:pPr>
            <w:r w:rsidRPr="005E6884">
              <w:rPr>
                <w:rFonts w:ascii="Times New Roman" w:hAnsi="Times New Roman" w:cs="Times New Roman"/>
                <w:sz w:val="20"/>
                <w:szCs w:val="20"/>
              </w:rPr>
              <w:t>0,005</w:t>
            </w:r>
          </w:p>
        </w:tc>
      </w:tr>
      <w:tr w:rsidR="00B712F7" w:rsidRPr="005B05CD" w14:paraId="0A1EADBD" w14:textId="70884E5B" w:rsidTr="00510273">
        <w:trPr>
          <w:trHeight w:val="510"/>
        </w:trPr>
        <w:tc>
          <w:tcPr>
            <w:tcW w:w="2411" w:type="dxa"/>
            <w:shd w:val="clear" w:color="auto" w:fill="auto"/>
            <w:hideMark/>
          </w:tcPr>
          <w:p w14:paraId="4239F19F" w14:textId="77777777" w:rsidR="00B712F7" w:rsidRPr="005B05CD" w:rsidRDefault="00B712F7" w:rsidP="00B712F7">
            <w:pPr>
              <w:spacing w:after="0" w:line="240" w:lineRule="auto"/>
              <w:rPr>
                <w:rFonts w:ascii="Times New Roman" w:eastAsia="Times New Roman" w:hAnsi="Times New Roman" w:cs="Times New Roman"/>
                <w:color w:val="000000"/>
                <w:sz w:val="20"/>
                <w:szCs w:val="20"/>
                <w:lang w:eastAsia="ru-RU"/>
              </w:rPr>
            </w:pPr>
            <w:r w:rsidRPr="005B05CD">
              <w:rPr>
                <w:rFonts w:ascii="Times New Roman" w:eastAsia="Times New Roman" w:hAnsi="Times New Roman" w:cs="Times New Roman"/>
                <w:color w:val="000000"/>
                <w:sz w:val="20"/>
                <w:szCs w:val="20"/>
                <w:lang w:eastAsia="ru-RU"/>
              </w:rPr>
              <w:t>медицинская реабилитация для детей от 0 до 17 лет, койко-дни</w:t>
            </w:r>
          </w:p>
        </w:tc>
        <w:tc>
          <w:tcPr>
            <w:tcW w:w="850" w:type="dxa"/>
            <w:tcBorders>
              <w:top w:val="nil"/>
              <w:left w:val="single" w:sz="4" w:space="0" w:color="auto"/>
              <w:bottom w:val="single" w:sz="4" w:space="0" w:color="auto"/>
              <w:right w:val="single" w:sz="4" w:space="0" w:color="auto"/>
            </w:tcBorders>
            <w:shd w:val="clear" w:color="auto" w:fill="auto"/>
            <w:noWrap/>
            <w:hideMark/>
          </w:tcPr>
          <w:p w14:paraId="43F741B8" w14:textId="3112CD9D"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7FA10B54" w14:textId="36DB996A"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603C8D66" w14:textId="101DA8AA"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0E0973E0" w14:textId="08C4BB86"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 </w:t>
            </w:r>
          </w:p>
        </w:tc>
        <w:tc>
          <w:tcPr>
            <w:tcW w:w="994" w:type="dxa"/>
            <w:tcBorders>
              <w:top w:val="nil"/>
              <w:left w:val="nil"/>
              <w:bottom w:val="single" w:sz="4" w:space="0" w:color="auto"/>
              <w:right w:val="single" w:sz="4" w:space="0" w:color="auto"/>
            </w:tcBorders>
            <w:shd w:val="clear" w:color="auto" w:fill="auto"/>
            <w:noWrap/>
            <w:hideMark/>
          </w:tcPr>
          <w:p w14:paraId="1BAF087B" w14:textId="76CFE69E"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0,012</w:t>
            </w:r>
          </w:p>
        </w:tc>
        <w:tc>
          <w:tcPr>
            <w:tcW w:w="1002" w:type="dxa"/>
            <w:tcBorders>
              <w:top w:val="nil"/>
              <w:left w:val="nil"/>
              <w:bottom w:val="single" w:sz="4" w:space="0" w:color="auto"/>
              <w:right w:val="single" w:sz="4" w:space="0" w:color="auto"/>
            </w:tcBorders>
            <w:shd w:val="clear" w:color="auto" w:fill="F2F2F2" w:themeFill="background1" w:themeFillShade="F2"/>
            <w:noWrap/>
            <w:hideMark/>
          </w:tcPr>
          <w:p w14:paraId="24E521B0" w14:textId="190BCECC"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0,00100</w:t>
            </w:r>
            <w:r w:rsidR="004B4613" w:rsidRPr="004B4613">
              <w:rPr>
                <w:rFonts w:ascii="Times New Roman" w:hAnsi="Times New Roman" w:cs="Times New Roman"/>
                <w:color w:val="000000"/>
                <w:sz w:val="20"/>
                <w:szCs w:val="20"/>
              </w:rPr>
              <w:t>↓</w:t>
            </w:r>
          </w:p>
        </w:tc>
        <w:tc>
          <w:tcPr>
            <w:tcW w:w="966" w:type="dxa"/>
            <w:tcBorders>
              <w:top w:val="nil"/>
              <w:left w:val="nil"/>
              <w:bottom w:val="single" w:sz="4" w:space="0" w:color="auto"/>
              <w:right w:val="single" w:sz="4" w:space="0" w:color="auto"/>
            </w:tcBorders>
            <w:shd w:val="clear" w:color="auto" w:fill="F2F2F2" w:themeFill="background1" w:themeFillShade="F2"/>
            <w:noWrap/>
            <w:hideMark/>
          </w:tcPr>
          <w:p w14:paraId="054A2FF6" w14:textId="1B38872B"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0,00125</w:t>
            </w:r>
          </w:p>
        </w:tc>
        <w:tc>
          <w:tcPr>
            <w:tcW w:w="965" w:type="dxa"/>
            <w:tcBorders>
              <w:top w:val="nil"/>
              <w:left w:val="nil"/>
              <w:bottom w:val="single" w:sz="4" w:space="0" w:color="auto"/>
              <w:right w:val="single" w:sz="4" w:space="0" w:color="auto"/>
            </w:tcBorders>
            <w:shd w:val="clear" w:color="auto" w:fill="F2F2F2" w:themeFill="background1" w:themeFillShade="F2"/>
          </w:tcPr>
          <w:p w14:paraId="3832FCDC" w14:textId="62A64959" w:rsidR="00B712F7" w:rsidRPr="005B05CD" w:rsidRDefault="00B712F7" w:rsidP="00510273">
            <w:pPr>
              <w:spacing w:after="0" w:line="240" w:lineRule="auto"/>
              <w:ind w:left="-113"/>
              <w:jc w:val="right"/>
              <w:rPr>
                <w:rFonts w:ascii="Times New Roman" w:eastAsia="Times New Roman" w:hAnsi="Times New Roman" w:cs="Times New Roman"/>
                <w:color w:val="000000"/>
                <w:sz w:val="20"/>
                <w:szCs w:val="20"/>
                <w:lang w:eastAsia="ru-RU"/>
              </w:rPr>
            </w:pPr>
            <w:r w:rsidRPr="005B05CD">
              <w:rPr>
                <w:rFonts w:ascii="Times New Roman" w:hAnsi="Times New Roman" w:cs="Times New Roman"/>
                <w:color w:val="000000"/>
                <w:sz w:val="20"/>
                <w:szCs w:val="20"/>
              </w:rPr>
              <w:t>0,00125</w:t>
            </w:r>
          </w:p>
        </w:tc>
      </w:tr>
    </w:tbl>
    <w:p w14:paraId="55FBD612" w14:textId="77777777" w:rsidR="00F804C3" w:rsidRPr="005B05CD" w:rsidRDefault="00F804C3" w:rsidP="00F804C3">
      <w:pPr>
        <w:tabs>
          <w:tab w:val="left" w:pos="567"/>
        </w:tabs>
        <w:spacing w:after="0" w:line="240" w:lineRule="auto"/>
        <w:jc w:val="both"/>
        <w:rPr>
          <w:rFonts w:ascii="Times New Roman" w:hAnsi="Times New Roman" w:cs="Times New Roman"/>
          <w:sz w:val="16"/>
          <w:szCs w:val="16"/>
          <w:highlight w:val="yellow"/>
        </w:rPr>
      </w:pPr>
    </w:p>
    <w:p w14:paraId="1E750D1F" w14:textId="77777777" w:rsidR="00510273" w:rsidRPr="00604666" w:rsidRDefault="008A4F84" w:rsidP="008A4F84">
      <w:pPr>
        <w:tabs>
          <w:tab w:val="left" w:pos="567"/>
        </w:tabs>
        <w:spacing w:after="0" w:line="240" w:lineRule="auto"/>
        <w:ind w:firstLine="567"/>
        <w:jc w:val="both"/>
        <w:rPr>
          <w:rFonts w:ascii="Times New Roman" w:hAnsi="Times New Roman" w:cs="Times New Roman"/>
          <w:sz w:val="28"/>
          <w:szCs w:val="28"/>
        </w:rPr>
      </w:pPr>
      <w:r w:rsidRPr="00604666">
        <w:rPr>
          <w:rFonts w:ascii="Times New Roman" w:hAnsi="Times New Roman" w:cs="Times New Roman"/>
          <w:sz w:val="28"/>
          <w:szCs w:val="28"/>
        </w:rPr>
        <w:t xml:space="preserve">Анализируя сведения можно отметить, </w:t>
      </w:r>
      <w:r w:rsidR="00CE22C7" w:rsidRPr="00604666">
        <w:rPr>
          <w:rFonts w:ascii="Times New Roman" w:hAnsi="Times New Roman" w:cs="Times New Roman"/>
          <w:sz w:val="28"/>
          <w:szCs w:val="28"/>
        </w:rPr>
        <w:t xml:space="preserve">что </w:t>
      </w:r>
      <w:r w:rsidRPr="00604666">
        <w:rPr>
          <w:rFonts w:ascii="Times New Roman" w:hAnsi="Times New Roman" w:cs="Times New Roman"/>
          <w:sz w:val="28"/>
          <w:szCs w:val="28"/>
        </w:rPr>
        <w:t>в 201</w:t>
      </w:r>
      <w:r w:rsidR="00B712F7" w:rsidRPr="00604666">
        <w:rPr>
          <w:rFonts w:ascii="Times New Roman" w:hAnsi="Times New Roman" w:cs="Times New Roman"/>
          <w:sz w:val="28"/>
          <w:szCs w:val="28"/>
        </w:rPr>
        <w:t>9</w:t>
      </w:r>
      <w:r w:rsidRPr="00604666">
        <w:rPr>
          <w:rFonts w:ascii="Times New Roman" w:hAnsi="Times New Roman" w:cs="Times New Roman"/>
          <w:sz w:val="28"/>
          <w:szCs w:val="28"/>
        </w:rPr>
        <w:t xml:space="preserve"> году в сравнении с текущим годом </w:t>
      </w:r>
      <w:r w:rsidR="004A42AD" w:rsidRPr="00604666">
        <w:rPr>
          <w:rFonts w:ascii="Times New Roman" w:hAnsi="Times New Roman" w:cs="Times New Roman"/>
          <w:sz w:val="28"/>
          <w:szCs w:val="28"/>
        </w:rPr>
        <w:t>планируется увеличение</w:t>
      </w:r>
      <w:r w:rsidRPr="00604666">
        <w:rPr>
          <w:rFonts w:ascii="Times New Roman" w:hAnsi="Times New Roman" w:cs="Times New Roman"/>
          <w:sz w:val="28"/>
          <w:szCs w:val="28"/>
        </w:rPr>
        <w:t xml:space="preserve"> нормативов объемов медицинской помощи</w:t>
      </w:r>
      <w:r w:rsidR="00510273" w:rsidRPr="00604666">
        <w:rPr>
          <w:rFonts w:ascii="Times New Roman" w:hAnsi="Times New Roman" w:cs="Times New Roman"/>
          <w:sz w:val="28"/>
          <w:szCs w:val="28"/>
        </w:rPr>
        <w:t>:</w:t>
      </w:r>
    </w:p>
    <w:p w14:paraId="096E20BC" w14:textId="2095DEF2" w:rsidR="00510273" w:rsidRPr="00604666" w:rsidRDefault="00510273" w:rsidP="00510273">
      <w:pPr>
        <w:pStyle w:val="a3"/>
        <w:numPr>
          <w:ilvl w:val="0"/>
          <w:numId w:val="33"/>
        </w:numPr>
        <w:tabs>
          <w:tab w:val="left" w:pos="567"/>
        </w:tabs>
        <w:spacing w:after="0" w:line="240" w:lineRule="auto"/>
        <w:ind w:left="0" w:firstLine="0"/>
        <w:jc w:val="both"/>
        <w:rPr>
          <w:rFonts w:ascii="Times New Roman" w:hAnsi="Times New Roman" w:cs="Times New Roman"/>
          <w:sz w:val="28"/>
          <w:szCs w:val="28"/>
        </w:rPr>
      </w:pPr>
      <w:r w:rsidRPr="00604666">
        <w:rPr>
          <w:rFonts w:ascii="Times New Roman" w:hAnsi="Times New Roman" w:cs="Times New Roman"/>
          <w:sz w:val="28"/>
          <w:szCs w:val="28"/>
        </w:rPr>
        <w:t xml:space="preserve">по </w:t>
      </w:r>
      <w:r w:rsidR="004B4613" w:rsidRPr="00604666">
        <w:rPr>
          <w:rFonts w:ascii="Times New Roman" w:hAnsi="Times New Roman" w:cs="Times New Roman"/>
          <w:sz w:val="28"/>
          <w:szCs w:val="28"/>
        </w:rPr>
        <w:t xml:space="preserve">посещениям с профилактическими и иными целями </w:t>
      </w:r>
      <w:r w:rsidRPr="00604666">
        <w:rPr>
          <w:rFonts w:ascii="Times New Roman" w:hAnsi="Times New Roman" w:cs="Times New Roman"/>
          <w:sz w:val="28"/>
          <w:szCs w:val="28"/>
        </w:rPr>
        <w:t>амбулаторно-поликлинической медицинской помощи на 22,55%;</w:t>
      </w:r>
    </w:p>
    <w:p w14:paraId="383D19C3" w14:textId="52C0391A" w:rsidR="00510273" w:rsidRPr="00604666" w:rsidRDefault="00510273" w:rsidP="00510273">
      <w:pPr>
        <w:pStyle w:val="a3"/>
        <w:numPr>
          <w:ilvl w:val="0"/>
          <w:numId w:val="33"/>
        </w:numPr>
        <w:tabs>
          <w:tab w:val="left" w:pos="567"/>
        </w:tabs>
        <w:spacing w:after="0" w:line="240" w:lineRule="auto"/>
        <w:ind w:left="0" w:firstLine="0"/>
        <w:jc w:val="both"/>
        <w:rPr>
          <w:rFonts w:ascii="Times New Roman" w:hAnsi="Times New Roman" w:cs="Times New Roman"/>
          <w:sz w:val="28"/>
          <w:szCs w:val="28"/>
        </w:rPr>
      </w:pPr>
      <w:r w:rsidRPr="00604666">
        <w:rPr>
          <w:rFonts w:ascii="Times New Roman" w:hAnsi="Times New Roman" w:cs="Times New Roman"/>
          <w:sz w:val="28"/>
          <w:szCs w:val="28"/>
        </w:rPr>
        <w:t>по дневному стационару на 3,33%</w:t>
      </w:r>
    </w:p>
    <w:p w14:paraId="7331FC8E" w14:textId="3096AD6D" w:rsidR="00510273" w:rsidRPr="00604666" w:rsidRDefault="004A42AD" w:rsidP="00510273">
      <w:pPr>
        <w:pStyle w:val="a3"/>
        <w:numPr>
          <w:ilvl w:val="0"/>
          <w:numId w:val="33"/>
        </w:numPr>
        <w:tabs>
          <w:tab w:val="left" w:pos="567"/>
        </w:tabs>
        <w:spacing w:after="0" w:line="240" w:lineRule="auto"/>
        <w:ind w:left="0" w:firstLine="0"/>
        <w:jc w:val="both"/>
        <w:rPr>
          <w:rFonts w:ascii="Times New Roman" w:hAnsi="Times New Roman" w:cs="Times New Roman"/>
          <w:sz w:val="28"/>
          <w:szCs w:val="28"/>
        </w:rPr>
      </w:pPr>
      <w:r w:rsidRPr="00604666">
        <w:rPr>
          <w:rFonts w:ascii="Times New Roman" w:hAnsi="Times New Roman" w:cs="Times New Roman"/>
          <w:sz w:val="28"/>
          <w:szCs w:val="28"/>
        </w:rPr>
        <w:t xml:space="preserve">по круглосуточному стационару на </w:t>
      </w:r>
      <w:r w:rsidR="00510273" w:rsidRPr="00604666">
        <w:rPr>
          <w:rFonts w:ascii="Times New Roman" w:hAnsi="Times New Roman" w:cs="Times New Roman"/>
          <w:sz w:val="28"/>
          <w:szCs w:val="28"/>
        </w:rPr>
        <w:t>1,21</w:t>
      </w:r>
      <w:r w:rsidRPr="00604666">
        <w:rPr>
          <w:rFonts w:ascii="Times New Roman" w:hAnsi="Times New Roman" w:cs="Times New Roman"/>
          <w:sz w:val="28"/>
          <w:szCs w:val="28"/>
        </w:rPr>
        <w:t>%</w:t>
      </w:r>
      <w:r w:rsidR="008A4F84" w:rsidRPr="00604666">
        <w:rPr>
          <w:rFonts w:ascii="Times New Roman" w:hAnsi="Times New Roman" w:cs="Times New Roman"/>
          <w:sz w:val="28"/>
          <w:szCs w:val="28"/>
        </w:rPr>
        <w:t>.</w:t>
      </w:r>
      <w:r w:rsidRPr="00604666">
        <w:rPr>
          <w:rFonts w:ascii="Times New Roman" w:hAnsi="Times New Roman" w:cs="Times New Roman"/>
          <w:sz w:val="28"/>
          <w:szCs w:val="28"/>
        </w:rPr>
        <w:t xml:space="preserve"> </w:t>
      </w:r>
    </w:p>
    <w:p w14:paraId="0160C77E" w14:textId="09707B7D" w:rsidR="004B4613" w:rsidRPr="00604666" w:rsidRDefault="00604666" w:rsidP="004B4613">
      <w:pPr>
        <w:tabs>
          <w:tab w:val="left" w:pos="567"/>
        </w:tabs>
        <w:spacing w:after="0" w:line="240" w:lineRule="auto"/>
        <w:ind w:firstLine="567"/>
        <w:jc w:val="both"/>
        <w:rPr>
          <w:rFonts w:ascii="Times New Roman" w:hAnsi="Times New Roman" w:cs="Times New Roman"/>
          <w:sz w:val="28"/>
          <w:szCs w:val="28"/>
        </w:rPr>
      </w:pPr>
      <w:r w:rsidRPr="00604666">
        <w:rPr>
          <w:rFonts w:ascii="Times New Roman" w:hAnsi="Times New Roman" w:cs="Times New Roman"/>
          <w:sz w:val="28"/>
          <w:szCs w:val="28"/>
        </w:rPr>
        <w:lastRenderedPageBreak/>
        <w:t>Снижение нормативов объема на 1 застрахованное лицо планируется по следующим видам медицинской помощи:</w:t>
      </w:r>
    </w:p>
    <w:p w14:paraId="0890DE12" w14:textId="6EACBE70" w:rsidR="00604666" w:rsidRPr="006643A1" w:rsidRDefault="00604666" w:rsidP="006643A1">
      <w:pPr>
        <w:pStyle w:val="a3"/>
        <w:numPr>
          <w:ilvl w:val="0"/>
          <w:numId w:val="34"/>
        </w:numPr>
        <w:tabs>
          <w:tab w:val="left" w:pos="567"/>
        </w:tabs>
        <w:spacing w:after="0" w:line="240" w:lineRule="auto"/>
        <w:ind w:left="0" w:firstLine="0"/>
        <w:jc w:val="both"/>
        <w:rPr>
          <w:rFonts w:ascii="Times New Roman" w:hAnsi="Times New Roman" w:cs="Times New Roman"/>
          <w:sz w:val="28"/>
          <w:szCs w:val="28"/>
        </w:rPr>
      </w:pPr>
      <w:r w:rsidRPr="006643A1">
        <w:rPr>
          <w:rFonts w:ascii="Times New Roman" w:hAnsi="Times New Roman" w:cs="Times New Roman"/>
          <w:sz w:val="28"/>
          <w:szCs w:val="28"/>
        </w:rPr>
        <w:t>по обращениям в связи с заболеваниями амбулаторно-поликлинической медицинской помощи на 10,61%</w:t>
      </w:r>
    </w:p>
    <w:p w14:paraId="7412CA51" w14:textId="5B1A5987" w:rsidR="00604666" w:rsidRPr="006643A1" w:rsidRDefault="00604666" w:rsidP="006643A1">
      <w:pPr>
        <w:pStyle w:val="a3"/>
        <w:numPr>
          <w:ilvl w:val="0"/>
          <w:numId w:val="34"/>
        </w:numPr>
        <w:tabs>
          <w:tab w:val="left" w:pos="567"/>
        </w:tabs>
        <w:spacing w:after="0" w:line="240" w:lineRule="auto"/>
        <w:ind w:left="0" w:firstLine="0"/>
        <w:jc w:val="both"/>
        <w:rPr>
          <w:rFonts w:ascii="Times New Roman" w:hAnsi="Times New Roman" w:cs="Times New Roman"/>
          <w:sz w:val="28"/>
          <w:szCs w:val="28"/>
        </w:rPr>
      </w:pPr>
      <w:r w:rsidRPr="006643A1">
        <w:rPr>
          <w:rFonts w:ascii="Times New Roman" w:hAnsi="Times New Roman" w:cs="Times New Roman"/>
          <w:sz w:val="28"/>
          <w:szCs w:val="28"/>
        </w:rPr>
        <w:t>по стационарной медицинской помощи по медицинская реабилитаци</w:t>
      </w:r>
      <w:r w:rsidR="006643A1" w:rsidRPr="006643A1">
        <w:rPr>
          <w:rFonts w:ascii="Times New Roman" w:hAnsi="Times New Roman" w:cs="Times New Roman"/>
          <w:sz w:val="28"/>
          <w:szCs w:val="28"/>
        </w:rPr>
        <w:t>и и по медицинской реабилитации для детей от 0 до 17 лет (введенному в 2018 году) на 91,67%.</w:t>
      </w:r>
    </w:p>
    <w:p w14:paraId="39504309" w14:textId="0B559F38" w:rsidR="004A42AD" w:rsidRDefault="006643A1" w:rsidP="004B4613">
      <w:pPr>
        <w:tabs>
          <w:tab w:val="left" w:pos="567"/>
        </w:tabs>
        <w:spacing w:after="0" w:line="240" w:lineRule="auto"/>
        <w:ind w:firstLine="567"/>
        <w:jc w:val="both"/>
        <w:rPr>
          <w:rFonts w:ascii="Times New Roman" w:hAnsi="Times New Roman" w:cs="Times New Roman"/>
          <w:sz w:val="28"/>
          <w:szCs w:val="28"/>
        </w:rPr>
      </w:pPr>
      <w:r w:rsidRPr="00D853D6">
        <w:rPr>
          <w:rFonts w:ascii="Times New Roman" w:hAnsi="Times New Roman" w:cs="Times New Roman"/>
          <w:sz w:val="28"/>
          <w:szCs w:val="28"/>
        </w:rPr>
        <w:t>Тер</w:t>
      </w:r>
      <w:r w:rsidR="00D853D6">
        <w:rPr>
          <w:rFonts w:ascii="Times New Roman" w:hAnsi="Times New Roman" w:cs="Times New Roman"/>
          <w:sz w:val="28"/>
          <w:szCs w:val="28"/>
        </w:rPr>
        <w:t xml:space="preserve">риториальной </w:t>
      </w:r>
      <w:r w:rsidRPr="00D853D6">
        <w:rPr>
          <w:rFonts w:ascii="Times New Roman" w:hAnsi="Times New Roman" w:cs="Times New Roman"/>
          <w:sz w:val="28"/>
          <w:szCs w:val="28"/>
        </w:rPr>
        <w:t>программой ОМС в 2019 году в рамках нормативов по медицинской помощи, оказываемой в условиях дневного и круглосуточного стационар</w:t>
      </w:r>
      <w:r w:rsidR="00D853D6">
        <w:rPr>
          <w:rFonts w:ascii="Times New Roman" w:hAnsi="Times New Roman" w:cs="Times New Roman"/>
          <w:sz w:val="28"/>
          <w:szCs w:val="28"/>
        </w:rPr>
        <w:t>ов</w:t>
      </w:r>
      <w:r w:rsidRPr="00D853D6">
        <w:rPr>
          <w:rFonts w:ascii="Times New Roman" w:hAnsi="Times New Roman" w:cs="Times New Roman"/>
          <w:sz w:val="28"/>
          <w:szCs w:val="28"/>
        </w:rPr>
        <w:t xml:space="preserve">, </w:t>
      </w:r>
      <w:r w:rsidR="00D853D6">
        <w:rPr>
          <w:rFonts w:ascii="Times New Roman" w:hAnsi="Times New Roman" w:cs="Times New Roman"/>
          <w:sz w:val="28"/>
          <w:szCs w:val="28"/>
        </w:rPr>
        <w:t>выделяются</w:t>
      </w:r>
      <w:r w:rsidRPr="00D853D6">
        <w:rPr>
          <w:rFonts w:ascii="Times New Roman" w:hAnsi="Times New Roman" w:cs="Times New Roman"/>
          <w:sz w:val="28"/>
          <w:szCs w:val="28"/>
        </w:rPr>
        <w:t xml:space="preserve"> «новые» нормативы объема </w:t>
      </w:r>
      <w:r w:rsidR="004A42AD" w:rsidRPr="00D853D6">
        <w:rPr>
          <w:rFonts w:ascii="Times New Roman" w:hAnsi="Times New Roman" w:cs="Times New Roman"/>
          <w:sz w:val="28"/>
          <w:szCs w:val="28"/>
        </w:rPr>
        <w:t>п</w:t>
      </w:r>
      <w:r w:rsidRPr="00D853D6">
        <w:rPr>
          <w:rFonts w:ascii="Times New Roman" w:hAnsi="Times New Roman" w:cs="Times New Roman"/>
          <w:sz w:val="28"/>
          <w:szCs w:val="28"/>
        </w:rPr>
        <w:t xml:space="preserve">о профилю «онкология» </w:t>
      </w:r>
      <w:r w:rsidR="004A42AD" w:rsidRPr="00D853D6">
        <w:rPr>
          <w:rFonts w:ascii="Times New Roman" w:hAnsi="Times New Roman" w:cs="Times New Roman"/>
          <w:sz w:val="28"/>
          <w:szCs w:val="28"/>
        </w:rPr>
        <w:t>в объем</w:t>
      </w:r>
      <w:r w:rsidRPr="00D853D6">
        <w:rPr>
          <w:rFonts w:ascii="Times New Roman" w:hAnsi="Times New Roman" w:cs="Times New Roman"/>
          <w:sz w:val="28"/>
          <w:szCs w:val="28"/>
        </w:rPr>
        <w:t>ах 0,00631 случая лечения на 1 застрахованное лицо (на 2020 год – 0,0065, на 2021 год – 0,00668)</w:t>
      </w:r>
      <w:r w:rsidR="00D853D6" w:rsidRPr="00D853D6">
        <w:rPr>
          <w:rFonts w:ascii="Times New Roman" w:hAnsi="Times New Roman" w:cs="Times New Roman"/>
          <w:sz w:val="28"/>
          <w:szCs w:val="28"/>
        </w:rPr>
        <w:t xml:space="preserve"> и 0,0091</w:t>
      </w:r>
      <w:r w:rsidR="004A42AD" w:rsidRPr="00D853D6">
        <w:rPr>
          <w:rFonts w:ascii="Times New Roman" w:hAnsi="Times New Roman" w:cs="Times New Roman"/>
          <w:sz w:val="28"/>
          <w:szCs w:val="28"/>
        </w:rPr>
        <w:t xml:space="preserve"> </w:t>
      </w:r>
      <w:r w:rsidR="00D853D6" w:rsidRPr="00D853D6">
        <w:rPr>
          <w:rFonts w:ascii="Times New Roman" w:hAnsi="Times New Roman" w:cs="Times New Roman"/>
          <w:sz w:val="28"/>
          <w:szCs w:val="28"/>
        </w:rPr>
        <w:t>случаев госпитализации</w:t>
      </w:r>
      <w:r w:rsidR="004A42AD" w:rsidRPr="00D853D6">
        <w:rPr>
          <w:rFonts w:ascii="Times New Roman" w:hAnsi="Times New Roman" w:cs="Times New Roman"/>
          <w:sz w:val="28"/>
          <w:szCs w:val="28"/>
        </w:rPr>
        <w:t xml:space="preserve"> на 1 застрахованное лицо (на 20</w:t>
      </w:r>
      <w:r w:rsidR="00D853D6" w:rsidRPr="00D853D6">
        <w:rPr>
          <w:rFonts w:ascii="Times New Roman" w:hAnsi="Times New Roman" w:cs="Times New Roman"/>
          <w:sz w:val="28"/>
          <w:szCs w:val="28"/>
        </w:rPr>
        <w:t>20</w:t>
      </w:r>
      <w:r w:rsidR="004A42AD" w:rsidRPr="00D853D6">
        <w:rPr>
          <w:rFonts w:ascii="Times New Roman" w:hAnsi="Times New Roman" w:cs="Times New Roman"/>
          <w:sz w:val="28"/>
          <w:szCs w:val="28"/>
        </w:rPr>
        <w:t xml:space="preserve"> год – 0,</w:t>
      </w:r>
      <w:r w:rsidR="00D853D6" w:rsidRPr="00D853D6">
        <w:rPr>
          <w:rFonts w:ascii="Times New Roman" w:hAnsi="Times New Roman" w:cs="Times New Roman"/>
          <w:sz w:val="28"/>
          <w:szCs w:val="28"/>
        </w:rPr>
        <w:t>01023</w:t>
      </w:r>
      <w:r w:rsidR="004A42AD" w:rsidRPr="00D853D6">
        <w:rPr>
          <w:rFonts w:ascii="Times New Roman" w:hAnsi="Times New Roman" w:cs="Times New Roman"/>
          <w:sz w:val="28"/>
          <w:szCs w:val="28"/>
        </w:rPr>
        <w:t>, на 2020 год – 0,</w:t>
      </w:r>
      <w:r w:rsidR="00D853D6" w:rsidRPr="00D853D6">
        <w:rPr>
          <w:rFonts w:ascii="Times New Roman" w:hAnsi="Times New Roman" w:cs="Times New Roman"/>
          <w:sz w:val="28"/>
          <w:szCs w:val="28"/>
        </w:rPr>
        <w:t>01076</w:t>
      </w:r>
      <w:r w:rsidR="004A42AD" w:rsidRPr="00D853D6">
        <w:rPr>
          <w:rFonts w:ascii="Times New Roman" w:hAnsi="Times New Roman" w:cs="Times New Roman"/>
          <w:sz w:val="28"/>
          <w:szCs w:val="28"/>
        </w:rPr>
        <w:t>)</w:t>
      </w:r>
      <w:r w:rsidR="00D853D6" w:rsidRPr="00D853D6">
        <w:rPr>
          <w:rFonts w:ascii="Times New Roman" w:hAnsi="Times New Roman" w:cs="Times New Roman"/>
          <w:sz w:val="28"/>
          <w:szCs w:val="28"/>
        </w:rPr>
        <w:t xml:space="preserve"> соответственно</w:t>
      </w:r>
      <w:r w:rsidR="004A42AD" w:rsidRPr="00D853D6">
        <w:rPr>
          <w:rFonts w:ascii="Times New Roman" w:hAnsi="Times New Roman" w:cs="Times New Roman"/>
          <w:sz w:val="28"/>
          <w:szCs w:val="28"/>
        </w:rPr>
        <w:t>.</w:t>
      </w:r>
    </w:p>
    <w:p w14:paraId="65D32AE4" w14:textId="34391FFB" w:rsidR="00EA7B9D" w:rsidRPr="00EA7B9D" w:rsidRDefault="00EA7B9D" w:rsidP="00EA7B9D">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Справочно: Согласно пункту 4 </w:t>
      </w:r>
      <w:r w:rsidRPr="00EA7B9D">
        <w:rPr>
          <w:rFonts w:ascii="Times New Roman" w:hAnsi="Times New Roman" w:cs="Times New Roman"/>
          <w:i/>
          <w:iCs/>
          <w:sz w:val="28"/>
          <w:szCs w:val="28"/>
        </w:rPr>
        <w:t>Указ</w:t>
      </w:r>
      <w:r>
        <w:rPr>
          <w:rFonts w:ascii="Times New Roman" w:hAnsi="Times New Roman" w:cs="Times New Roman"/>
          <w:i/>
          <w:iCs/>
          <w:sz w:val="28"/>
          <w:szCs w:val="28"/>
        </w:rPr>
        <w:t>а</w:t>
      </w:r>
      <w:r w:rsidRPr="00EA7B9D">
        <w:rPr>
          <w:rFonts w:ascii="Times New Roman" w:hAnsi="Times New Roman" w:cs="Times New Roman"/>
          <w:i/>
          <w:iCs/>
          <w:sz w:val="28"/>
          <w:szCs w:val="28"/>
        </w:rPr>
        <w:t xml:space="preserve"> Президента РФ от 07.05.2018 </w:t>
      </w:r>
      <w:r>
        <w:rPr>
          <w:rFonts w:ascii="Times New Roman" w:hAnsi="Times New Roman" w:cs="Times New Roman"/>
          <w:i/>
          <w:iCs/>
          <w:sz w:val="28"/>
          <w:szCs w:val="28"/>
        </w:rPr>
        <w:t>№ 204 «</w:t>
      </w:r>
      <w:r w:rsidRPr="00EA7B9D">
        <w:rPr>
          <w:rFonts w:ascii="Times New Roman" w:hAnsi="Times New Roman" w:cs="Times New Roman"/>
          <w:i/>
          <w:iCs/>
          <w:sz w:val="28"/>
          <w:szCs w:val="28"/>
        </w:rPr>
        <w:t>О национальных целях и стратегических задачах развития Российской Федерации на период до 2024 года</w:t>
      </w:r>
      <w:proofErr w:type="gramStart"/>
      <w:r>
        <w:rPr>
          <w:rFonts w:ascii="Times New Roman" w:hAnsi="Times New Roman" w:cs="Times New Roman"/>
          <w:i/>
          <w:iCs/>
          <w:sz w:val="28"/>
          <w:szCs w:val="28"/>
        </w:rPr>
        <w:t>»</w:t>
      </w:r>
      <w:proofErr w:type="gramEnd"/>
      <w:r>
        <w:rPr>
          <w:rFonts w:ascii="Times New Roman" w:hAnsi="Times New Roman" w:cs="Times New Roman"/>
          <w:i/>
          <w:iCs/>
          <w:sz w:val="28"/>
          <w:szCs w:val="28"/>
        </w:rPr>
        <w:t xml:space="preserve"> н</w:t>
      </w:r>
      <w:r w:rsidRPr="00EA7B9D">
        <w:rPr>
          <w:rFonts w:ascii="Times New Roman" w:hAnsi="Times New Roman" w:cs="Times New Roman"/>
          <w:i/>
          <w:sz w:val="28"/>
          <w:szCs w:val="28"/>
        </w:rPr>
        <w:t>ациональный проект в сфере здравоохранения должен охватить несколько направлений. Среди них - борьба с наиболее распространенными группами заболеваний, переориентация системы здравоохранения и граждан с поздней диагностики и лечения</w:t>
      </w:r>
      <w:r>
        <w:rPr>
          <w:rFonts w:ascii="Times New Roman" w:hAnsi="Times New Roman" w:cs="Times New Roman"/>
          <w:i/>
          <w:sz w:val="28"/>
          <w:szCs w:val="28"/>
        </w:rPr>
        <w:t xml:space="preserve"> заболеваний на их профилактику, в том числе </w:t>
      </w:r>
      <w:r w:rsidR="00716945">
        <w:rPr>
          <w:rFonts w:ascii="Times New Roman" w:hAnsi="Times New Roman" w:cs="Times New Roman"/>
          <w:i/>
          <w:sz w:val="28"/>
          <w:szCs w:val="28"/>
        </w:rPr>
        <w:t xml:space="preserve">по новообразованиям и злокачественным новообразованиям. Основной задачей в данном направлении должно стать снижение </w:t>
      </w:r>
      <w:r w:rsidRPr="00EA7B9D">
        <w:rPr>
          <w:rFonts w:ascii="Times New Roman" w:hAnsi="Times New Roman" w:cs="Times New Roman"/>
          <w:i/>
          <w:iCs/>
          <w:sz w:val="28"/>
          <w:szCs w:val="28"/>
        </w:rPr>
        <w:t>смертности от новообразований, в том числе от злокачественных до 185 случаев на 100 тыс. населения</w:t>
      </w:r>
      <w:r w:rsidR="00716945">
        <w:rPr>
          <w:rFonts w:ascii="Times New Roman" w:hAnsi="Times New Roman" w:cs="Times New Roman"/>
          <w:i/>
          <w:iCs/>
          <w:sz w:val="28"/>
          <w:szCs w:val="28"/>
        </w:rPr>
        <w:t>.</w:t>
      </w:r>
      <w:r>
        <w:rPr>
          <w:rFonts w:ascii="Times New Roman" w:hAnsi="Times New Roman" w:cs="Times New Roman"/>
          <w:i/>
          <w:sz w:val="28"/>
          <w:szCs w:val="28"/>
        </w:rPr>
        <w:t xml:space="preserve"> </w:t>
      </w:r>
      <w:r w:rsidRPr="00EA7B9D">
        <w:rPr>
          <w:rFonts w:ascii="Times New Roman" w:hAnsi="Times New Roman" w:cs="Times New Roman"/>
          <w:i/>
          <w:sz w:val="28"/>
          <w:szCs w:val="28"/>
        </w:rPr>
        <w:t xml:space="preserve">Необходимо отметить, что плановые значения </w:t>
      </w:r>
      <w:r w:rsidR="00716945">
        <w:rPr>
          <w:rFonts w:ascii="Times New Roman" w:hAnsi="Times New Roman" w:cs="Times New Roman"/>
          <w:i/>
          <w:sz w:val="28"/>
          <w:szCs w:val="28"/>
        </w:rPr>
        <w:t xml:space="preserve">данного </w:t>
      </w:r>
      <w:r w:rsidRPr="00EA7B9D">
        <w:rPr>
          <w:rFonts w:ascii="Times New Roman" w:hAnsi="Times New Roman" w:cs="Times New Roman"/>
          <w:i/>
          <w:sz w:val="28"/>
          <w:szCs w:val="28"/>
        </w:rPr>
        <w:t>целевого показателя в Архангельской области не выполняются с 2014 года</w:t>
      </w:r>
      <w:r w:rsidR="00716945">
        <w:rPr>
          <w:rFonts w:ascii="Times New Roman" w:hAnsi="Times New Roman" w:cs="Times New Roman"/>
          <w:i/>
          <w:sz w:val="28"/>
          <w:szCs w:val="28"/>
        </w:rPr>
        <w:t>, к тому же</w:t>
      </w:r>
      <w:r w:rsidRPr="00EA7B9D">
        <w:rPr>
          <w:rFonts w:ascii="Times New Roman" w:hAnsi="Times New Roman" w:cs="Times New Roman"/>
          <w:i/>
          <w:sz w:val="28"/>
          <w:szCs w:val="28"/>
        </w:rPr>
        <w:t xml:space="preserve"> ежегодно увеличивается. В 2015 году данный показатель составил – 230,3 случаев на 100 тыс. населения, в 2016 году – 237,9 случаев я, в 2017 году - 240,6 случаев.</w:t>
      </w:r>
    </w:p>
    <w:p w14:paraId="2D3BE7ED" w14:textId="699460C2" w:rsidR="00EA7B9D" w:rsidRPr="00EA7B9D" w:rsidRDefault="00EA7B9D" w:rsidP="00716945">
      <w:pPr>
        <w:autoSpaceDE w:val="0"/>
        <w:autoSpaceDN w:val="0"/>
        <w:adjustRightInd w:val="0"/>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Таким образом, установление территориальных нормативов объема медицинской помощи </w:t>
      </w:r>
      <w:r w:rsidRPr="00EA7B9D">
        <w:rPr>
          <w:rFonts w:ascii="Times New Roman" w:hAnsi="Times New Roman" w:cs="Times New Roman"/>
          <w:i/>
          <w:sz w:val="28"/>
          <w:szCs w:val="28"/>
        </w:rPr>
        <w:t xml:space="preserve">на одного застрахованного </w:t>
      </w:r>
      <w:r w:rsidR="00716945">
        <w:rPr>
          <w:rFonts w:ascii="Times New Roman" w:hAnsi="Times New Roman" w:cs="Times New Roman"/>
          <w:i/>
          <w:sz w:val="28"/>
          <w:szCs w:val="28"/>
        </w:rPr>
        <w:t xml:space="preserve">лица </w:t>
      </w:r>
      <w:r w:rsidRPr="00EA7B9D">
        <w:rPr>
          <w:rFonts w:ascii="Times New Roman" w:hAnsi="Times New Roman" w:cs="Times New Roman"/>
          <w:i/>
          <w:sz w:val="28"/>
          <w:szCs w:val="28"/>
        </w:rPr>
        <w:t>и финансовых затрат на единицу медицинской помощи по профилю «Онкология» в условиях дневного и круглосуточного стационаров</w:t>
      </w:r>
      <w:r>
        <w:rPr>
          <w:rFonts w:ascii="Times New Roman" w:hAnsi="Times New Roman" w:cs="Times New Roman"/>
          <w:i/>
          <w:sz w:val="28"/>
          <w:szCs w:val="28"/>
        </w:rPr>
        <w:t xml:space="preserve"> на уровне средних по России, не </w:t>
      </w:r>
      <w:r w:rsidR="00822EF7">
        <w:rPr>
          <w:rFonts w:ascii="Times New Roman" w:hAnsi="Times New Roman" w:cs="Times New Roman"/>
          <w:i/>
          <w:sz w:val="28"/>
          <w:szCs w:val="28"/>
        </w:rPr>
        <w:t xml:space="preserve">позволит </w:t>
      </w:r>
      <w:r w:rsidR="00822EF7" w:rsidRPr="00EA7B9D">
        <w:rPr>
          <w:rFonts w:ascii="Times New Roman" w:hAnsi="Times New Roman" w:cs="Times New Roman"/>
          <w:i/>
          <w:iCs/>
          <w:sz w:val="28"/>
          <w:szCs w:val="28"/>
        </w:rPr>
        <w:t>достичь</w:t>
      </w:r>
      <w:r w:rsidRPr="00EA7B9D">
        <w:rPr>
          <w:rFonts w:ascii="Times New Roman" w:hAnsi="Times New Roman" w:cs="Times New Roman"/>
          <w:i/>
          <w:iCs/>
          <w:sz w:val="28"/>
          <w:szCs w:val="28"/>
        </w:rPr>
        <w:t xml:space="preserve"> </w:t>
      </w:r>
      <w:r>
        <w:rPr>
          <w:rFonts w:ascii="Times New Roman" w:hAnsi="Times New Roman" w:cs="Times New Roman"/>
          <w:i/>
          <w:iCs/>
          <w:sz w:val="28"/>
          <w:szCs w:val="28"/>
        </w:rPr>
        <w:t xml:space="preserve">задач, </w:t>
      </w:r>
      <w:r w:rsidRPr="00EA7B9D">
        <w:rPr>
          <w:rFonts w:ascii="Times New Roman" w:hAnsi="Times New Roman" w:cs="Times New Roman"/>
          <w:i/>
          <w:iCs/>
          <w:sz w:val="28"/>
          <w:szCs w:val="28"/>
        </w:rPr>
        <w:t>целей и целевых показателей</w:t>
      </w:r>
      <w:r>
        <w:rPr>
          <w:rFonts w:ascii="Times New Roman" w:hAnsi="Times New Roman" w:cs="Times New Roman"/>
          <w:i/>
          <w:iCs/>
          <w:sz w:val="28"/>
          <w:szCs w:val="28"/>
        </w:rPr>
        <w:t xml:space="preserve"> национального проекта в сфере здравоохранения в регионе</w:t>
      </w:r>
      <w:r w:rsidR="00716945">
        <w:rPr>
          <w:rFonts w:ascii="Times New Roman" w:hAnsi="Times New Roman" w:cs="Times New Roman"/>
          <w:i/>
          <w:iCs/>
          <w:sz w:val="28"/>
          <w:szCs w:val="28"/>
        </w:rPr>
        <w:t>.</w:t>
      </w:r>
      <w:r>
        <w:rPr>
          <w:rFonts w:ascii="Times New Roman" w:hAnsi="Times New Roman" w:cs="Times New Roman"/>
          <w:i/>
          <w:iCs/>
          <w:sz w:val="28"/>
          <w:szCs w:val="28"/>
        </w:rPr>
        <w:t xml:space="preserve"> </w:t>
      </w:r>
    </w:p>
    <w:p w14:paraId="1430D59F" w14:textId="77777777" w:rsidR="00EA7B9D" w:rsidRPr="00716945" w:rsidRDefault="00EA7B9D" w:rsidP="004B4613">
      <w:pPr>
        <w:tabs>
          <w:tab w:val="left" w:pos="567"/>
        </w:tabs>
        <w:spacing w:after="0" w:line="240" w:lineRule="auto"/>
        <w:ind w:firstLine="567"/>
        <w:jc w:val="both"/>
        <w:rPr>
          <w:rFonts w:ascii="Times New Roman" w:hAnsi="Times New Roman" w:cs="Times New Roman"/>
          <w:sz w:val="16"/>
          <w:szCs w:val="16"/>
        </w:rPr>
      </w:pPr>
    </w:p>
    <w:p w14:paraId="39F38001" w14:textId="21926747" w:rsidR="004B4613" w:rsidRPr="004B4613" w:rsidRDefault="004B4613" w:rsidP="008A4F84">
      <w:pPr>
        <w:tabs>
          <w:tab w:val="left" w:pos="567"/>
        </w:tabs>
        <w:spacing w:after="0" w:line="240" w:lineRule="auto"/>
        <w:ind w:firstLine="567"/>
        <w:jc w:val="both"/>
        <w:rPr>
          <w:rFonts w:ascii="Times New Roman" w:hAnsi="Times New Roman" w:cs="Times New Roman"/>
          <w:sz w:val="28"/>
          <w:szCs w:val="28"/>
        </w:rPr>
      </w:pPr>
      <w:r w:rsidRPr="004B4613">
        <w:rPr>
          <w:rFonts w:ascii="Times New Roman" w:hAnsi="Times New Roman" w:cs="Times New Roman"/>
          <w:sz w:val="28"/>
          <w:szCs w:val="28"/>
        </w:rPr>
        <w:t>Норматив</w:t>
      </w:r>
      <w:r>
        <w:rPr>
          <w:rFonts w:ascii="Times New Roman" w:hAnsi="Times New Roman" w:cs="Times New Roman"/>
          <w:sz w:val="28"/>
          <w:szCs w:val="28"/>
        </w:rPr>
        <w:t>ы</w:t>
      </w:r>
      <w:r w:rsidRPr="004B4613">
        <w:rPr>
          <w:rFonts w:ascii="Times New Roman" w:hAnsi="Times New Roman" w:cs="Times New Roman"/>
          <w:sz w:val="28"/>
          <w:szCs w:val="28"/>
        </w:rPr>
        <w:t xml:space="preserve"> объема </w:t>
      </w:r>
      <w:r>
        <w:rPr>
          <w:rFonts w:ascii="Times New Roman" w:hAnsi="Times New Roman" w:cs="Times New Roman"/>
          <w:sz w:val="28"/>
          <w:szCs w:val="28"/>
        </w:rPr>
        <w:t xml:space="preserve">по </w:t>
      </w:r>
      <w:r w:rsidRPr="004B4613">
        <w:rPr>
          <w:rFonts w:ascii="Times New Roman" w:hAnsi="Times New Roman" w:cs="Times New Roman"/>
          <w:sz w:val="28"/>
          <w:szCs w:val="28"/>
        </w:rPr>
        <w:t xml:space="preserve">скорой медицинской помощи </w:t>
      </w:r>
      <w:r>
        <w:rPr>
          <w:rFonts w:ascii="Times New Roman" w:hAnsi="Times New Roman" w:cs="Times New Roman"/>
          <w:sz w:val="28"/>
          <w:szCs w:val="28"/>
        </w:rPr>
        <w:t xml:space="preserve">и по посещениям в неотложной форме </w:t>
      </w:r>
      <w:r w:rsidR="00604666" w:rsidRPr="00604666">
        <w:rPr>
          <w:rFonts w:ascii="Times New Roman" w:hAnsi="Times New Roman" w:cs="Times New Roman"/>
          <w:sz w:val="28"/>
          <w:szCs w:val="28"/>
        </w:rPr>
        <w:t xml:space="preserve">амбулаторно-поликлинической медицинской помощи </w:t>
      </w:r>
      <w:r w:rsidRPr="004B4613">
        <w:rPr>
          <w:rFonts w:ascii="Times New Roman" w:hAnsi="Times New Roman" w:cs="Times New Roman"/>
          <w:sz w:val="28"/>
          <w:szCs w:val="28"/>
        </w:rPr>
        <w:t>остал</w:t>
      </w:r>
      <w:r w:rsidR="00604666">
        <w:rPr>
          <w:rFonts w:ascii="Times New Roman" w:hAnsi="Times New Roman" w:cs="Times New Roman"/>
          <w:sz w:val="28"/>
          <w:szCs w:val="28"/>
        </w:rPr>
        <w:t>и</w:t>
      </w:r>
      <w:r w:rsidRPr="004B4613">
        <w:rPr>
          <w:rFonts w:ascii="Times New Roman" w:hAnsi="Times New Roman" w:cs="Times New Roman"/>
          <w:sz w:val="28"/>
          <w:szCs w:val="28"/>
        </w:rPr>
        <w:t>с</w:t>
      </w:r>
      <w:r w:rsidR="00604666">
        <w:rPr>
          <w:rFonts w:ascii="Times New Roman" w:hAnsi="Times New Roman" w:cs="Times New Roman"/>
          <w:sz w:val="28"/>
          <w:szCs w:val="28"/>
        </w:rPr>
        <w:t>ь</w:t>
      </w:r>
      <w:r w:rsidRPr="004B4613">
        <w:rPr>
          <w:rFonts w:ascii="Times New Roman" w:hAnsi="Times New Roman" w:cs="Times New Roman"/>
          <w:sz w:val="28"/>
          <w:szCs w:val="28"/>
        </w:rPr>
        <w:t xml:space="preserve"> неизменным</w:t>
      </w:r>
      <w:r w:rsidR="00604666">
        <w:rPr>
          <w:rFonts w:ascii="Times New Roman" w:hAnsi="Times New Roman" w:cs="Times New Roman"/>
          <w:sz w:val="28"/>
          <w:szCs w:val="28"/>
        </w:rPr>
        <w:t>и</w:t>
      </w:r>
      <w:r w:rsidRPr="004B4613">
        <w:rPr>
          <w:rFonts w:ascii="Times New Roman" w:hAnsi="Times New Roman" w:cs="Times New Roman"/>
          <w:sz w:val="28"/>
          <w:szCs w:val="28"/>
        </w:rPr>
        <w:t xml:space="preserve"> (с 2016 года).</w:t>
      </w:r>
    </w:p>
    <w:p w14:paraId="57288995" w14:textId="77777777" w:rsidR="008A4F84" w:rsidRPr="00D853D6" w:rsidRDefault="008A4F84" w:rsidP="008A4F84">
      <w:pPr>
        <w:tabs>
          <w:tab w:val="left" w:pos="567"/>
        </w:tabs>
        <w:spacing w:after="0" w:line="240" w:lineRule="auto"/>
        <w:ind w:firstLine="567"/>
        <w:jc w:val="both"/>
        <w:rPr>
          <w:rFonts w:ascii="Times New Roman" w:hAnsi="Times New Roman" w:cs="Times New Roman"/>
          <w:sz w:val="28"/>
          <w:szCs w:val="28"/>
        </w:rPr>
      </w:pPr>
      <w:r w:rsidRPr="00D853D6">
        <w:rPr>
          <w:rFonts w:ascii="Times New Roman" w:hAnsi="Times New Roman" w:cs="Times New Roman"/>
          <w:sz w:val="28"/>
          <w:szCs w:val="28"/>
        </w:rPr>
        <w:t xml:space="preserve">Следует отметить, что и федеральные нормативы </w:t>
      </w:r>
      <w:r w:rsidR="001F5F29" w:rsidRPr="00D853D6">
        <w:rPr>
          <w:rFonts w:ascii="Times New Roman" w:hAnsi="Times New Roman" w:cs="Times New Roman"/>
          <w:sz w:val="28"/>
          <w:szCs w:val="28"/>
        </w:rPr>
        <w:t>изменены в том же объеме и той же пропорции</w:t>
      </w:r>
      <w:r w:rsidRPr="00D853D6">
        <w:rPr>
          <w:rFonts w:ascii="Times New Roman" w:hAnsi="Times New Roman" w:cs="Times New Roman"/>
          <w:sz w:val="28"/>
          <w:szCs w:val="28"/>
        </w:rPr>
        <w:t xml:space="preserve">. </w:t>
      </w:r>
    </w:p>
    <w:p w14:paraId="71850DC9" w14:textId="186EB9BB" w:rsidR="005E6884" w:rsidRPr="009174D6" w:rsidRDefault="005E6884" w:rsidP="005E6884">
      <w:pPr>
        <w:tabs>
          <w:tab w:val="left" w:pos="567"/>
        </w:tabs>
        <w:spacing w:after="0" w:line="240" w:lineRule="auto"/>
        <w:ind w:firstLine="567"/>
        <w:jc w:val="both"/>
        <w:rPr>
          <w:rFonts w:ascii="Times New Roman" w:hAnsi="Times New Roman" w:cs="Times New Roman"/>
          <w:sz w:val="28"/>
          <w:szCs w:val="28"/>
        </w:rPr>
      </w:pPr>
      <w:r w:rsidRPr="009174D6">
        <w:rPr>
          <w:rFonts w:ascii="Times New Roman" w:hAnsi="Times New Roman" w:cs="Times New Roman"/>
          <w:sz w:val="28"/>
          <w:szCs w:val="28"/>
        </w:rPr>
        <w:t>Территориальный норматив по медицинской реабилитации</w:t>
      </w:r>
      <w:r>
        <w:rPr>
          <w:rFonts w:ascii="Times New Roman" w:hAnsi="Times New Roman" w:cs="Times New Roman"/>
          <w:sz w:val="28"/>
          <w:szCs w:val="28"/>
        </w:rPr>
        <w:t xml:space="preserve"> с 2019 года рассчитывается на 1 случай госпитализации, ранее утверждался на 1 койко-дней, его анализ не приводится, так как показатели несопоставимые. </w:t>
      </w:r>
    </w:p>
    <w:p w14:paraId="3E861C2B" w14:textId="77777777" w:rsidR="004B4613" w:rsidRPr="005E5FAC" w:rsidRDefault="004B4613" w:rsidP="008A4F84">
      <w:pPr>
        <w:tabs>
          <w:tab w:val="left" w:pos="567"/>
        </w:tabs>
        <w:spacing w:after="0" w:line="240" w:lineRule="auto"/>
        <w:ind w:firstLine="567"/>
        <w:jc w:val="both"/>
        <w:rPr>
          <w:rFonts w:ascii="Times New Roman" w:hAnsi="Times New Roman" w:cs="Times New Roman"/>
          <w:sz w:val="16"/>
          <w:szCs w:val="16"/>
        </w:rPr>
      </w:pPr>
    </w:p>
    <w:p w14:paraId="493306C0" w14:textId="787CEB4D" w:rsidR="008A4F84" w:rsidRPr="005B05CD" w:rsidRDefault="008A4F84" w:rsidP="008A4F84">
      <w:pPr>
        <w:tabs>
          <w:tab w:val="left" w:pos="567"/>
        </w:tabs>
        <w:spacing w:after="0" w:line="240" w:lineRule="auto"/>
        <w:ind w:firstLine="567"/>
        <w:jc w:val="both"/>
        <w:rPr>
          <w:rFonts w:ascii="Times New Roman" w:hAnsi="Times New Roman" w:cs="Times New Roman"/>
          <w:sz w:val="28"/>
          <w:szCs w:val="28"/>
          <w:highlight w:val="yellow"/>
        </w:rPr>
      </w:pPr>
      <w:r w:rsidRPr="005E5FAC">
        <w:rPr>
          <w:rFonts w:ascii="Times New Roman" w:hAnsi="Times New Roman" w:cs="Times New Roman"/>
          <w:sz w:val="28"/>
          <w:szCs w:val="28"/>
        </w:rPr>
        <w:t xml:space="preserve">В приложении № </w:t>
      </w:r>
      <w:r w:rsidR="00621EF8" w:rsidRPr="005E5FAC">
        <w:rPr>
          <w:rFonts w:ascii="Times New Roman" w:hAnsi="Times New Roman" w:cs="Times New Roman"/>
          <w:sz w:val="28"/>
          <w:szCs w:val="28"/>
        </w:rPr>
        <w:t>2</w:t>
      </w:r>
      <w:r w:rsidRPr="005E5FAC">
        <w:rPr>
          <w:rFonts w:ascii="Times New Roman" w:hAnsi="Times New Roman" w:cs="Times New Roman"/>
          <w:sz w:val="28"/>
          <w:szCs w:val="28"/>
        </w:rPr>
        <w:t xml:space="preserve"> к заключению</w:t>
      </w:r>
      <w:r w:rsidRPr="00D853D6">
        <w:rPr>
          <w:rFonts w:ascii="Times New Roman" w:hAnsi="Times New Roman" w:cs="Times New Roman"/>
          <w:sz w:val="28"/>
          <w:szCs w:val="28"/>
        </w:rPr>
        <w:t xml:space="preserve"> сопоставлены нормативы, предложенные проектом Федеральной программы, с нормативами проекта терпрограммы </w:t>
      </w:r>
      <w:r w:rsidRPr="00D853D6">
        <w:rPr>
          <w:rFonts w:ascii="Times New Roman" w:hAnsi="Times New Roman" w:cs="Times New Roman"/>
          <w:sz w:val="28"/>
          <w:szCs w:val="28"/>
        </w:rPr>
        <w:lastRenderedPageBreak/>
        <w:t>госгарантий. Расхождения не прослеживается, то есть нормативы</w:t>
      </w:r>
      <w:r w:rsidR="001F5F29" w:rsidRPr="00D853D6">
        <w:rPr>
          <w:rFonts w:ascii="Times New Roman" w:hAnsi="Times New Roman" w:cs="Times New Roman"/>
          <w:sz w:val="28"/>
          <w:szCs w:val="28"/>
        </w:rPr>
        <w:t xml:space="preserve"> на 1 застрахованное лицо</w:t>
      </w:r>
      <w:r w:rsidRPr="00D853D6">
        <w:rPr>
          <w:rFonts w:ascii="Times New Roman" w:hAnsi="Times New Roman" w:cs="Times New Roman"/>
          <w:sz w:val="28"/>
          <w:szCs w:val="28"/>
        </w:rPr>
        <w:t xml:space="preserve"> сбалансированы.   </w:t>
      </w:r>
    </w:p>
    <w:p w14:paraId="4596C3A0" w14:textId="77777777" w:rsidR="00372151" w:rsidRPr="005B05CD" w:rsidRDefault="00372151" w:rsidP="00372151">
      <w:pPr>
        <w:tabs>
          <w:tab w:val="left" w:pos="567"/>
        </w:tabs>
        <w:spacing w:after="0" w:line="240" w:lineRule="auto"/>
        <w:ind w:firstLine="567"/>
        <w:jc w:val="both"/>
        <w:rPr>
          <w:rFonts w:ascii="Times New Roman" w:hAnsi="Times New Roman" w:cs="Times New Roman"/>
          <w:sz w:val="28"/>
          <w:szCs w:val="28"/>
          <w:highlight w:val="yellow"/>
        </w:rPr>
      </w:pPr>
    </w:p>
    <w:p w14:paraId="43DB9CBA" w14:textId="4D011C1D" w:rsidR="001D0F54" w:rsidRPr="00D853D6" w:rsidRDefault="00372151" w:rsidP="00372151">
      <w:pPr>
        <w:tabs>
          <w:tab w:val="left" w:pos="567"/>
        </w:tabs>
        <w:spacing w:after="0" w:line="240" w:lineRule="auto"/>
        <w:ind w:firstLine="567"/>
        <w:jc w:val="both"/>
        <w:rPr>
          <w:rFonts w:ascii="Times New Roman" w:hAnsi="Times New Roman" w:cs="Times New Roman"/>
          <w:sz w:val="28"/>
          <w:szCs w:val="28"/>
        </w:rPr>
      </w:pPr>
      <w:r w:rsidRPr="00D853D6">
        <w:rPr>
          <w:rFonts w:ascii="Times New Roman" w:hAnsi="Times New Roman" w:cs="Times New Roman"/>
          <w:sz w:val="28"/>
          <w:szCs w:val="28"/>
        </w:rPr>
        <w:t xml:space="preserve">Проектом </w:t>
      </w:r>
      <w:r w:rsidR="008A4F84" w:rsidRPr="00D853D6">
        <w:rPr>
          <w:rFonts w:ascii="Times New Roman" w:hAnsi="Times New Roman" w:cs="Times New Roman"/>
          <w:sz w:val="28"/>
          <w:szCs w:val="28"/>
        </w:rPr>
        <w:t>терпрограммы госгарантий на 201</w:t>
      </w:r>
      <w:r w:rsidR="00D853D6" w:rsidRPr="00D853D6">
        <w:rPr>
          <w:rFonts w:ascii="Times New Roman" w:hAnsi="Times New Roman" w:cs="Times New Roman"/>
          <w:sz w:val="28"/>
          <w:szCs w:val="28"/>
        </w:rPr>
        <w:t>9</w:t>
      </w:r>
      <w:r w:rsidRPr="00D853D6">
        <w:rPr>
          <w:rFonts w:ascii="Times New Roman" w:hAnsi="Times New Roman" w:cs="Times New Roman"/>
          <w:sz w:val="28"/>
          <w:szCs w:val="28"/>
        </w:rPr>
        <w:t xml:space="preserve"> год</w:t>
      </w:r>
      <w:r w:rsidR="008A4F84" w:rsidRPr="00D853D6">
        <w:rPr>
          <w:rFonts w:ascii="Times New Roman" w:hAnsi="Times New Roman" w:cs="Times New Roman"/>
          <w:sz w:val="28"/>
          <w:szCs w:val="28"/>
        </w:rPr>
        <w:t xml:space="preserve"> и плановый период 20</w:t>
      </w:r>
      <w:r w:rsidR="00D853D6" w:rsidRPr="00D853D6">
        <w:rPr>
          <w:rFonts w:ascii="Times New Roman" w:hAnsi="Times New Roman" w:cs="Times New Roman"/>
          <w:sz w:val="28"/>
          <w:szCs w:val="28"/>
        </w:rPr>
        <w:t>20</w:t>
      </w:r>
      <w:r w:rsidR="008A4F84" w:rsidRPr="00D853D6">
        <w:rPr>
          <w:rFonts w:ascii="Times New Roman" w:hAnsi="Times New Roman" w:cs="Times New Roman"/>
          <w:sz w:val="28"/>
          <w:szCs w:val="28"/>
        </w:rPr>
        <w:t xml:space="preserve"> и 20</w:t>
      </w:r>
      <w:r w:rsidR="006A6330" w:rsidRPr="00D853D6">
        <w:rPr>
          <w:rFonts w:ascii="Times New Roman" w:hAnsi="Times New Roman" w:cs="Times New Roman"/>
          <w:sz w:val="28"/>
          <w:szCs w:val="28"/>
        </w:rPr>
        <w:t>2</w:t>
      </w:r>
      <w:r w:rsidR="00D853D6" w:rsidRPr="00D853D6">
        <w:rPr>
          <w:rFonts w:ascii="Times New Roman" w:hAnsi="Times New Roman" w:cs="Times New Roman"/>
          <w:sz w:val="28"/>
          <w:szCs w:val="28"/>
        </w:rPr>
        <w:t>1</w:t>
      </w:r>
      <w:r w:rsidR="008A4F84" w:rsidRPr="00D853D6">
        <w:rPr>
          <w:rFonts w:ascii="Times New Roman" w:hAnsi="Times New Roman" w:cs="Times New Roman"/>
          <w:sz w:val="28"/>
          <w:szCs w:val="28"/>
        </w:rPr>
        <w:t xml:space="preserve"> годов </w:t>
      </w:r>
      <w:r w:rsidRPr="00D853D6">
        <w:rPr>
          <w:rFonts w:ascii="Times New Roman" w:hAnsi="Times New Roman" w:cs="Times New Roman"/>
          <w:sz w:val="28"/>
          <w:szCs w:val="28"/>
        </w:rPr>
        <w:t xml:space="preserve">предложены к утверждению нормативы финансовых затрат на единицу объема медицинской помощи (раздел </w:t>
      </w:r>
      <w:r w:rsidRPr="00D853D6">
        <w:rPr>
          <w:rFonts w:ascii="Times New Roman" w:hAnsi="Times New Roman" w:cs="Times New Roman"/>
          <w:sz w:val="28"/>
          <w:szCs w:val="28"/>
          <w:lang w:val="en-US"/>
        </w:rPr>
        <w:t>VIII</w:t>
      </w:r>
      <w:r w:rsidRPr="00D853D6">
        <w:rPr>
          <w:rFonts w:ascii="Times New Roman" w:hAnsi="Times New Roman" w:cs="Times New Roman"/>
          <w:sz w:val="28"/>
          <w:szCs w:val="28"/>
        </w:rPr>
        <w:t>. проекта).</w:t>
      </w:r>
    </w:p>
    <w:p w14:paraId="5B186FF9" w14:textId="77777777" w:rsidR="00372151" w:rsidRPr="005B05CD" w:rsidRDefault="00372151" w:rsidP="00372151">
      <w:pPr>
        <w:tabs>
          <w:tab w:val="left" w:pos="567"/>
        </w:tabs>
        <w:spacing w:after="0" w:line="240" w:lineRule="auto"/>
        <w:ind w:firstLine="567"/>
        <w:jc w:val="both"/>
        <w:rPr>
          <w:rFonts w:ascii="Times New Roman" w:hAnsi="Times New Roman" w:cs="Times New Roman"/>
          <w:sz w:val="28"/>
          <w:szCs w:val="28"/>
          <w:highlight w:val="yellow"/>
        </w:rPr>
      </w:pPr>
      <w:r w:rsidRPr="00F51DB0">
        <w:rPr>
          <w:rFonts w:ascii="Times New Roman" w:hAnsi="Times New Roman" w:cs="Times New Roman"/>
          <w:sz w:val="28"/>
          <w:szCs w:val="28"/>
        </w:rPr>
        <w:t xml:space="preserve">Согласно пункту 6 </w:t>
      </w:r>
      <w:r w:rsidR="00BB0098" w:rsidRPr="00F51DB0">
        <w:rPr>
          <w:rFonts w:ascii="Times New Roman" w:hAnsi="Times New Roman" w:cs="Times New Roman"/>
          <w:sz w:val="28"/>
          <w:szCs w:val="28"/>
        </w:rPr>
        <w:t xml:space="preserve">раздела «Формирование территориальной программы государственных гарантий» </w:t>
      </w:r>
      <w:r w:rsidRPr="00F51DB0">
        <w:rPr>
          <w:rFonts w:ascii="Times New Roman" w:hAnsi="Times New Roman" w:cs="Times New Roman"/>
          <w:sz w:val="28"/>
          <w:szCs w:val="28"/>
        </w:rPr>
        <w:t xml:space="preserve">письма Минздрава России о формировании и экономическом обосновании терпрограммы «…для определения стоимости единиц объема медицинской помощи по видам медицинской помощи, не входящим в территориальную программу обязательного медицинского страхования, а также нормативов финансовых затрат на единицу объема предоставления медицинской помощи в рамках территориальной программы обязательного медицинского страхования необходимо провести коррекцию путем умножения величины соответствующих средних нормативов финансовых затрат на единицу объема медицинской помощи по условиям ее оказания за счет бюджетных ассигнований бюджета субъекта Российской Федерации и средств обязательного медицинского страхования, установленных </w:t>
      </w:r>
      <w:hyperlink r:id="rId20" w:history="1">
        <w:r w:rsidRPr="00F51DB0">
          <w:rPr>
            <w:rStyle w:val="ac"/>
            <w:rFonts w:ascii="Times New Roman" w:hAnsi="Times New Roman"/>
            <w:color w:val="auto"/>
            <w:sz w:val="28"/>
            <w:szCs w:val="28"/>
            <w:u w:val="none"/>
          </w:rPr>
          <w:t>Программой</w:t>
        </w:r>
      </w:hyperlink>
      <w:r w:rsidR="006A6330" w:rsidRPr="00F51DB0">
        <w:rPr>
          <w:rStyle w:val="ac"/>
          <w:rFonts w:ascii="Times New Roman" w:hAnsi="Times New Roman"/>
          <w:color w:val="auto"/>
          <w:sz w:val="28"/>
          <w:szCs w:val="28"/>
          <w:u w:val="none"/>
        </w:rPr>
        <w:t xml:space="preserve"> </w:t>
      </w:r>
      <w:r w:rsidRPr="00F51DB0">
        <w:rPr>
          <w:rFonts w:ascii="Times New Roman" w:hAnsi="Times New Roman" w:cs="Times New Roman"/>
          <w:i/>
          <w:sz w:val="28"/>
          <w:szCs w:val="28"/>
        </w:rPr>
        <w:t>(Федеральной программой)</w:t>
      </w:r>
      <w:r w:rsidRPr="00F51DB0">
        <w:rPr>
          <w:rFonts w:ascii="Times New Roman" w:hAnsi="Times New Roman" w:cs="Times New Roman"/>
          <w:sz w:val="28"/>
          <w:szCs w:val="28"/>
        </w:rPr>
        <w:t xml:space="preserve"> на величину коэффициента дифференциации…»</w:t>
      </w:r>
      <w:r w:rsidR="00B85865" w:rsidRPr="00F51DB0">
        <w:rPr>
          <w:rFonts w:ascii="Times New Roman" w:hAnsi="Times New Roman" w:cs="Times New Roman"/>
          <w:sz w:val="28"/>
          <w:szCs w:val="28"/>
        </w:rPr>
        <w:t>.</w:t>
      </w:r>
    </w:p>
    <w:p w14:paraId="538C8C95" w14:textId="3D895210" w:rsidR="00340457" w:rsidRPr="005B05CD" w:rsidRDefault="00340457" w:rsidP="00340457">
      <w:pPr>
        <w:tabs>
          <w:tab w:val="left" w:pos="567"/>
        </w:tabs>
        <w:spacing w:after="0" w:line="240" w:lineRule="auto"/>
        <w:ind w:firstLine="567"/>
        <w:jc w:val="both"/>
        <w:rPr>
          <w:rFonts w:ascii="Times New Roman" w:hAnsi="Times New Roman" w:cs="Times New Roman"/>
          <w:sz w:val="28"/>
          <w:szCs w:val="28"/>
          <w:highlight w:val="yellow"/>
        </w:rPr>
      </w:pPr>
      <w:r w:rsidRPr="00453247">
        <w:rPr>
          <w:rFonts w:ascii="Times New Roman" w:hAnsi="Times New Roman" w:cs="Times New Roman"/>
          <w:sz w:val="28"/>
          <w:szCs w:val="28"/>
        </w:rPr>
        <w:t>Сопоставление нормативов финанс</w:t>
      </w:r>
      <w:r w:rsidR="006F5CBB" w:rsidRPr="00453247">
        <w:rPr>
          <w:rFonts w:ascii="Times New Roman" w:hAnsi="Times New Roman" w:cs="Times New Roman"/>
          <w:sz w:val="28"/>
          <w:szCs w:val="28"/>
        </w:rPr>
        <w:t>овых</w:t>
      </w:r>
      <w:r w:rsidRPr="00453247">
        <w:rPr>
          <w:rFonts w:ascii="Times New Roman" w:hAnsi="Times New Roman" w:cs="Times New Roman"/>
          <w:sz w:val="28"/>
          <w:szCs w:val="28"/>
        </w:rPr>
        <w:t xml:space="preserve"> затрат на единицу объема медицинской помощи, предусмотренных в проекте терпрограммы госгарантий на 201</w:t>
      </w:r>
      <w:r w:rsidR="002442FF" w:rsidRPr="00453247">
        <w:rPr>
          <w:rFonts w:ascii="Times New Roman" w:hAnsi="Times New Roman" w:cs="Times New Roman"/>
          <w:sz w:val="28"/>
          <w:szCs w:val="28"/>
        </w:rPr>
        <w:t>8</w:t>
      </w:r>
      <w:r w:rsidRPr="00453247">
        <w:rPr>
          <w:rFonts w:ascii="Times New Roman" w:hAnsi="Times New Roman" w:cs="Times New Roman"/>
          <w:sz w:val="28"/>
          <w:szCs w:val="28"/>
        </w:rPr>
        <w:t xml:space="preserve"> год</w:t>
      </w:r>
      <w:r w:rsidR="00703F10" w:rsidRPr="00453247">
        <w:rPr>
          <w:rFonts w:ascii="Times New Roman" w:hAnsi="Times New Roman" w:cs="Times New Roman"/>
          <w:sz w:val="28"/>
          <w:szCs w:val="28"/>
        </w:rPr>
        <w:t xml:space="preserve"> и плановый период 201</w:t>
      </w:r>
      <w:r w:rsidR="002442FF" w:rsidRPr="00453247">
        <w:rPr>
          <w:rFonts w:ascii="Times New Roman" w:hAnsi="Times New Roman" w:cs="Times New Roman"/>
          <w:sz w:val="28"/>
          <w:szCs w:val="28"/>
        </w:rPr>
        <w:t>9</w:t>
      </w:r>
      <w:r w:rsidR="00703F10" w:rsidRPr="00453247">
        <w:rPr>
          <w:rFonts w:ascii="Times New Roman" w:hAnsi="Times New Roman" w:cs="Times New Roman"/>
          <w:sz w:val="28"/>
          <w:szCs w:val="28"/>
        </w:rPr>
        <w:t xml:space="preserve"> и 201</w:t>
      </w:r>
      <w:r w:rsidR="002442FF" w:rsidRPr="00453247">
        <w:rPr>
          <w:rFonts w:ascii="Times New Roman" w:hAnsi="Times New Roman" w:cs="Times New Roman"/>
          <w:sz w:val="28"/>
          <w:szCs w:val="28"/>
        </w:rPr>
        <w:t>20</w:t>
      </w:r>
      <w:r w:rsidR="00703F10" w:rsidRPr="00453247">
        <w:rPr>
          <w:rFonts w:ascii="Times New Roman" w:hAnsi="Times New Roman" w:cs="Times New Roman"/>
          <w:sz w:val="28"/>
          <w:szCs w:val="28"/>
        </w:rPr>
        <w:t xml:space="preserve"> годов</w:t>
      </w:r>
      <w:r w:rsidRPr="00453247">
        <w:rPr>
          <w:rFonts w:ascii="Times New Roman" w:hAnsi="Times New Roman" w:cs="Times New Roman"/>
          <w:sz w:val="28"/>
          <w:szCs w:val="28"/>
        </w:rPr>
        <w:t>, с</w:t>
      </w:r>
      <w:r w:rsidR="00CE6426" w:rsidRPr="00453247">
        <w:rPr>
          <w:rFonts w:ascii="Times New Roman" w:hAnsi="Times New Roman" w:cs="Times New Roman"/>
          <w:sz w:val="28"/>
          <w:szCs w:val="28"/>
        </w:rPr>
        <w:t xml:space="preserve"> </w:t>
      </w:r>
      <w:r w:rsidRPr="00453247">
        <w:rPr>
          <w:rFonts w:ascii="Times New Roman" w:hAnsi="Times New Roman" w:cs="Times New Roman"/>
          <w:sz w:val="28"/>
          <w:szCs w:val="28"/>
        </w:rPr>
        <w:t xml:space="preserve">аналогичными </w:t>
      </w:r>
      <w:r w:rsidR="004A1A46" w:rsidRPr="00453247">
        <w:rPr>
          <w:rFonts w:ascii="Times New Roman" w:hAnsi="Times New Roman" w:cs="Times New Roman"/>
          <w:sz w:val="28"/>
          <w:szCs w:val="28"/>
        </w:rPr>
        <w:t>(скорректированными)</w:t>
      </w:r>
      <w:r w:rsidR="002442FF" w:rsidRPr="00453247">
        <w:rPr>
          <w:rFonts w:ascii="Times New Roman" w:hAnsi="Times New Roman" w:cs="Times New Roman"/>
          <w:sz w:val="28"/>
          <w:szCs w:val="28"/>
        </w:rPr>
        <w:t xml:space="preserve"> </w:t>
      </w:r>
      <w:r w:rsidRPr="00453247">
        <w:rPr>
          <w:rFonts w:ascii="Times New Roman" w:hAnsi="Times New Roman" w:cs="Times New Roman"/>
          <w:sz w:val="28"/>
          <w:szCs w:val="28"/>
        </w:rPr>
        <w:t xml:space="preserve">нормативами, предусмотренными </w:t>
      </w:r>
      <w:r w:rsidR="00703F10" w:rsidRPr="00453247">
        <w:rPr>
          <w:rFonts w:ascii="Times New Roman" w:hAnsi="Times New Roman" w:cs="Times New Roman"/>
          <w:sz w:val="28"/>
          <w:szCs w:val="28"/>
        </w:rPr>
        <w:t xml:space="preserve">проектом </w:t>
      </w:r>
      <w:r w:rsidRPr="00453247">
        <w:rPr>
          <w:rFonts w:ascii="Times New Roman" w:hAnsi="Times New Roman" w:cs="Times New Roman"/>
          <w:sz w:val="28"/>
          <w:szCs w:val="28"/>
        </w:rPr>
        <w:t>Федеральной программ</w:t>
      </w:r>
      <w:r w:rsidR="00703F10" w:rsidRPr="00453247">
        <w:rPr>
          <w:rFonts w:ascii="Times New Roman" w:hAnsi="Times New Roman" w:cs="Times New Roman"/>
          <w:sz w:val="28"/>
          <w:szCs w:val="28"/>
        </w:rPr>
        <w:t>ы</w:t>
      </w:r>
      <w:r w:rsidRPr="00453247">
        <w:rPr>
          <w:rFonts w:ascii="Times New Roman" w:hAnsi="Times New Roman" w:cs="Times New Roman"/>
          <w:sz w:val="28"/>
          <w:szCs w:val="28"/>
        </w:rPr>
        <w:t xml:space="preserve">, </w:t>
      </w:r>
      <w:r w:rsidRPr="005E5FAC">
        <w:rPr>
          <w:rFonts w:ascii="Times New Roman" w:hAnsi="Times New Roman" w:cs="Times New Roman"/>
          <w:sz w:val="28"/>
          <w:szCs w:val="28"/>
        </w:rPr>
        <w:t xml:space="preserve">приведены в приложении № </w:t>
      </w:r>
      <w:r w:rsidR="00621EF8" w:rsidRPr="005E5FAC">
        <w:rPr>
          <w:rFonts w:ascii="Times New Roman" w:hAnsi="Times New Roman" w:cs="Times New Roman"/>
          <w:sz w:val="28"/>
          <w:szCs w:val="28"/>
        </w:rPr>
        <w:t>3</w:t>
      </w:r>
      <w:r w:rsidRPr="005E5FAC">
        <w:rPr>
          <w:rFonts w:ascii="Times New Roman" w:hAnsi="Times New Roman" w:cs="Times New Roman"/>
          <w:sz w:val="28"/>
          <w:szCs w:val="28"/>
        </w:rPr>
        <w:t>.</w:t>
      </w:r>
    </w:p>
    <w:p w14:paraId="51FA03E6" w14:textId="50857C73" w:rsidR="00372151" w:rsidRPr="00DC125A" w:rsidRDefault="00372151" w:rsidP="00372151">
      <w:pPr>
        <w:tabs>
          <w:tab w:val="left" w:pos="567"/>
        </w:tabs>
        <w:spacing w:after="0" w:line="240" w:lineRule="auto"/>
        <w:ind w:firstLine="567"/>
        <w:jc w:val="both"/>
        <w:rPr>
          <w:rFonts w:ascii="Times New Roman" w:hAnsi="Times New Roman" w:cs="Times New Roman"/>
          <w:sz w:val="28"/>
          <w:szCs w:val="28"/>
        </w:rPr>
      </w:pPr>
      <w:r w:rsidRPr="00DC125A">
        <w:rPr>
          <w:rFonts w:ascii="Times New Roman" w:hAnsi="Times New Roman" w:cs="Times New Roman"/>
          <w:sz w:val="28"/>
          <w:szCs w:val="28"/>
        </w:rPr>
        <w:t xml:space="preserve">В </w:t>
      </w:r>
      <w:r w:rsidR="000F246D" w:rsidRPr="00DC125A">
        <w:rPr>
          <w:rFonts w:ascii="Times New Roman" w:hAnsi="Times New Roman" w:cs="Times New Roman"/>
          <w:sz w:val="28"/>
          <w:szCs w:val="28"/>
        </w:rPr>
        <w:t xml:space="preserve">проекте терпрограммы госгарантий </w:t>
      </w:r>
      <w:r w:rsidRPr="00DC125A">
        <w:rPr>
          <w:rFonts w:ascii="Times New Roman" w:hAnsi="Times New Roman" w:cs="Times New Roman"/>
          <w:sz w:val="28"/>
          <w:szCs w:val="28"/>
        </w:rPr>
        <w:t>территориальные нормативы финансовых затрат по видам медицинской помощи</w:t>
      </w:r>
      <w:r w:rsidR="004A1A46" w:rsidRPr="00DC125A">
        <w:rPr>
          <w:rFonts w:ascii="Times New Roman" w:hAnsi="Times New Roman" w:cs="Times New Roman"/>
          <w:sz w:val="28"/>
          <w:szCs w:val="28"/>
        </w:rPr>
        <w:t>, финансовое обеспечение которой производится за счет средств областного бюджета,</w:t>
      </w:r>
      <w:r w:rsidR="0064394E" w:rsidRPr="00DC125A">
        <w:rPr>
          <w:rFonts w:ascii="Times New Roman" w:hAnsi="Times New Roman" w:cs="Times New Roman"/>
          <w:sz w:val="28"/>
          <w:szCs w:val="28"/>
        </w:rPr>
        <w:t xml:space="preserve"> </w:t>
      </w:r>
      <w:r w:rsidR="000F246D" w:rsidRPr="00DC125A">
        <w:rPr>
          <w:rFonts w:ascii="Times New Roman" w:hAnsi="Times New Roman" w:cs="Times New Roman"/>
          <w:sz w:val="28"/>
          <w:szCs w:val="28"/>
        </w:rPr>
        <w:t>на 201</w:t>
      </w:r>
      <w:r w:rsidR="002662FB" w:rsidRPr="00DC125A">
        <w:rPr>
          <w:rFonts w:ascii="Times New Roman" w:hAnsi="Times New Roman" w:cs="Times New Roman"/>
          <w:sz w:val="28"/>
          <w:szCs w:val="28"/>
        </w:rPr>
        <w:t>9</w:t>
      </w:r>
      <w:r w:rsidR="000F246D" w:rsidRPr="00DC125A">
        <w:rPr>
          <w:rFonts w:ascii="Times New Roman" w:hAnsi="Times New Roman" w:cs="Times New Roman"/>
          <w:sz w:val="28"/>
          <w:szCs w:val="28"/>
        </w:rPr>
        <w:t xml:space="preserve"> год </w:t>
      </w:r>
      <w:r w:rsidRPr="00DC125A">
        <w:rPr>
          <w:rFonts w:ascii="Times New Roman" w:hAnsi="Times New Roman" w:cs="Times New Roman"/>
          <w:sz w:val="28"/>
          <w:szCs w:val="28"/>
        </w:rPr>
        <w:t>установлены ниже, чем скорректированные федеральные нормативы,</w:t>
      </w:r>
      <w:r w:rsidR="004A1A46" w:rsidRPr="00DC125A">
        <w:rPr>
          <w:rFonts w:ascii="Times New Roman" w:hAnsi="Times New Roman" w:cs="Times New Roman"/>
          <w:sz w:val="28"/>
          <w:szCs w:val="28"/>
        </w:rPr>
        <w:t xml:space="preserve"> процент </w:t>
      </w:r>
      <w:r w:rsidR="00AC12D3" w:rsidRPr="00DC125A">
        <w:rPr>
          <w:rFonts w:ascii="Times New Roman" w:hAnsi="Times New Roman" w:cs="Times New Roman"/>
          <w:sz w:val="28"/>
          <w:szCs w:val="28"/>
        </w:rPr>
        <w:t>снижения</w:t>
      </w:r>
      <w:r w:rsidR="004A1A46" w:rsidRPr="00DC125A">
        <w:rPr>
          <w:rFonts w:ascii="Times New Roman" w:hAnsi="Times New Roman" w:cs="Times New Roman"/>
          <w:sz w:val="28"/>
          <w:szCs w:val="28"/>
        </w:rPr>
        <w:t xml:space="preserve"> варьируется от </w:t>
      </w:r>
      <w:r w:rsidR="00DC125A" w:rsidRPr="00DC125A">
        <w:rPr>
          <w:rFonts w:ascii="Times New Roman" w:hAnsi="Times New Roman" w:cs="Times New Roman"/>
          <w:sz w:val="28"/>
          <w:szCs w:val="28"/>
        </w:rPr>
        <w:t>4,13</w:t>
      </w:r>
      <w:r w:rsidR="004A1A46" w:rsidRPr="00DC125A">
        <w:rPr>
          <w:rFonts w:ascii="Times New Roman" w:hAnsi="Times New Roman" w:cs="Times New Roman"/>
          <w:sz w:val="28"/>
          <w:szCs w:val="28"/>
        </w:rPr>
        <w:t xml:space="preserve">% </w:t>
      </w:r>
      <w:r w:rsidR="002442FF" w:rsidRPr="00DC125A">
        <w:rPr>
          <w:rFonts w:ascii="Times New Roman" w:hAnsi="Times New Roman" w:cs="Times New Roman"/>
          <w:sz w:val="28"/>
          <w:szCs w:val="28"/>
        </w:rPr>
        <w:t xml:space="preserve">(по </w:t>
      </w:r>
      <w:r w:rsidR="00DC125A" w:rsidRPr="00DC125A">
        <w:rPr>
          <w:rFonts w:ascii="Times New Roman" w:hAnsi="Times New Roman" w:cs="Times New Roman"/>
          <w:sz w:val="28"/>
          <w:szCs w:val="28"/>
        </w:rPr>
        <w:t>обращениям в связи с заболеваниями</w:t>
      </w:r>
      <w:r w:rsidR="002442FF" w:rsidRPr="00DC125A">
        <w:rPr>
          <w:rFonts w:ascii="Times New Roman" w:hAnsi="Times New Roman" w:cs="Times New Roman"/>
          <w:sz w:val="28"/>
          <w:szCs w:val="28"/>
        </w:rPr>
        <w:t xml:space="preserve">) </w:t>
      </w:r>
      <w:r w:rsidR="004A1A46" w:rsidRPr="00DC125A">
        <w:rPr>
          <w:rFonts w:ascii="Times New Roman" w:hAnsi="Times New Roman" w:cs="Times New Roman"/>
          <w:sz w:val="28"/>
          <w:szCs w:val="28"/>
        </w:rPr>
        <w:t xml:space="preserve">до </w:t>
      </w:r>
      <w:r w:rsidR="00DC125A" w:rsidRPr="00DC125A">
        <w:rPr>
          <w:rFonts w:ascii="Times New Roman" w:hAnsi="Times New Roman" w:cs="Times New Roman"/>
          <w:sz w:val="28"/>
          <w:szCs w:val="28"/>
        </w:rPr>
        <w:t>21,34</w:t>
      </w:r>
      <w:r w:rsidR="004A1A46" w:rsidRPr="00DC125A">
        <w:rPr>
          <w:rFonts w:ascii="Times New Roman" w:hAnsi="Times New Roman" w:cs="Times New Roman"/>
          <w:sz w:val="28"/>
          <w:szCs w:val="28"/>
        </w:rPr>
        <w:t>%</w:t>
      </w:r>
      <w:r w:rsidR="00AC12D3" w:rsidRPr="00DC125A">
        <w:rPr>
          <w:rFonts w:ascii="Times New Roman" w:hAnsi="Times New Roman" w:cs="Times New Roman"/>
          <w:sz w:val="28"/>
          <w:szCs w:val="28"/>
        </w:rPr>
        <w:t xml:space="preserve"> (по медицинской помощи, оказываемой в условиях </w:t>
      </w:r>
      <w:r w:rsidR="00DC125A" w:rsidRPr="00DC125A">
        <w:rPr>
          <w:rFonts w:ascii="Times New Roman" w:hAnsi="Times New Roman" w:cs="Times New Roman"/>
          <w:sz w:val="28"/>
          <w:szCs w:val="28"/>
        </w:rPr>
        <w:t>круглосуточного</w:t>
      </w:r>
      <w:r w:rsidR="00AC12D3" w:rsidRPr="00DC125A">
        <w:rPr>
          <w:rFonts w:ascii="Times New Roman" w:hAnsi="Times New Roman" w:cs="Times New Roman"/>
          <w:sz w:val="28"/>
          <w:szCs w:val="28"/>
        </w:rPr>
        <w:t xml:space="preserve"> стационара)</w:t>
      </w:r>
      <w:r w:rsidR="00C36405" w:rsidRPr="00DC125A">
        <w:rPr>
          <w:rFonts w:ascii="Times New Roman" w:hAnsi="Times New Roman" w:cs="Times New Roman"/>
          <w:sz w:val="28"/>
          <w:szCs w:val="28"/>
        </w:rPr>
        <w:t xml:space="preserve">. На плановый период территориальные нормативы ниже от </w:t>
      </w:r>
      <w:r w:rsidR="00DC125A" w:rsidRPr="00DC125A">
        <w:rPr>
          <w:rFonts w:ascii="Times New Roman" w:hAnsi="Times New Roman" w:cs="Times New Roman"/>
          <w:sz w:val="28"/>
          <w:szCs w:val="28"/>
        </w:rPr>
        <w:t>4,13</w:t>
      </w:r>
      <w:r w:rsidR="00C36405" w:rsidRPr="00DC125A">
        <w:rPr>
          <w:rFonts w:ascii="Times New Roman" w:hAnsi="Times New Roman" w:cs="Times New Roman"/>
          <w:sz w:val="28"/>
          <w:szCs w:val="28"/>
        </w:rPr>
        <w:t xml:space="preserve">% до </w:t>
      </w:r>
      <w:r w:rsidR="00DC125A" w:rsidRPr="00DC125A">
        <w:rPr>
          <w:rFonts w:ascii="Times New Roman" w:hAnsi="Times New Roman" w:cs="Times New Roman"/>
          <w:sz w:val="28"/>
          <w:szCs w:val="28"/>
        </w:rPr>
        <w:t>21,29</w:t>
      </w:r>
      <w:r w:rsidR="00C36405" w:rsidRPr="00DC125A">
        <w:rPr>
          <w:rFonts w:ascii="Times New Roman" w:hAnsi="Times New Roman" w:cs="Times New Roman"/>
          <w:sz w:val="28"/>
          <w:szCs w:val="28"/>
        </w:rPr>
        <w:t>%</w:t>
      </w:r>
      <w:r w:rsidR="00DC125A" w:rsidRPr="00DC125A">
        <w:rPr>
          <w:rFonts w:ascii="Times New Roman" w:hAnsi="Times New Roman" w:cs="Times New Roman"/>
          <w:sz w:val="28"/>
          <w:szCs w:val="28"/>
        </w:rPr>
        <w:t>, за исключением норматива по паллиативной медицинской помощи</w:t>
      </w:r>
      <w:r w:rsidR="00C36405" w:rsidRPr="00DC125A">
        <w:rPr>
          <w:rFonts w:ascii="Times New Roman" w:hAnsi="Times New Roman" w:cs="Times New Roman"/>
          <w:sz w:val="28"/>
          <w:szCs w:val="28"/>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1134"/>
        <w:gridCol w:w="709"/>
        <w:gridCol w:w="992"/>
        <w:gridCol w:w="709"/>
        <w:gridCol w:w="992"/>
        <w:gridCol w:w="709"/>
      </w:tblGrid>
      <w:tr w:rsidR="00C36405" w:rsidRPr="005B05CD" w14:paraId="375E242D" w14:textId="77777777" w:rsidTr="00896663">
        <w:trPr>
          <w:trHeight w:val="74"/>
          <w:tblHeader/>
        </w:trPr>
        <w:tc>
          <w:tcPr>
            <w:tcW w:w="4224" w:type="dxa"/>
            <w:vMerge w:val="restart"/>
            <w:shd w:val="clear" w:color="auto" w:fill="auto"/>
            <w:vAlign w:val="center"/>
          </w:tcPr>
          <w:p w14:paraId="7F746B3D" w14:textId="448F2999" w:rsidR="00C36405" w:rsidRPr="00E34686" w:rsidRDefault="00AC12D3" w:rsidP="00896663">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норматив финансовых затрат на единицу объема медицинской помощи</w:t>
            </w:r>
          </w:p>
        </w:tc>
        <w:tc>
          <w:tcPr>
            <w:tcW w:w="1843" w:type="dxa"/>
            <w:gridSpan w:val="2"/>
            <w:shd w:val="clear" w:color="auto" w:fill="auto"/>
            <w:vAlign w:val="center"/>
            <w:hideMark/>
          </w:tcPr>
          <w:p w14:paraId="3042F773" w14:textId="384673F4" w:rsidR="00C36405" w:rsidRPr="00E34686" w:rsidRDefault="00C36405" w:rsidP="002662FB">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201</w:t>
            </w:r>
            <w:r w:rsidR="002662FB" w:rsidRPr="00E34686">
              <w:rPr>
                <w:rFonts w:ascii="Times New Roman" w:eastAsia="Times New Roman" w:hAnsi="Times New Roman" w:cs="Times New Roman"/>
                <w:color w:val="000000"/>
                <w:sz w:val="16"/>
                <w:szCs w:val="16"/>
                <w:lang w:eastAsia="ru-RU"/>
              </w:rPr>
              <w:t>9</w:t>
            </w:r>
            <w:r w:rsidRPr="00E34686">
              <w:rPr>
                <w:rFonts w:ascii="Times New Roman" w:eastAsia="Times New Roman" w:hAnsi="Times New Roman" w:cs="Times New Roman"/>
                <w:color w:val="000000"/>
                <w:sz w:val="16"/>
                <w:szCs w:val="16"/>
                <w:lang w:eastAsia="ru-RU"/>
              </w:rPr>
              <w:t xml:space="preserve"> год</w:t>
            </w:r>
          </w:p>
        </w:tc>
        <w:tc>
          <w:tcPr>
            <w:tcW w:w="1701" w:type="dxa"/>
            <w:gridSpan w:val="2"/>
            <w:shd w:val="clear" w:color="auto" w:fill="auto"/>
            <w:vAlign w:val="center"/>
          </w:tcPr>
          <w:p w14:paraId="141BCD06" w14:textId="215BF570" w:rsidR="00C36405" w:rsidRPr="00E34686" w:rsidRDefault="00C36405" w:rsidP="002662FB">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20</w:t>
            </w:r>
            <w:r w:rsidR="002662FB" w:rsidRPr="00E34686">
              <w:rPr>
                <w:rFonts w:ascii="Times New Roman" w:eastAsia="Times New Roman" w:hAnsi="Times New Roman" w:cs="Times New Roman"/>
                <w:color w:val="000000"/>
                <w:sz w:val="16"/>
                <w:szCs w:val="16"/>
                <w:lang w:eastAsia="ru-RU"/>
              </w:rPr>
              <w:t>20</w:t>
            </w:r>
            <w:r w:rsidRPr="00E34686">
              <w:rPr>
                <w:rFonts w:ascii="Times New Roman" w:eastAsia="Times New Roman" w:hAnsi="Times New Roman" w:cs="Times New Roman"/>
                <w:color w:val="000000"/>
                <w:sz w:val="16"/>
                <w:szCs w:val="16"/>
                <w:lang w:eastAsia="ru-RU"/>
              </w:rPr>
              <w:t xml:space="preserve"> год</w:t>
            </w:r>
          </w:p>
        </w:tc>
        <w:tc>
          <w:tcPr>
            <w:tcW w:w="1701" w:type="dxa"/>
            <w:gridSpan w:val="2"/>
            <w:shd w:val="clear" w:color="auto" w:fill="auto"/>
            <w:vAlign w:val="center"/>
          </w:tcPr>
          <w:p w14:paraId="09951548" w14:textId="36A2742A" w:rsidR="00C36405" w:rsidRPr="00E34686" w:rsidRDefault="00C36405" w:rsidP="002662FB">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20</w:t>
            </w:r>
            <w:r w:rsidR="002662FB" w:rsidRPr="00E34686">
              <w:rPr>
                <w:rFonts w:ascii="Times New Roman" w:eastAsia="Times New Roman" w:hAnsi="Times New Roman" w:cs="Times New Roman"/>
                <w:color w:val="000000"/>
                <w:sz w:val="16"/>
                <w:szCs w:val="16"/>
                <w:lang w:eastAsia="ru-RU"/>
              </w:rPr>
              <w:t>21</w:t>
            </w:r>
            <w:r w:rsidRPr="00E34686">
              <w:rPr>
                <w:rFonts w:ascii="Times New Roman" w:eastAsia="Times New Roman" w:hAnsi="Times New Roman" w:cs="Times New Roman"/>
                <w:color w:val="000000"/>
                <w:sz w:val="16"/>
                <w:szCs w:val="16"/>
                <w:lang w:eastAsia="ru-RU"/>
              </w:rPr>
              <w:t xml:space="preserve"> год</w:t>
            </w:r>
          </w:p>
        </w:tc>
      </w:tr>
      <w:tr w:rsidR="00C36405" w:rsidRPr="005B05CD" w14:paraId="3E8793C5" w14:textId="77777777" w:rsidTr="00896663">
        <w:trPr>
          <w:trHeight w:val="120"/>
          <w:tblHeader/>
        </w:trPr>
        <w:tc>
          <w:tcPr>
            <w:tcW w:w="4224" w:type="dxa"/>
            <w:vMerge/>
            <w:vAlign w:val="center"/>
          </w:tcPr>
          <w:p w14:paraId="319EB4F4" w14:textId="77777777" w:rsidR="00C36405" w:rsidRPr="00E34686" w:rsidRDefault="00C36405" w:rsidP="00126996">
            <w:pPr>
              <w:spacing w:after="0" w:line="240" w:lineRule="auto"/>
              <w:rPr>
                <w:rFonts w:ascii="Times New Roman" w:eastAsia="Times New Roman" w:hAnsi="Times New Roman" w:cs="Times New Roman"/>
                <w:color w:val="000000"/>
                <w:sz w:val="16"/>
                <w:szCs w:val="16"/>
                <w:lang w:eastAsia="ru-RU"/>
              </w:rPr>
            </w:pPr>
          </w:p>
        </w:tc>
        <w:tc>
          <w:tcPr>
            <w:tcW w:w="5245" w:type="dxa"/>
            <w:gridSpan w:val="6"/>
            <w:shd w:val="clear" w:color="auto" w:fill="auto"/>
            <w:vAlign w:val="center"/>
            <w:hideMark/>
          </w:tcPr>
          <w:p w14:paraId="3090CFFB" w14:textId="77777777" w:rsidR="00C36405" w:rsidRPr="00E34686" w:rsidRDefault="00C36405" w:rsidP="00126996">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за счет средств областного бюджета</w:t>
            </w:r>
          </w:p>
        </w:tc>
      </w:tr>
      <w:tr w:rsidR="00C36405" w:rsidRPr="005B05CD" w14:paraId="4B21283E" w14:textId="77777777" w:rsidTr="00896663">
        <w:trPr>
          <w:trHeight w:val="208"/>
          <w:tblHeader/>
        </w:trPr>
        <w:tc>
          <w:tcPr>
            <w:tcW w:w="4224" w:type="dxa"/>
            <w:vMerge/>
            <w:vAlign w:val="center"/>
          </w:tcPr>
          <w:p w14:paraId="723CC042" w14:textId="77777777" w:rsidR="00C36405" w:rsidRPr="00E34686" w:rsidRDefault="00C36405" w:rsidP="00126996">
            <w:pPr>
              <w:spacing w:after="0" w:line="240" w:lineRule="auto"/>
              <w:rPr>
                <w:rFonts w:ascii="Times New Roman" w:eastAsia="Times New Roman" w:hAnsi="Times New Roman" w:cs="Times New Roman"/>
                <w:color w:val="000000"/>
                <w:sz w:val="16"/>
                <w:szCs w:val="16"/>
                <w:lang w:eastAsia="ru-RU"/>
              </w:rPr>
            </w:pPr>
          </w:p>
        </w:tc>
        <w:tc>
          <w:tcPr>
            <w:tcW w:w="1134" w:type="dxa"/>
            <w:shd w:val="clear" w:color="auto" w:fill="auto"/>
            <w:vAlign w:val="center"/>
            <w:hideMark/>
          </w:tcPr>
          <w:p w14:paraId="1FA8A00F" w14:textId="77777777" w:rsidR="00C36405" w:rsidRPr="00E34686" w:rsidRDefault="00C36405" w:rsidP="00126996">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в ₽</w:t>
            </w:r>
          </w:p>
        </w:tc>
        <w:tc>
          <w:tcPr>
            <w:tcW w:w="709" w:type="dxa"/>
            <w:shd w:val="clear" w:color="auto" w:fill="auto"/>
            <w:vAlign w:val="center"/>
            <w:hideMark/>
          </w:tcPr>
          <w:p w14:paraId="2311317F" w14:textId="77777777" w:rsidR="00C36405" w:rsidRPr="00E34686" w:rsidRDefault="00C36405" w:rsidP="00126996">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в %</w:t>
            </w:r>
          </w:p>
        </w:tc>
        <w:tc>
          <w:tcPr>
            <w:tcW w:w="992" w:type="dxa"/>
            <w:shd w:val="clear" w:color="auto" w:fill="auto"/>
            <w:vAlign w:val="center"/>
            <w:hideMark/>
          </w:tcPr>
          <w:p w14:paraId="65A4AB01" w14:textId="77777777" w:rsidR="00C36405" w:rsidRPr="00E34686" w:rsidRDefault="00C36405" w:rsidP="00126996">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в ₽</w:t>
            </w:r>
          </w:p>
        </w:tc>
        <w:tc>
          <w:tcPr>
            <w:tcW w:w="709" w:type="dxa"/>
            <w:shd w:val="clear" w:color="auto" w:fill="auto"/>
            <w:vAlign w:val="center"/>
            <w:hideMark/>
          </w:tcPr>
          <w:p w14:paraId="79412558" w14:textId="77777777" w:rsidR="00C36405" w:rsidRPr="00E34686" w:rsidRDefault="00C36405" w:rsidP="00126996">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в %</w:t>
            </w:r>
          </w:p>
        </w:tc>
        <w:tc>
          <w:tcPr>
            <w:tcW w:w="992" w:type="dxa"/>
            <w:shd w:val="clear" w:color="auto" w:fill="auto"/>
            <w:vAlign w:val="center"/>
            <w:hideMark/>
          </w:tcPr>
          <w:p w14:paraId="534294F5" w14:textId="77777777" w:rsidR="00C36405" w:rsidRPr="00E34686" w:rsidRDefault="00C36405" w:rsidP="00126996">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в ₽</w:t>
            </w:r>
          </w:p>
        </w:tc>
        <w:tc>
          <w:tcPr>
            <w:tcW w:w="709" w:type="dxa"/>
            <w:shd w:val="clear" w:color="auto" w:fill="auto"/>
            <w:vAlign w:val="center"/>
            <w:hideMark/>
          </w:tcPr>
          <w:p w14:paraId="3C595BBD" w14:textId="77777777" w:rsidR="00C36405" w:rsidRPr="00E34686" w:rsidRDefault="00C36405" w:rsidP="00126996">
            <w:pPr>
              <w:spacing w:after="0" w:line="240" w:lineRule="auto"/>
              <w:jc w:val="center"/>
              <w:rPr>
                <w:rFonts w:ascii="Times New Roman" w:eastAsia="Times New Roman" w:hAnsi="Times New Roman" w:cs="Times New Roman"/>
                <w:color w:val="000000"/>
                <w:sz w:val="16"/>
                <w:szCs w:val="16"/>
                <w:lang w:eastAsia="ru-RU"/>
              </w:rPr>
            </w:pPr>
            <w:r w:rsidRPr="00E34686">
              <w:rPr>
                <w:rFonts w:ascii="Times New Roman" w:eastAsia="Times New Roman" w:hAnsi="Times New Roman" w:cs="Times New Roman"/>
                <w:color w:val="000000"/>
                <w:sz w:val="16"/>
                <w:szCs w:val="16"/>
                <w:lang w:eastAsia="ru-RU"/>
              </w:rPr>
              <w:t>в %</w:t>
            </w:r>
          </w:p>
        </w:tc>
      </w:tr>
      <w:tr w:rsidR="006B1767" w:rsidRPr="005B05CD" w14:paraId="37CB85D0" w14:textId="77777777" w:rsidTr="00896663">
        <w:trPr>
          <w:trHeight w:val="153"/>
        </w:trPr>
        <w:tc>
          <w:tcPr>
            <w:tcW w:w="4224" w:type="dxa"/>
          </w:tcPr>
          <w:p w14:paraId="5A5BB46D" w14:textId="3D603147" w:rsidR="006B1767" w:rsidRPr="00E34686" w:rsidRDefault="006B1767" w:rsidP="00896663">
            <w:pPr>
              <w:spacing w:after="0" w:line="240" w:lineRule="auto"/>
              <w:ind w:right="-108"/>
              <w:rPr>
                <w:rFonts w:ascii="Times New Roman" w:eastAsia="Times New Roman" w:hAnsi="Times New Roman" w:cs="Times New Roman"/>
                <w:color w:val="000000"/>
                <w:sz w:val="20"/>
                <w:szCs w:val="20"/>
                <w:lang w:eastAsia="ru-RU"/>
              </w:rPr>
            </w:pPr>
            <w:r w:rsidRPr="00E34686">
              <w:rPr>
                <w:rFonts w:ascii="Times New Roman" w:eastAsia="Times New Roman" w:hAnsi="Times New Roman" w:cs="Times New Roman"/>
                <w:color w:val="000000"/>
                <w:sz w:val="20"/>
                <w:szCs w:val="20"/>
                <w:lang w:eastAsia="ru-RU"/>
              </w:rPr>
              <w:t>на 1 вызов скорой медицинской помощи</w:t>
            </w:r>
          </w:p>
        </w:tc>
        <w:tc>
          <w:tcPr>
            <w:tcW w:w="1134" w:type="dxa"/>
            <w:tcBorders>
              <w:top w:val="single" w:sz="4" w:space="0" w:color="auto"/>
              <w:left w:val="nil"/>
              <w:bottom w:val="single" w:sz="4" w:space="0" w:color="auto"/>
              <w:right w:val="single" w:sz="4" w:space="0" w:color="auto"/>
            </w:tcBorders>
            <w:shd w:val="clear" w:color="auto" w:fill="auto"/>
          </w:tcPr>
          <w:p w14:paraId="0B259ED4" w14:textId="057366F9" w:rsidR="006B1767" w:rsidRPr="00E34686" w:rsidRDefault="003912C4" w:rsidP="008B7C31">
            <w:pPr>
              <w:spacing w:after="0" w:line="240" w:lineRule="auto"/>
              <w:ind w:left="-136"/>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-1 302,00</w:t>
            </w:r>
          </w:p>
        </w:tc>
        <w:tc>
          <w:tcPr>
            <w:tcW w:w="709" w:type="dxa"/>
            <w:shd w:val="clear" w:color="auto" w:fill="auto"/>
          </w:tcPr>
          <w:p w14:paraId="3D4AEDB4" w14:textId="1B01582A" w:rsidR="006B1767" w:rsidRPr="00E34686" w:rsidRDefault="003912C4" w:rsidP="008B7C31">
            <w:pPr>
              <w:spacing w:after="0" w:line="240" w:lineRule="auto"/>
              <w:ind w:left="-136"/>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-12,94</w:t>
            </w:r>
          </w:p>
        </w:tc>
        <w:tc>
          <w:tcPr>
            <w:tcW w:w="992" w:type="dxa"/>
            <w:shd w:val="clear" w:color="auto" w:fill="auto"/>
          </w:tcPr>
          <w:p w14:paraId="7E8DDF30" w14:textId="1F68D898" w:rsidR="006B1767" w:rsidRPr="00E34686" w:rsidRDefault="003912C4" w:rsidP="008B7C31">
            <w:pPr>
              <w:spacing w:after="0" w:line="240" w:lineRule="auto"/>
              <w:ind w:left="-136"/>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-1 467,80</w:t>
            </w:r>
          </w:p>
        </w:tc>
        <w:tc>
          <w:tcPr>
            <w:tcW w:w="709" w:type="dxa"/>
            <w:shd w:val="clear" w:color="auto" w:fill="auto"/>
          </w:tcPr>
          <w:p w14:paraId="23B83B9C" w14:textId="771BD8B1" w:rsidR="006B1767" w:rsidRPr="00E34686" w:rsidRDefault="003912C4" w:rsidP="008B7C31">
            <w:pPr>
              <w:spacing w:after="0" w:line="240" w:lineRule="auto"/>
              <w:ind w:left="-136"/>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-14,06</w:t>
            </w:r>
          </w:p>
        </w:tc>
        <w:tc>
          <w:tcPr>
            <w:tcW w:w="992" w:type="dxa"/>
            <w:shd w:val="clear" w:color="auto" w:fill="auto"/>
          </w:tcPr>
          <w:p w14:paraId="6DD39D38" w14:textId="7B12D7A9" w:rsidR="006B1767" w:rsidRPr="00E34686" w:rsidRDefault="00F36A7F" w:rsidP="008B7C31">
            <w:pPr>
              <w:spacing w:after="0" w:line="240" w:lineRule="auto"/>
              <w:ind w:left="-136"/>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-1 497,79</w:t>
            </w:r>
          </w:p>
        </w:tc>
        <w:tc>
          <w:tcPr>
            <w:tcW w:w="709" w:type="dxa"/>
            <w:shd w:val="clear" w:color="auto" w:fill="auto"/>
          </w:tcPr>
          <w:p w14:paraId="6A436D78" w14:textId="3B8A1B6D" w:rsidR="006B1767" w:rsidRPr="00E34686" w:rsidRDefault="00DC125A" w:rsidP="008B7C31">
            <w:pPr>
              <w:spacing w:after="0" w:line="240" w:lineRule="auto"/>
              <w:ind w:left="-136"/>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-13,79</w:t>
            </w:r>
          </w:p>
        </w:tc>
      </w:tr>
      <w:tr w:rsidR="006B1767" w:rsidRPr="005B05CD" w14:paraId="78FB1E49" w14:textId="77777777" w:rsidTr="00896663">
        <w:trPr>
          <w:trHeight w:val="625"/>
        </w:trPr>
        <w:tc>
          <w:tcPr>
            <w:tcW w:w="4224" w:type="dxa"/>
            <w:shd w:val="clear" w:color="auto" w:fill="auto"/>
            <w:hideMark/>
          </w:tcPr>
          <w:p w14:paraId="5211B068" w14:textId="77777777" w:rsidR="006B1767" w:rsidRPr="00E34686" w:rsidRDefault="006B1767" w:rsidP="00896663">
            <w:pPr>
              <w:spacing w:after="0" w:line="240" w:lineRule="auto"/>
              <w:ind w:right="-108"/>
              <w:rPr>
                <w:rFonts w:ascii="Times New Roman" w:eastAsia="Times New Roman" w:hAnsi="Times New Roman" w:cs="Times New Roman"/>
                <w:color w:val="000000"/>
                <w:sz w:val="20"/>
                <w:szCs w:val="20"/>
                <w:lang w:eastAsia="ru-RU"/>
              </w:rPr>
            </w:pPr>
            <w:r w:rsidRPr="00E34686">
              <w:rPr>
                <w:rFonts w:ascii="Times New Roman" w:eastAsia="Times New Roman" w:hAnsi="Times New Roman" w:cs="Times New Roman"/>
                <w:color w:val="000000"/>
                <w:sz w:val="20"/>
                <w:szCs w:val="20"/>
                <w:lang w:eastAsia="ru-RU"/>
              </w:rPr>
              <w:t xml:space="preserve">на 1 посещение с профилактической и иными целями при оказании медицинской помощи в амбулаторных условиях </w:t>
            </w:r>
          </w:p>
        </w:tc>
        <w:tc>
          <w:tcPr>
            <w:tcW w:w="1134" w:type="dxa"/>
            <w:tcBorders>
              <w:top w:val="single" w:sz="4" w:space="0" w:color="auto"/>
              <w:left w:val="nil"/>
              <w:bottom w:val="single" w:sz="4" w:space="0" w:color="auto"/>
              <w:right w:val="single" w:sz="4" w:space="0" w:color="auto"/>
            </w:tcBorders>
            <w:shd w:val="clear" w:color="auto" w:fill="auto"/>
            <w:noWrap/>
          </w:tcPr>
          <w:p w14:paraId="0BA9767A" w14:textId="37421A40"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-66,96</w:t>
            </w:r>
          </w:p>
        </w:tc>
        <w:tc>
          <w:tcPr>
            <w:tcW w:w="709" w:type="dxa"/>
            <w:shd w:val="clear" w:color="auto" w:fill="auto"/>
            <w:noWrap/>
          </w:tcPr>
          <w:p w14:paraId="7F32E0FC" w14:textId="1DA00C64"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-9,24</w:t>
            </w:r>
          </w:p>
        </w:tc>
        <w:tc>
          <w:tcPr>
            <w:tcW w:w="992" w:type="dxa"/>
            <w:shd w:val="clear" w:color="auto" w:fill="auto"/>
            <w:noWrap/>
          </w:tcPr>
          <w:p w14:paraId="5DEE2C5D" w14:textId="1449F3D2"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-89,45</w:t>
            </w:r>
          </w:p>
        </w:tc>
        <w:tc>
          <w:tcPr>
            <w:tcW w:w="709" w:type="dxa"/>
            <w:shd w:val="clear" w:color="auto" w:fill="auto"/>
            <w:noWrap/>
          </w:tcPr>
          <w:p w14:paraId="1528DFB4" w14:textId="0254EF72"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-9,23</w:t>
            </w:r>
          </w:p>
        </w:tc>
        <w:tc>
          <w:tcPr>
            <w:tcW w:w="992" w:type="dxa"/>
            <w:shd w:val="clear" w:color="auto" w:fill="auto"/>
            <w:noWrap/>
          </w:tcPr>
          <w:p w14:paraId="5C1AAFCA" w14:textId="2B3C3C8F" w:rsidR="006B1767" w:rsidRPr="00E34686" w:rsidRDefault="00F36A7F"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-72,27</w:t>
            </w:r>
          </w:p>
        </w:tc>
        <w:tc>
          <w:tcPr>
            <w:tcW w:w="709" w:type="dxa"/>
            <w:shd w:val="clear" w:color="auto" w:fill="auto"/>
            <w:noWrap/>
          </w:tcPr>
          <w:p w14:paraId="06D6C974" w14:textId="3C4AF226" w:rsidR="006B1767" w:rsidRPr="00E34686" w:rsidRDefault="00DC125A"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-9,23</w:t>
            </w:r>
          </w:p>
        </w:tc>
      </w:tr>
      <w:tr w:rsidR="006B1767" w:rsidRPr="005B05CD" w14:paraId="6A368E0A" w14:textId="77777777" w:rsidTr="00896663">
        <w:trPr>
          <w:trHeight w:val="655"/>
        </w:trPr>
        <w:tc>
          <w:tcPr>
            <w:tcW w:w="4224" w:type="dxa"/>
            <w:shd w:val="clear" w:color="auto" w:fill="auto"/>
            <w:hideMark/>
          </w:tcPr>
          <w:p w14:paraId="54C5CABB" w14:textId="77777777" w:rsidR="006B1767" w:rsidRPr="00E34686" w:rsidRDefault="006B1767" w:rsidP="00896663">
            <w:pPr>
              <w:spacing w:after="0" w:line="240" w:lineRule="auto"/>
              <w:ind w:right="-108"/>
              <w:rPr>
                <w:rFonts w:ascii="Times New Roman" w:eastAsia="Times New Roman" w:hAnsi="Times New Roman" w:cs="Times New Roman"/>
                <w:color w:val="000000"/>
                <w:sz w:val="20"/>
                <w:szCs w:val="20"/>
                <w:lang w:eastAsia="ru-RU"/>
              </w:rPr>
            </w:pPr>
            <w:r w:rsidRPr="00E34686">
              <w:rPr>
                <w:rFonts w:ascii="Times New Roman" w:eastAsia="Times New Roman" w:hAnsi="Times New Roman" w:cs="Times New Roman"/>
                <w:color w:val="000000"/>
                <w:sz w:val="20"/>
                <w:szCs w:val="20"/>
                <w:lang w:eastAsia="ru-RU"/>
              </w:rPr>
              <w:t xml:space="preserve">на 1 обращение по поводу заболевания при оказании медицинской помощи в амбулаторных условиях </w:t>
            </w:r>
          </w:p>
        </w:tc>
        <w:tc>
          <w:tcPr>
            <w:tcW w:w="1134" w:type="dxa"/>
            <w:tcBorders>
              <w:top w:val="single" w:sz="4" w:space="0" w:color="auto"/>
              <w:left w:val="nil"/>
              <w:bottom w:val="single" w:sz="4" w:space="0" w:color="auto"/>
              <w:right w:val="single" w:sz="4" w:space="0" w:color="auto"/>
            </w:tcBorders>
            <w:shd w:val="clear" w:color="auto" w:fill="auto"/>
            <w:noWrap/>
          </w:tcPr>
          <w:p w14:paraId="42FF5DA5" w14:textId="7DF5E123"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-86,14</w:t>
            </w:r>
          </w:p>
        </w:tc>
        <w:tc>
          <w:tcPr>
            <w:tcW w:w="709" w:type="dxa"/>
            <w:shd w:val="clear" w:color="auto" w:fill="auto"/>
            <w:noWrap/>
          </w:tcPr>
          <w:p w14:paraId="59B86A7E" w14:textId="20081699"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w:t>
            </w:r>
          </w:p>
        </w:tc>
        <w:tc>
          <w:tcPr>
            <w:tcW w:w="992" w:type="dxa"/>
            <w:shd w:val="clear" w:color="auto" w:fill="auto"/>
            <w:noWrap/>
          </w:tcPr>
          <w:p w14:paraId="12DA3EAA" w14:textId="741B8665"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-90,17</w:t>
            </w:r>
          </w:p>
        </w:tc>
        <w:tc>
          <w:tcPr>
            <w:tcW w:w="709" w:type="dxa"/>
            <w:shd w:val="clear" w:color="auto" w:fill="auto"/>
            <w:noWrap/>
          </w:tcPr>
          <w:p w14:paraId="59A2BFE5" w14:textId="0F72A6AF"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w:t>
            </w:r>
          </w:p>
        </w:tc>
        <w:tc>
          <w:tcPr>
            <w:tcW w:w="992" w:type="dxa"/>
            <w:shd w:val="clear" w:color="auto" w:fill="auto"/>
            <w:noWrap/>
          </w:tcPr>
          <w:p w14:paraId="53A8A09D" w14:textId="40EBFEF5" w:rsidR="006B1767" w:rsidRPr="00E34686" w:rsidRDefault="00F36A7F"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-93,77</w:t>
            </w:r>
          </w:p>
        </w:tc>
        <w:tc>
          <w:tcPr>
            <w:tcW w:w="709" w:type="dxa"/>
            <w:shd w:val="clear" w:color="auto" w:fill="auto"/>
            <w:noWrap/>
          </w:tcPr>
          <w:p w14:paraId="07267A82" w14:textId="22387592" w:rsidR="006B1767" w:rsidRPr="00E34686" w:rsidRDefault="00DC125A"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w:t>
            </w:r>
          </w:p>
        </w:tc>
      </w:tr>
      <w:tr w:rsidR="006B1767" w:rsidRPr="005B05CD" w14:paraId="32155DA4" w14:textId="77777777" w:rsidTr="00896663">
        <w:trPr>
          <w:trHeight w:val="354"/>
        </w:trPr>
        <w:tc>
          <w:tcPr>
            <w:tcW w:w="4224" w:type="dxa"/>
            <w:shd w:val="clear" w:color="auto" w:fill="auto"/>
            <w:hideMark/>
          </w:tcPr>
          <w:p w14:paraId="49F3F40B" w14:textId="77777777" w:rsidR="006B1767" w:rsidRPr="00E34686" w:rsidRDefault="006B1767" w:rsidP="00896663">
            <w:pPr>
              <w:spacing w:after="0" w:line="240" w:lineRule="auto"/>
              <w:ind w:right="-108"/>
              <w:rPr>
                <w:rFonts w:ascii="Times New Roman" w:eastAsia="Times New Roman" w:hAnsi="Times New Roman" w:cs="Times New Roman"/>
                <w:color w:val="000000"/>
                <w:sz w:val="20"/>
                <w:szCs w:val="20"/>
                <w:lang w:eastAsia="ru-RU"/>
              </w:rPr>
            </w:pPr>
            <w:r w:rsidRPr="00E34686">
              <w:rPr>
                <w:rFonts w:ascii="Times New Roman" w:eastAsia="Times New Roman" w:hAnsi="Times New Roman" w:cs="Times New Roman"/>
                <w:color w:val="000000"/>
                <w:sz w:val="20"/>
                <w:szCs w:val="20"/>
                <w:lang w:eastAsia="ru-RU"/>
              </w:rPr>
              <w:t>на 1 случай лечения в условиях дневных стационаров</w:t>
            </w:r>
          </w:p>
        </w:tc>
        <w:tc>
          <w:tcPr>
            <w:tcW w:w="1134" w:type="dxa"/>
            <w:tcBorders>
              <w:top w:val="nil"/>
              <w:left w:val="nil"/>
              <w:bottom w:val="single" w:sz="4" w:space="0" w:color="auto"/>
              <w:right w:val="single" w:sz="4" w:space="0" w:color="auto"/>
            </w:tcBorders>
            <w:shd w:val="clear" w:color="auto" w:fill="auto"/>
            <w:noWrap/>
          </w:tcPr>
          <w:p w14:paraId="2EE61EBE" w14:textId="728E13C6"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-3 730,99</w:t>
            </w:r>
          </w:p>
        </w:tc>
        <w:tc>
          <w:tcPr>
            <w:tcW w:w="709" w:type="dxa"/>
            <w:shd w:val="clear" w:color="auto" w:fill="auto"/>
            <w:noWrap/>
          </w:tcPr>
          <w:p w14:paraId="4D362335" w14:textId="71579CE2"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-17,38</w:t>
            </w:r>
          </w:p>
        </w:tc>
        <w:tc>
          <w:tcPr>
            <w:tcW w:w="992" w:type="dxa"/>
            <w:shd w:val="clear" w:color="auto" w:fill="auto"/>
            <w:noWrap/>
          </w:tcPr>
          <w:p w14:paraId="30F18D55" w14:textId="1368BC1F"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-3 872,82</w:t>
            </w:r>
          </w:p>
        </w:tc>
        <w:tc>
          <w:tcPr>
            <w:tcW w:w="709" w:type="dxa"/>
            <w:shd w:val="clear" w:color="auto" w:fill="auto"/>
            <w:noWrap/>
          </w:tcPr>
          <w:p w14:paraId="3DC7D0FE" w14:textId="3C7138E1"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-17,38</w:t>
            </w:r>
          </w:p>
        </w:tc>
        <w:tc>
          <w:tcPr>
            <w:tcW w:w="992" w:type="dxa"/>
            <w:shd w:val="clear" w:color="auto" w:fill="auto"/>
            <w:noWrap/>
          </w:tcPr>
          <w:p w14:paraId="35A97551" w14:textId="0F0B3AE0" w:rsidR="006B1767" w:rsidRPr="00E34686" w:rsidRDefault="00F36A7F"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-4 027,75</w:t>
            </w:r>
          </w:p>
        </w:tc>
        <w:tc>
          <w:tcPr>
            <w:tcW w:w="709" w:type="dxa"/>
            <w:shd w:val="clear" w:color="auto" w:fill="auto"/>
            <w:noWrap/>
          </w:tcPr>
          <w:p w14:paraId="4106847C" w14:textId="6B032CBE" w:rsidR="006B1767" w:rsidRPr="00E34686" w:rsidRDefault="00DC125A"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-17,38</w:t>
            </w:r>
          </w:p>
        </w:tc>
      </w:tr>
      <w:tr w:rsidR="006B1767" w:rsidRPr="005B05CD" w14:paraId="6A5EF85D" w14:textId="77777777" w:rsidTr="00896663">
        <w:trPr>
          <w:trHeight w:val="171"/>
        </w:trPr>
        <w:tc>
          <w:tcPr>
            <w:tcW w:w="4224" w:type="dxa"/>
            <w:shd w:val="clear" w:color="auto" w:fill="auto"/>
            <w:hideMark/>
          </w:tcPr>
          <w:p w14:paraId="78B63930" w14:textId="77777777" w:rsidR="006B1767" w:rsidRPr="00E34686" w:rsidRDefault="006B1767" w:rsidP="00896663">
            <w:pPr>
              <w:spacing w:after="0" w:line="240" w:lineRule="auto"/>
              <w:ind w:right="-108"/>
              <w:rPr>
                <w:rFonts w:ascii="Times New Roman" w:eastAsia="Times New Roman" w:hAnsi="Times New Roman" w:cs="Times New Roman"/>
                <w:color w:val="000000"/>
                <w:sz w:val="20"/>
                <w:szCs w:val="20"/>
                <w:lang w:eastAsia="ru-RU"/>
              </w:rPr>
            </w:pPr>
            <w:r w:rsidRPr="00E34686">
              <w:rPr>
                <w:rFonts w:ascii="Times New Roman" w:eastAsia="Times New Roman" w:hAnsi="Times New Roman" w:cs="Times New Roman"/>
                <w:color w:val="000000"/>
                <w:sz w:val="20"/>
                <w:szCs w:val="20"/>
                <w:lang w:eastAsia="ru-RU"/>
              </w:rPr>
              <w:t>на 1 случай госпитализации в медицинских организациях (их структурных подразделениях), оказывающих медицинскую помощь в стационарных условиях</w:t>
            </w:r>
          </w:p>
        </w:tc>
        <w:tc>
          <w:tcPr>
            <w:tcW w:w="1134" w:type="dxa"/>
            <w:tcBorders>
              <w:top w:val="single" w:sz="4" w:space="0" w:color="auto"/>
              <w:left w:val="nil"/>
              <w:bottom w:val="single" w:sz="4" w:space="0" w:color="auto"/>
              <w:right w:val="single" w:sz="4" w:space="0" w:color="auto"/>
            </w:tcBorders>
            <w:shd w:val="clear" w:color="auto" w:fill="auto"/>
            <w:noWrap/>
          </w:tcPr>
          <w:p w14:paraId="01BCD3C3" w14:textId="4E7B1608"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-26 536,48</w:t>
            </w:r>
          </w:p>
        </w:tc>
        <w:tc>
          <w:tcPr>
            <w:tcW w:w="709" w:type="dxa"/>
            <w:shd w:val="clear" w:color="auto" w:fill="auto"/>
            <w:noWrap/>
          </w:tcPr>
          <w:p w14:paraId="441493EA" w14:textId="492A77DF"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-21,34</w:t>
            </w:r>
          </w:p>
        </w:tc>
        <w:tc>
          <w:tcPr>
            <w:tcW w:w="992" w:type="dxa"/>
            <w:shd w:val="clear" w:color="auto" w:fill="auto"/>
            <w:noWrap/>
          </w:tcPr>
          <w:p w14:paraId="647B5B10" w14:textId="59064764"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-26 946,74</w:t>
            </w:r>
          </w:p>
        </w:tc>
        <w:tc>
          <w:tcPr>
            <w:tcW w:w="709" w:type="dxa"/>
            <w:shd w:val="clear" w:color="auto" w:fill="auto"/>
            <w:noWrap/>
          </w:tcPr>
          <w:p w14:paraId="6B616A99" w14:textId="5E9FEE25"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-20,87</w:t>
            </w:r>
          </w:p>
        </w:tc>
        <w:tc>
          <w:tcPr>
            <w:tcW w:w="992" w:type="dxa"/>
            <w:shd w:val="clear" w:color="auto" w:fill="auto"/>
            <w:noWrap/>
          </w:tcPr>
          <w:p w14:paraId="13435E1B" w14:textId="389CDC08" w:rsidR="006B1767" w:rsidRPr="00E34686" w:rsidRDefault="00F36A7F"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-28 580,93</w:t>
            </w:r>
          </w:p>
        </w:tc>
        <w:tc>
          <w:tcPr>
            <w:tcW w:w="709" w:type="dxa"/>
            <w:shd w:val="clear" w:color="auto" w:fill="auto"/>
            <w:noWrap/>
          </w:tcPr>
          <w:p w14:paraId="1A7DE24A" w14:textId="73D85288" w:rsidR="006B1767" w:rsidRPr="00E34686" w:rsidRDefault="00DC125A"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-21,29</w:t>
            </w:r>
          </w:p>
        </w:tc>
      </w:tr>
      <w:tr w:rsidR="006B1767" w:rsidRPr="005B05CD" w14:paraId="5545AE61" w14:textId="77777777" w:rsidTr="00896663">
        <w:trPr>
          <w:trHeight w:val="793"/>
        </w:trPr>
        <w:tc>
          <w:tcPr>
            <w:tcW w:w="4224" w:type="dxa"/>
            <w:shd w:val="clear" w:color="auto" w:fill="auto"/>
            <w:hideMark/>
          </w:tcPr>
          <w:p w14:paraId="586AEC90" w14:textId="5BFF8D3D" w:rsidR="006B1767" w:rsidRPr="00E34686" w:rsidRDefault="006B1767" w:rsidP="00896663">
            <w:pPr>
              <w:spacing w:after="0" w:line="240" w:lineRule="auto"/>
              <w:ind w:right="-108"/>
              <w:rPr>
                <w:rFonts w:ascii="Times New Roman" w:eastAsia="Times New Roman" w:hAnsi="Times New Roman" w:cs="Times New Roman"/>
                <w:color w:val="000000"/>
                <w:sz w:val="20"/>
                <w:szCs w:val="20"/>
                <w:lang w:eastAsia="ru-RU"/>
              </w:rPr>
            </w:pPr>
            <w:r w:rsidRPr="00E34686">
              <w:rPr>
                <w:rFonts w:ascii="Times New Roman" w:eastAsia="Times New Roman" w:hAnsi="Times New Roman" w:cs="Times New Roman"/>
                <w:color w:val="000000"/>
                <w:sz w:val="20"/>
                <w:szCs w:val="20"/>
                <w:lang w:eastAsia="ru-RU"/>
              </w:rPr>
              <w:lastRenderedPageBreak/>
              <w:t xml:space="preserve">на 1 </w:t>
            </w:r>
            <w:r w:rsidR="003912C4">
              <w:rPr>
                <w:rFonts w:ascii="Times New Roman" w:eastAsia="Times New Roman" w:hAnsi="Times New Roman" w:cs="Times New Roman"/>
                <w:color w:val="000000"/>
                <w:sz w:val="20"/>
                <w:szCs w:val="20"/>
                <w:lang w:eastAsia="ru-RU"/>
              </w:rPr>
              <w:t>койко-дней</w:t>
            </w:r>
            <w:r w:rsidRPr="00E34686">
              <w:rPr>
                <w:rFonts w:ascii="Times New Roman" w:eastAsia="Times New Roman" w:hAnsi="Times New Roman" w:cs="Times New Roman"/>
                <w:color w:val="000000"/>
                <w:sz w:val="20"/>
                <w:szCs w:val="20"/>
                <w:lang w:eastAsia="ru-RU"/>
              </w:rPr>
              <w:t xml:space="preserve"> в медицинских организациях (их структурных подразделениях), оказывающих паллиативную медицинскую помощь в стационарных условиях </w:t>
            </w:r>
          </w:p>
        </w:tc>
        <w:tc>
          <w:tcPr>
            <w:tcW w:w="1134" w:type="dxa"/>
            <w:tcBorders>
              <w:top w:val="single" w:sz="4" w:space="0" w:color="auto"/>
              <w:left w:val="nil"/>
              <w:bottom w:val="single" w:sz="4" w:space="0" w:color="auto"/>
              <w:right w:val="single" w:sz="4" w:space="0" w:color="auto"/>
            </w:tcBorders>
            <w:shd w:val="clear" w:color="auto" w:fill="auto"/>
            <w:noWrap/>
          </w:tcPr>
          <w:p w14:paraId="190235EB" w14:textId="63090978"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-139,59</w:t>
            </w:r>
          </w:p>
        </w:tc>
        <w:tc>
          <w:tcPr>
            <w:tcW w:w="709" w:type="dxa"/>
            <w:shd w:val="clear" w:color="auto" w:fill="auto"/>
            <w:noWrap/>
          </w:tcPr>
          <w:p w14:paraId="04DB378A" w14:textId="7D4583E5"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-4,19</w:t>
            </w:r>
          </w:p>
        </w:tc>
        <w:tc>
          <w:tcPr>
            <w:tcW w:w="992" w:type="dxa"/>
            <w:shd w:val="clear" w:color="auto" w:fill="auto"/>
            <w:noWrap/>
          </w:tcPr>
          <w:p w14:paraId="68EE6154" w14:textId="7D6C7D13"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+7,81</w:t>
            </w:r>
          </w:p>
        </w:tc>
        <w:tc>
          <w:tcPr>
            <w:tcW w:w="709" w:type="dxa"/>
            <w:shd w:val="clear" w:color="auto" w:fill="auto"/>
            <w:noWrap/>
          </w:tcPr>
          <w:p w14:paraId="1C18B633" w14:textId="68C560B4" w:rsidR="006B1767" w:rsidRPr="00E34686" w:rsidRDefault="003912C4"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+0,24</w:t>
            </w:r>
          </w:p>
        </w:tc>
        <w:tc>
          <w:tcPr>
            <w:tcW w:w="992" w:type="dxa"/>
            <w:shd w:val="clear" w:color="auto" w:fill="auto"/>
            <w:noWrap/>
          </w:tcPr>
          <w:p w14:paraId="7B127E77" w14:textId="44AE9107" w:rsidR="006B1767" w:rsidRPr="00E34686" w:rsidRDefault="00F36A7F"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+8,04</w:t>
            </w:r>
          </w:p>
        </w:tc>
        <w:tc>
          <w:tcPr>
            <w:tcW w:w="709" w:type="dxa"/>
            <w:shd w:val="clear" w:color="auto" w:fill="auto"/>
            <w:noWrap/>
          </w:tcPr>
          <w:p w14:paraId="0F8AA76D" w14:textId="72517F35" w:rsidR="006B1767" w:rsidRPr="00E34686" w:rsidRDefault="00DC125A" w:rsidP="008B7C31">
            <w:pPr>
              <w:spacing w:after="0" w:line="240" w:lineRule="auto"/>
              <w:ind w:left="-136"/>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+0,23</w:t>
            </w:r>
          </w:p>
        </w:tc>
      </w:tr>
    </w:tbl>
    <w:p w14:paraId="6D3F9867" w14:textId="77777777" w:rsidR="00303E49" w:rsidRPr="005B05CD" w:rsidRDefault="00303E49" w:rsidP="00C36405">
      <w:pPr>
        <w:tabs>
          <w:tab w:val="left" w:pos="567"/>
        </w:tabs>
        <w:spacing w:after="0" w:line="240" w:lineRule="auto"/>
        <w:ind w:firstLine="567"/>
        <w:jc w:val="both"/>
        <w:rPr>
          <w:rFonts w:ascii="Times New Roman" w:hAnsi="Times New Roman" w:cs="Times New Roman"/>
          <w:sz w:val="16"/>
          <w:szCs w:val="16"/>
          <w:highlight w:val="yellow"/>
        </w:rPr>
      </w:pPr>
    </w:p>
    <w:p w14:paraId="3BC6871A" w14:textId="0D5B99D1" w:rsidR="00C36405" w:rsidRPr="000F3743" w:rsidRDefault="00C36405" w:rsidP="00C36405">
      <w:pPr>
        <w:tabs>
          <w:tab w:val="left" w:pos="567"/>
        </w:tabs>
        <w:spacing w:after="0" w:line="240" w:lineRule="auto"/>
        <w:ind w:firstLine="567"/>
        <w:jc w:val="both"/>
        <w:rPr>
          <w:rFonts w:ascii="Times New Roman" w:hAnsi="Times New Roman" w:cs="Times New Roman"/>
          <w:sz w:val="28"/>
          <w:szCs w:val="28"/>
        </w:rPr>
      </w:pPr>
      <w:r w:rsidRPr="000F3743">
        <w:rPr>
          <w:rFonts w:ascii="Times New Roman" w:hAnsi="Times New Roman" w:cs="Times New Roman"/>
          <w:sz w:val="28"/>
          <w:szCs w:val="28"/>
        </w:rPr>
        <w:t>В проекте терпрограммы госгарантий территориальные нормативы финансовых затрат по видам медицинской помощи терпрограммы ОМС на 201</w:t>
      </w:r>
      <w:r w:rsidR="000F3743" w:rsidRPr="000F3743">
        <w:rPr>
          <w:rFonts w:ascii="Times New Roman" w:hAnsi="Times New Roman" w:cs="Times New Roman"/>
          <w:sz w:val="28"/>
          <w:szCs w:val="28"/>
        </w:rPr>
        <w:t>9</w:t>
      </w:r>
      <w:r w:rsidRPr="000F3743">
        <w:rPr>
          <w:rFonts w:ascii="Times New Roman" w:hAnsi="Times New Roman" w:cs="Times New Roman"/>
          <w:sz w:val="28"/>
          <w:szCs w:val="28"/>
        </w:rPr>
        <w:t xml:space="preserve"> год установлены </w:t>
      </w:r>
      <w:r w:rsidR="000F3743" w:rsidRPr="000F3743">
        <w:rPr>
          <w:rFonts w:ascii="Times New Roman" w:hAnsi="Times New Roman" w:cs="Times New Roman"/>
          <w:sz w:val="28"/>
          <w:szCs w:val="28"/>
        </w:rPr>
        <w:t xml:space="preserve">в соответствии с федеральными нормативами, кроме норматива по дневному стационару. Территориальный норматив финансовых затрат на 1 случай лечения в условиях дневных стационаров </w:t>
      </w:r>
      <w:r w:rsidR="00D05704" w:rsidRPr="000F3743">
        <w:rPr>
          <w:rFonts w:ascii="Times New Roman" w:hAnsi="Times New Roman" w:cs="Times New Roman"/>
          <w:sz w:val="28"/>
          <w:szCs w:val="28"/>
        </w:rPr>
        <w:t>выше</w:t>
      </w:r>
      <w:r w:rsidR="006E7C05" w:rsidRPr="000F3743">
        <w:rPr>
          <w:rFonts w:ascii="Times New Roman" w:hAnsi="Times New Roman" w:cs="Times New Roman"/>
          <w:sz w:val="28"/>
          <w:szCs w:val="28"/>
        </w:rPr>
        <w:t xml:space="preserve"> </w:t>
      </w:r>
      <w:r w:rsidR="000F3743" w:rsidRPr="000F3743">
        <w:rPr>
          <w:rFonts w:ascii="Times New Roman" w:hAnsi="Times New Roman" w:cs="Times New Roman"/>
          <w:sz w:val="28"/>
          <w:szCs w:val="28"/>
        </w:rPr>
        <w:t>на 166 руб. или на 0,52%</w:t>
      </w:r>
      <w:r w:rsidRPr="000F3743">
        <w:rPr>
          <w:rFonts w:ascii="Times New Roman" w:hAnsi="Times New Roman" w:cs="Times New Roman"/>
          <w:sz w:val="28"/>
          <w:szCs w:val="28"/>
        </w:rPr>
        <w:t xml:space="preserve"> скорректированн</w:t>
      </w:r>
      <w:r w:rsidR="000F3743" w:rsidRPr="000F3743">
        <w:rPr>
          <w:rFonts w:ascii="Times New Roman" w:hAnsi="Times New Roman" w:cs="Times New Roman"/>
          <w:sz w:val="28"/>
          <w:szCs w:val="28"/>
        </w:rPr>
        <w:t>ого</w:t>
      </w:r>
      <w:r w:rsidRPr="000F3743">
        <w:rPr>
          <w:rFonts w:ascii="Times New Roman" w:hAnsi="Times New Roman" w:cs="Times New Roman"/>
          <w:sz w:val="28"/>
          <w:szCs w:val="28"/>
        </w:rPr>
        <w:t xml:space="preserve"> федеральн</w:t>
      </w:r>
      <w:r w:rsidR="000F3743" w:rsidRPr="000F3743">
        <w:rPr>
          <w:rFonts w:ascii="Times New Roman" w:hAnsi="Times New Roman" w:cs="Times New Roman"/>
          <w:sz w:val="28"/>
          <w:szCs w:val="28"/>
        </w:rPr>
        <w:t>ого</w:t>
      </w:r>
      <w:r w:rsidRPr="000F3743">
        <w:rPr>
          <w:rFonts w:ascii="Times New Roman" w:hAnsi="Times New Roman" w:cs="Times New Roman"/>
          <w:sz w:val="28"/>
          <w:szCs w:val="28"/>
        </w:rPr>
        <w:t xml:space="preserve"> норматив</w:t>
      </w:r>
      <w:r w:rsidR="000F3743" w:rsidRPr="000F3743">
        <w:rPr>
          <w:rFonts w:ascii="Times New Roman" w:hAnsi="Times New Roman" w:cs="Times New Roman"/>
          <w:sz w:val="28"/>
          <w:szCs w:val="28"/>
        </w:rPr>
        <w:t>а</w:t>
      </w:r>
      <w:r w:rsidR="00D05704" w:rsidRPr="000F3743">
        <w:rPr>
          <w:rFonts w:ascii="Times New Roman" w:hAnsi="Times New Roman" w:cs="Times New Roman"/>
          <w:sz w:val="28"/>
          <w:szCs w:val="28"/>
        </w:rPr>
        <w:t>,</w:t>
      </w:r>
      <w:r w:rsidR="003B1D63" w:rsidRPr="000F3743">
        <w:rPr>
          <w:rFonts w:ascii="Times New Roman" w:hAnsi="Times New Roman" w:cs="Times New Roman"/>
          <w:sz w:val="28"/>
          <w:szCs w:val="28"/>
        </w:rPr>
        <w:t xml:space="preserve"> </w:t>
      </w:r>
      <w:r w:rsidR="000F3743" w:rsidRPr="000F3743">
        <w:rPr>
          <w:rFonts w:ascii="Times New Roman" w:hAnsi="Times New Roman" w:cs="Times New Roman"/>
          <w:sz w:val="28"/>
          <w:szCs w:val="28"/>
        </w:rPr>
        <w:t>на 2020</w:t>
      </w:r>
      <w:r w:rsidR="00D05704" w:rsidRPr="000F3743">
        <w:rPr>
          <w:rFonts w:ascii="Times New Roman" w:hAnsi="Times New Roman" w:cs="Times New Roman"/>
          <w:sz w:val="28"/>
          <w:szCs w:val="28"/>
        </w:rPr>
        <w:t xml:space="preserve"> год </w:t>
      </w:r>
      <w:r w:rsidR="000F3743" w:rsidRPr="000F3743">
        <w:rPr>
          <w:rFonts w:ascii="Times New Roman" w:hAnsi="Times New Roman" w:cs="Times New Roman"/>
          <w:sz w:val="28"/>
          <w:szCs w:val="28"/>
        </w:rPr>
        <w:t xml:space="preserve">на 0,02%, на </w:t>
      </w:r>
      <w:r w:rsidR="00D05704" w:rsidRPr="000F3743">
        <w:rPr>
          <w:rFonts w:ascii="Times New Roman" w:hAnsi="Times New Roman" w:cs="Times New Roman"/>
          <w:sz w:val="28"/>
          <w:szCs w:val="28"/>
        </w:rPr>
        <w:t>20</w:t>
      </w:r>
      <w:r w:rsidR="003B1D63" w:rsidRPr="000F3743">
        <w:rPr>
          <w:rFonts w:ascii="Times New Roman" w:hAnsi="Times New Roman" w:cs="Times New Roman"/>
          <w:sz w:val="28"/>
          <w:szCs w:val="28"/>
        </w:rPr>
        <w:t>20</w:t>
      </w:r>
      <w:r w:rsidR="000F3743" w:rsidRPr="000F3743">
        <w:rPr>
          <w:rFonts w:ascii="Times New Roman" w:hAnsi="Times New Roman" w:cs="Times New Roman"/>
          <w:sz w:val="28"/>
          <w:szCs w:val="28"/>
        </w:rPr>
        <w:t xml:space="preserve"> год на 0,03</w:t>
      </w:r>
      <w:r w:rsidR="003B1D63" w:rsidRPr="000F3743">
        <w:rPr>
          <w:rFonts w:ascii="Times New Roman" w:hAnsi="Times New Roman" w:cs="Times New Roman"/>
          <w:sz w:val="28"/>
          <w:szCs w:val="28"/>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851"/>
        <w:gridCol w:w="709"/>
        <w:gridCol w:w="850"/>
        <w:gridCol w:w="709"/>
        <w:gridCol w:w="850"/>
        <w:gridCol w:w="738"/>
      </w:tblGrid>
      <w:tr w:rsidR="00D05704" w:rsidRPr="005B05CD" w14:paraId="2DB3512E" w14:textId="77777777" w:rsidTr="00020271">
        <w:trPr>
          <w:trHeight w:val="162"/>
          <w:tblHeader/>
        </w:trPr>
        <w:tc>
          <w:tcPr>
            <w:tcW w:w="4791" w:type="dxa"/>
            <w:vMerge w:val="restart"/>
            <w:shd w:val="clear" w:color="auto" w:fill="auto"/>
            <w:vAlign w:val="center"/>
          </w:tcPr>
          <w:p w14:paraId="4A39C8A3" w14:textId="613EB4D4" w:rsidR="00D05704" w:rsidRPr="000F3743" w:rsidRDefault="003B1D63" w:rsidP="00896663">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норматив финансовых затрат на единицу объема медицинской помощи</w:t>
            </w:r>
          </w:p>
        </w:tc>
        <w:tc>
          <w:tcPr>
            <w:tcW w:w="1560" w:type="dxa"/>
            <w:gridSpan w:val="2"/>
            <w:shd w:val="clear" w:color="auto" w:fill="auto"/>
            <w:vAlign w:val="center"/>
          </w:tcPr>
          <w:p w14:paraId="25D2E70A" w14:textId="5E4BF432" w:rsidR="00D05704" w:rsidRPr="000F3743" w:rsidRDefault="00D05704" w:rsidP="003E41F2">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201</w:t>
            </w:r>
            <w:r w:rsidR="003E41F2">
              <w:rPr>
                <w:rFonts w:ascii="Times New Roman" w:eastAsia="Times New Roman" w:hAnsi="Times New Roman" w:cs="Times New Roman"/>
                <w:color w:val="000000"/>
                <w:sz w:val="16"/>
                <w:szCs w:val="16"/>
                <w:lang w:eastAsia="ru-RU"/>
              </w:rPr>
              <w:t>9</w:t>
            </w:r>
            <w:r w:rsidRPr="000F3743">
              <w:rPr>
                <w:rFonts w:ascii="Times New Roman" w:eastAsia="Times New Roman" w:hAnsi="Times New Roman" w:cs="Times New Roman"/>
                <w:color w:val="000000"/>
                <w:sz w:val="16"/>
                <w:szCs w:val="16"/>
                <w:lang w:eastAsia="ru-RU"/>
              </w:rPr>
              <w:t xml:space="preserve"> год</w:t>
            </w:r>
          </w:p>
        </w:tc>
        <w:tc>
          <w:tcPr>
            <w:tcW w:w="1559" w:type="dxa"/>
            <w:gridSpan w:val="2"/>
            <w:shd w:val="clear" w:color="auto" w:fill="auto"/>
            <w:vAlign w:val="center"/>
          </w:tcPr>
          <w:p w14:paraId="26F62B99" w14:textId="50253DDB" w:rsidR="00D05704" w:rsidRPr="000F3743" w:rsidRDefault="00D05704" w:rsidP="003E41F2">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20</w:t>
            </w:r>
            <w:r w:rsidR="003E41F2">
              <w:rPr>
                <w:rFonts w:ascii="Times New Roman" w:eastAsia="Times New Roman" w:hAnsi="Times New Roman" w:cs="Times New Roman"/>
                <w:color w:val="000000"/>
                <w:sz w:val="16"/>
                <w:szCs w:val="16"/>
                <w:lang w:eastAsia="ru-RU"/>
              </w:rPr>
              <w:t>20</w:t>
            </w:r>
            <w:r w:rsidRPr="000F3743">
              <w:rPr>
                <w:rFonts w:ascii="Times New Roman" w:eastAsia="Times New Roman" w:hAnsi="Times New Roman" w:cs="Times New Roman"/>
                <w:color w:val="000000"/>
                <w:sz w:val="16"/>
                <w:szCs w:val="16"/>
                <w:lang w:eastAsia="ru-RU"/>
              </w:rPr>
              <w:t xml:space="preserve"> год</w:t>
            </w:r>
          </w:p>
        </w:tc>
        <w:tc>
          <w:tcPr>
            <w:tcW w:w="1588" w:type="dxa"/>
            <w:gridSpan w:val="2"/>
            <w:shd w:val="clear" w:color="auto" w:fill="auto"/>
            <w:vAlign w:val="center"/>
          </w:tcPr>
          <w:p w14:paraId="4CF35291" w14:textId="33F5D537" w:rsidR="00D05704" w:rsidRPr="000F3743" w:rsidRDefault="00D05704" w:rsidP="003E41F2">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20</w:t>
            </w:r>
            <w:r w:rsidR="001B58A0" w:rsidRPr="000F3743">
              <w:rPr>
                <w:rFonts w:ascii="Times New Roman" w:eastAsia="Times New Roman" w:hAnsi="Times New Roman" w:cs="Times New Roman"/>
                <w:color w:val="000000"/>
                <w:sz w:val="16"/>
                <w:szCs w:val="16"/>
                <w:lang w:eastAsia="ru-RU"/>
              </w:rPr>
              <w:t>2</w:t>
            </w:r>
            <w:r w:rsidR="003E41F2">
              <w:rPr>
                <w:rFonts w:ascii="Times New Roman" w:eastAsia="Times New Roman" w:hAnsi="Times New Roman" w:cs="Times New Roman"/>
                <w:color w:val="000000"/>
                <w:sz w:val="16"/>
                <w:szCs w:val="16"/>
                <w:lang w:eastAsia="ru-RU"/>
              </w:rPr>
              <w:t>1</w:t>
            </w:r>
            <w:bookmarkStart w:id="0" w:name="_GoBack"/>
            <w:bookmarkEnd w:id="0"/>
            <w:r w:rsidRPr="000F3743">
              <w:rPr>
                <w:rFonts w:ascii="Times New Roman" w:eastAsia="Times New Roman" w:hAnsi="Times New Roman" w:cs="Times New Roman"/>
                <w:color w:val="000000"/>
                <w:sz w:val="16"/>
                <w:szCs w:val="16"/>
                <w:lang w:eastAsia="ru-RU"/>
              </w:rPr>
              <w:t xml:space="preserve"> год</w:t>
            </w:r>
          </w:p>
        </w:tc>
      </w:tr>
      <w:tr w:rsidR="00D05704" w:rsidRPr="005B05CD" w14:paraId="28417016" w14:textId="77777777" w:rsidTr="00020271">
        <w:trPr>
          <w:trHeight w:val="108"/>
          <w:tblHeader/>
        </w:trPr>
        <w:tc>
          <w:tcPr>
            <w:tcW w:w="4791" w:type="dxa"/>
            <w:vMerge/>
            <w:vAlign w:val="center"/>
          </w:tcPr>
          <w:p w14:paraId="533E16A5" w14:textId="77777777" w:rsidR="00D05704" w:rsidRPr="000F3743" w:rsidRDefault="00D05704" w:rsidP="00126996">
            <w:pPr>
              <w:spacing w:after="0" w:line="240" w:lineRule="auto"/>
              <w:rPr>
                <w:rFonts w:ascii="Times New Roman" w:eastAsia="Times New Roman" w:hAnsi="Times New Roman" w:cs="Times New Roman"/>
                <w:color w:val="000000"/>
                <w:sz w:val="16"/>
                <w:szCs w:val="16"/>
                <w:lang w:eastAsia="ru-RU"/>
              </w:rPr>
            </w:pPr>
          </w:p>
        </w:tc>
        <w:tc>
          <w:tcPr>
            <w:tcW w:w="4707" w:type="dxa"/>
            <w:gridSpan w:val="6"/>
            <w:shd w:val="clear" w:color="auto" w:fill="auto"/>
            <w:vAlign w:val="center"/>
            <w:hideMark/>
          </w:tcPr>
          <w:p w14:paraId="0FF795FB" w14:textId="77777777" w:rsidR="00D05704" w:rsidRPr="000F3743" w:rsidRDefault="00D05704" w:rsidP="00126996">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по терпрограмме ОМС</w:t>
            </w:r>
          </w:p>
        </w:tc>
      </w:tr>
      <w:tr w:rsidR="00D05704" w:rsidRPr="005B05CD" w14:paraId="723BFDF4" w14:textId="77777777" w:rsidTr="00020271">
        <w:trPr>
          <w:trHeight w:val="70"/>
          <w:tblHeader/>
        </w:trPr>
        <w:tc>
          <w:tcPr>
            <w:tcW w:w="4791" w:type="dxa"/>
            <w:vMerge/>
            <w:vAlign w:val="center"/>
          </w:tcPr>
          <w:p w14:paraId="7175D4C8" w14:textId="77777777" w:rsidR="00D05704" w:rsidRPr="000F3743" w:rsidRDefault="00D05704" w:rsidP="00126996">
            <w:pPr>
              <w:spacing w:after="0" w:line="240" w:lineRule="auto"/>
              <w:rPr>
                <w:rFonts w:ascii="Times New Roman" w:eastAsia="Times New Roman" w:hAnsi="Times New Roman" w:cs="Times New Roman"/>
                <w:color w:val="000000"/>
                <w:sz w:val="16"/>
                <w:szCs w:val="16"/>
                <w:lang w:eastAsia="ru-RU"/>
              </w:rPr>
            </w:pPr>
          </w:p>
        </w:tc>
        <w:tc>
          <w:tcPr>
            <w:tcW w:w="851" w:type="dxa"/>
            <w:shd w:val="clear" w:color="auto" w:fill="auto"/>
            <w:vAlign w:val="center"/>
            <w:hideMark/>
          </w:tcPr>
          <w:p w14:paraId="5070DFDC" w14:textId="77777777" w:rsidR="00D05704" w:rsidRPr="000F3743" w:rsidRDefault="00D05704" w:rsidP="00126996">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в ₽</w:t>
            </w:r>
          </w:p>
        </w:tc>
        <w:tc>
          <w:tcPr>
            <w:tcW w:w="709" w:type="dxa"/>
            <w:shd w:val="clear" w:color="auto" w:fill="auto"/>
            <w:vAlign w:val="center"/>
            <w:hideMark/>
          </w:tcPr>
          <w:p w14:paraId="1548E7A5" w14:textId="77777777" w:rsidR="00D05704" w:rsidRPr="000F3743" w:rsidRDefault="00D05704" w:rsidP="00126996">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в %</w:t>
            </w:r>
          </w:p>
        </w:tc>
        <w:tc>
          <w:tcPr>
            <w:tcW w:w="850" w:type="dxa"/>
            <w:shd w:val="clear" w:color="auto" w:fill="auto"/>
            <w:vAlign w:val="center"/>
            <w:hideMark/>
          </w:tcPr>
          <w:p w14:paraId="28EB6DEC" w14:textId="77777777" w:rsidR="00D05704" w:rsidRPr="000F3743" w:rsidRDefault="00D05704" w:rsidP="00126996">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в ₽</w:t>
            </w:r>
          </w:p>
        </w:tc>
        <w:tc>
          <w:tcPr>
            <w:tcW w:w="709" w:type="dxa"/>
            <w:shd w:val="clear" w:color="auto" w:fill="auto"/>
            <w:vAlign w:val="center"/>
            <w:hideMark/>
          </w:tcPr>
          <w:p w14:paraId="6AE4CD6D" w14:textId="77777777" w:rsidR="00D05704" w:rsidRPr="000F3743" w:rsidRDefault="00D05704" w:rsidP="00126996">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в %</w:t>
            </w:r>
          </w:p>
        </w:tc>
        <w:tc>
          <w:tcPr>
            <w:tcW w:w="850" w:type="dxa"/>
            <w:shd w:val="clear" w:color="auto" w:fill="auto"/>
            <w:vAlign w:val="center"/>
            <w:hideMark/>
          </w:tcPr>
          <w:p w14:paraId="66A9AE81" w14:textId="77777777" w:rsidR="00D05704" w:rsidRPr="000F3743" w:rsidRDefault="00D05704" w:rsidP="00126996">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в ₽</w:t>
            </w:r>
          </w:p>
        </w:tc>
        <w:tc>
          <w:tcPr>
            <w:tcW w:w="738" w:type="dxa"/>
            <w:shd w:val="clear" w:color="auto" w:fill="auto"/>
            <w:vAlign w:val="center"/>
            <w:hideMark/>
          </w:tcPr>
          <w:p w14:paraId="169877E3" w14:textId="77777777" w:rsidR="00D05704" w:rsidRPr="000F3743" w:rsidRDefault="00D05704" w:rsidP="00126996">
            <w:pPr>
              <w:spacing w:after="0" w:line="240" w:lineRule="auto"/>
              <w:jc w:val="center"/>
              <w:rPr>
                <w:rFonts w:ascii="Times New Roman" w:eastAsia="Times New Roman" w:hAnsi="Times New Roman" w:cs="Times New Roman"/>
                <w:color w:val="000000"/>
                <w:sz w:val="16"/>
                <w:szCs w:val="16"/>
                <w:lang w:eastAsia="ru-RU"/>
              </w:rPr>
            </w:pPr>
            <w:r w:rsidRPr="000F3743">
              <w:rPr>
                <w:rFonts w:ascii="Times New Roman" w:eastAsia="Times New Roman" w:hAnsi="Times New Roman" w:cs="Times New Roman"/>
                <w:color w:val="000000"/>
                <w:sz w:val="16"/>
                <w:szCs w:val="16"/>
                <w:lang w:eastAsia="ru-RU"/>
              </w:rPr>
              <w:t>в %</w:t>
            </w:r>
          </w:p>
        </w:tc>
      </w:tr>
      <w:tr w:rsidR="00EB5D52" w:rsidRPr="005B05CD" w14:paraId="6AD1E0B5" w14:textId="77777777" w:rsidTr="00020271">
        <w:trPr>
          <w:trHeight w:val="255"/>
        </w:trPr>
        <w:tc>
          <w:tcPr>
            <w:tcW w:w="4791" w:type="dxa"/>
            <w:shd w:val="clear" w:color="auto" w:fill="auto"/>
            <w:hideMark/>
          </w:tcPr>
          <w:p w14:paraId="028A6637" w14:textId="77777777" w:rsidR="00EB5D52" w:rsidRPr="000F3743" w:rsidRDefault="00EB5D52"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 xml:space="preserve">на 1 вызов скорой медицинской помощи </w:t>
            </w:r>
          </w:p>
        </w:tc>
        <w:tc>
          <w:tcPr>
            <w:tcW w:w="851" w:type="dxa"/>
            <w:shd w:val="clear" w:color="auto" w:fill="auto"/>
            <w:noWrap/>
          </w:tcPr>
          <w:p w14:paraId="1280071A" w14:textId="438F8B4F"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sidRPr="008B7C31">
              <w:rPr>
                <w:rFonts w:ascii="Times New Roman" w:eastAsia="Times New Roman" w:hAnsi="Times New Roman" w:cs="Times New Roman"/>
                <w:sz w:val="20"/>
                <w:szCs w:val="20"/>
                <w:lang w:eastAsia="ru-RU"/>
              </w:rPr>
              <w:t>-0,04</w:t>
            </w:r>
          </w:p>
        </w:tc>
        <w:tc>
          <w:tcPr>
            <w:tcW w:w="709" w:type="dxa"/>
            <w:shd w:val="clear" w:color="auto" w:fill="auto"/>
            <w:noWrap/>
          </w:tcPr>
          <w:p w14:paraId="549D2FFC" w14:textId="74F94569"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2D46C897" w14:textId="7553160D"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+0,04</w:t>
            </w:r>
          </w:p>
        </w:tc>
        <w:tc>
          <w:tcPr>
            <w:tcW w:w="709" w:type="dxa"/>
            <w:shd w:val="clear" w:color="auto" w:fill="auto"/>
            <w:noWrap/>
          </w:tcPr>
          <w:p w14:paraId="0F8A0DDE" w14:textId="3F085F31"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3E42BC4A" w14:textId="62AC344A"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w:t>
            </w:r>
          </w:p>
        </w:tc>
        <w:tc>
          <w:tcPr>
            <w:tcW w:w="738" w:type="dxa"/>
            <w:shd w:val="clear" w:color="auto" w:fill="auto"/>
            <w:noWrap/>
          </w:tcPr>
          <w:p w14:paraId="213E3708" w14:textId="1A518BD4"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B5D52" w:rsidRPr="005B05CD" w14:paraId="0B19BEE8" w14:textId="77777777" w:rsidTr="00020271">
        <w:trPr>
          <w:trHeight w:val="598"/>
        </w:trPr>
        <w:tc>
          <w:tcPr>
            <w:tcW w:w="4791" w:type="dxa"/>
            <w:shd w:val="clear" w:color="auto" w:fill="auto"/>
            <w:hideMark/>
          </w:tcPr>
          <w:p w14:paraId="10A65F71" w14:textId="77777777" w:rsidR="00EB5D52" w:rsidRPr="000F3743" w:rsidRDefault="00EB5D52"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 xml:space="preserve">на 1 посещение с профилактической и иными целями при оказании медицинской помощи в амбулаторных условиях </w:t>
            </w:r>
          </w:p>
        </w:tc>
        <w:tc>
          <w:tcPr>
            <w:tcW w:w="851" w:type="dxa"/>
            <w:shd w:val="clear" w:color="auto" w:fill="auto"/>
            <w:noWrap/>
          </w:tcPr>
          <w:p w14:paraId="59A823E0" w14:textId="05F86F19"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8B7C31">
              <w:rPr>
                <w:rFonts w:ascii="Times New Roman" w:eastAsia="Times New Roman" w:hAnsi="Times New Roman" w:cs="Times New Roman"/>
                <w:sz w:val="20"/>
                <w:szCs w:val="20"/>
                <w:lang w:eastAsia="ru-RU"/>
              </w:rPr>
              <w:t>0,03</w:t>
            </w:r>
          </w:p>
        </w:tc>
        <w:tc>
          <w:tcPr>
            <w:tcW w:w="709" w:type="dxa"/>
            <w:shd w:val="clear" w:color="auto" w:fill="auto"/>
            <w:noWrap/>
          </w:tcPr>
          <w:p w14:paraId="22754090" w14:textId="19E8BEBD"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073A9547" w14:textId="2D43F356"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w:t>
            </w:r>
          </w:p>
        </w:tc>
        <w:tc>
          <w:tcPr>
            <w:tcW w:w="709" w:type="dxa"/>
            <w:shd w:val="clear" w:color="auto" w:fill="auto"/>
            <w:noWrap/>
          </w:tcPr>
          <w:p w14:paraId="6D7D8AC6" w14:textId="3F38AE92"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0441C0CC" w14:textId="035EE150"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w:t>
            </w:r>
          </w:p>
        </w:tc>
        <w:tc>
          <w:tcPr>
            <w:tcW w:w="738" w:type="dxa"/>
            <w:shd w:val="clear" w:color="auto" w:fill="auto"/>
            <w:noWrap/>
          </w:tcPr>
          <w:p w14:paraId="698E171E" w14:textId="456E0A86"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B5D52" w:rsidRPr="005B05CD" w14:paraId="171B41F1" w14:textId="77777777" w:rsidTr="00020271">
        <w:trPr>
          <w:trHeight w:val="373"/>
        </w:trPr>
        <w:tc>
          <w:tcPr>
            <w:tcW w:w="4791" w:type="dxa"/>
            <w:shd w:val="clear" w:color="auto" w:fill="auto"/>
            <w:hideMark/>
          </w:tcPr>
          <w:p w14:paraId="75BD780F" w14:textId="77777777" w:rsidR="00EB5D52" w:rsidRPr="000F3743" w:rsidRDefault="00EB5D52"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 xml:space="preserve">на 1 обращение по поводу заболевания при оказании медицинской помощи в амбулаторных условиях </w:t>
            </w:r>
          </w:p>
        </w:tc>
        <w:tc>
          <w:tcPr>
            <w:tcW w:w="851" w:type="dxa"/>
            <w:shd w:val="clear" w:color="auto" w:fill="auto"/>
            <w:noWrap/>
          </w:tcPr>
          <w:p w14:paraId="00B3D6FB" w14:textId="26CACEB3"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8B7C31">
              <w:rPr>
                <w:rFonts w:ascii="Times New Roman" w:eastAsia="Times New Roman" w:hAnsi="Times New Roman" w:cs="Times New Roman"/>
                <w:sz w:val="20"/>
                <w:szCs w:val="20"/>
                <w:lang w:eastAsia="ru-RU"/>
              </w:rPr>
              <w:t>0,04</w:t>
            </w:r>
          </w:p>
        </w:tc>
        <w:tc>
          <w:tcPr>
            <w:tcW w:w="709" w:type="dxa"/>
            <w:shd w:val="clear" w:color="auto" w:fill="auto"/>
            <w:noWrap/>
          </w:tcPr>
          <w:p w14:paraId="0E4B14A8" w14:textId="10EA1A3A"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716430B8" w14:textId="0F81EBC2"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w:t>
            </w:r>
          </w:p>
        </w:tc>
        <w:tc>
          <w:tcPr>
            <w:tcW w:w="709" w:type="dxa"/>
            <w:shd w:val="clear" w:color="auto" w:fill="auto"/>
            <w:noWrap/>
          </w:tcPr>
          <w:p w14:paraId="2BADF752" w14:textId="7C8DF3B9"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4BF5D962" w14:textId="69F67926"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738" w:type="dxa"/>
            <w:shd w:val="clear" w:color="auto" w:fill="auto"/>
            <w:noWrap/>
          </w:tcPr>
          <w:p w14:paraId="31A16137" w14:textId="29968D99"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B5D52" w:rsidRPr="005B05CD" w14:paraId="755C1770" w14:textId="77777777" w:rsidTr="00020271">
        <w:trPr>
          <w:trHeight w:val="449"/>
        </w:trPr>
        <w:tc>
          <w:tcPr>
            <w:tcW w:w="4791" w:type="dxa"/>
            <w:shd w:val="clear" w:color="auto" w:fill="auto"/>
            <w:hideMark/>
          </w:tcPr>
          <w:p w14:paraId="0BBD6E8E" w14:textId="77777777" w:rsidR="00EB5D52" w:rsidRPr="000F3743" w:rsidRDefault="00EB5D52"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на 1 посещение при оказании медицинской помощи в неотложной форме в амбулаторных условиях</w:t>
            </w:r>
          </w:p>
        </w:tc>
        <w:tc>
          <w:tcPr>
            <w:tcW w:w="851" w:type="dxa"/>
            <w:shd w:val="clear" w:color="auto" w:fill="auto"/>
            <w:noWrap/>
          </w:tcPr>
          <w:p w14:paraId="7D46F34E" w14:textId="4D6880D8"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8B7C31">
              <w:rPr>
                <w:rFonts w:ascii="Times New Roman" w:eastAsia="Times New Roman" w:hAnsi="Times New Roman" w:cs="Times New Roman"/>
                <w:sz w:val="20"/>
                <w:szCs w:val="20"/>
                <w:lang w:eastAsia="ru-RU"/>
              </w:rPr>
              <w:t>0,00</w:t>
            </w:r>
          </w:p>
        </w:tc>
        <w:tc>
          <w:tcPr>
            <w:tcW w:w="709" w:type="dxa"/>
            <w:shd w:val="clear" w:color="auto" w:fill="auto"/>
            <w:noWrap/>
          </w:tcPr>
          <w:p w14:paraId="25F1009B" w14:textId="7FFCD412"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29B10B28" w14:textId="063E2ED9"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+27,00</w:t>
            </w:r>
          </w:p>
        </w:tc>
        <w:tc>
          <w:tcPr>
            <w:tcW w:w="709" w:type="dxa"/>
            <w:shd w:val="clear" w:color="auto" w:fill="auto"/>
            <w:noWrap/>
          </w:tcPr>
          <w:p w14:paraId="0805D700" w14:textId="2E99DA8C"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+2,66</w:t>
            </w:r>
          </w:p>
        </w:tc>
        <w:tc>
          <w:tcPr>
            <w:tcW w:w="850" w:type="dxa"/>
            <w:shd w:val="clear" w:color="auto" w:fill="auto"/>
            <w:noWrap/>
          </w:tcPr>
          <w:p w14:paraId="6315C9D4" w14:textId="2F92A4C3"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738" w:type="dxa"/>
            <w:shd w:val="clear" w:color="auto" w:fill="auto"/>
            <w:noWrap/>
          </w:tcPr>
          <w:p w14:paraId="55ECB802" w14:textId="0FC2F509"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B5D52" w:rsidRPr="005B05CD" w14:paraId="79BCBACD" w14:textId="77777777" w:rsidTr="00020271">
        <w:trPr>
          <w:trHeight w:val="286"/>
        </w:trPr>
        <w:tc>
          <w:tcPr>
            <w:tcW w:w="4791" w:type="dxa"/>
            <w:shd w:val="clear" w:color="auto" w:fill="auto"/>
            <w:hideMark/>
          </w:tcPr>
          <w:p w14:paraId="68FC2769" w14:textId="77777777" w:rsidR="00EB5D52" w:rsidRPr="000F3743" w:rsidRDefault="00EB5D52"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на 1 случай лечения в условиях дневных стационаров</w:t>
            </w:r>
          </w:p>
        </w:tc>
        <w:tc>
          <w:tcPr>
            <w:tcW w:w="851" w:type="dxa"/>
            <w:shd w:val="clear" w:color="auto" w:fill="auto"/>
            <w:noWrap/>
          </w:tcPr>
          <w:p w14:paraId="2C80CD93" w14:textId="3D23B3D0"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8B7C31">
              <w:rPr>
                <w:rFonts w:ascii="Times New Roman" w:eastAsia="Times New Roman" w:hAnsi="Times New Roman" w:cs="Times New Roman"/>
                <w:sz w:val="20"/>
                <w:szCs w:val="20"/>
                <w:lang w:eastAsia="ru-RU"/>
              </w:rPr>
              <w:t>166,00</w:t>
            </w:r>
          </w:p>
        </w:tc>
        <w:tc>
          <w:tcPr>
            <w:tcW w:w="709" w:type="dxa"/>
            <w:shd w:val="clear" w:color="auto" w:fill="auto"/>
            <w:noWrap/>
          </w:tcPr>
          <w:p w14:paraId="645B3F7D" w14:textId="1D5DB29C"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+0,52</w:t>
            </w:r>
          </w:p>
        </w:tc>
        <w:tc>
          <w:tcPr>
            <w:tcW w:w="850" w:type="dxa"/>
            <w:shd w:val="clear" w:color="auto" w:fill="auto"/>
            <w:noWrap/>
          </w:tcPr>
          <w:p w14:paraId="1B9F9C5E" w14:textId="1A97E53E"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c>
          <w:tcPr>
            <w:tcW w:w="709" w:type="dxa"/>
            <w:shd w:val="clear" w:color="auto" w:fill="auto"/>
            <w:noWrap/>
          </w:tcPr>
          <w:p w14:paraId="553E8296" w14:textId="4C85AB45"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c>
          <w:tcPr>
            <w:tcW w:w="850" w:type="dxa"/>
            <w:shd w:val="clear" w:color="auto" w:fill="auto"/>
            <w:noWrap/>
          </w:tcPr>
          <w:p w14:paraId="5A24966C" w14:textId="27C78D48"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+10,70</w:t>
            </w:r>
          </w:p>
        </w:tc>
        <w:tc>
          <w:tcPr>
            <w:tcW w:w="738" w:type="dxa"/>
            <w:shd w:val="clear" w:color="auto" w:fill="auto"/>
            <w:noWrap/>
          </w:tcPr>
          <w:p w14:paraId="48AB9695" w14:textId="762F9419" w:rsidR="00EB5D52"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w:t>
            </w:r>
          </w:p>
        </w:tc>
      </w:tr>
      <w:tr w:rsidR="008B7C31" w:rsidRPr="005B05CD" w14:paraId="492EEE9B" w14:textId="77777777" w:rsidTr="00020271">
        <w:trPr>
          <w:trHeight w:val="392"/>
        </w:trPr>
        <w:tc>
          <w:tcPr>
            <w:tcW w:w="4791" w:type="dxa"/>
            <w:shd w:val="clear" w:color="auto" w:fill="auto"/>
          </w:tcPr>
          <w:p w14:paraId="0E5FA409" w14:textId="61AE39F5" w:rsidR="008B7C31" w:rsidRPr="000F3743" w:rsidRDefault="008B7C31"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на 1 случай лечения в условиях дневных стационаров</w:t>
            </w:r>
            <w:r>
              <w:rPr>
                <w:rFonts w:ascii="Times New Roman" w:eastAsia="Times New Roman" w:hAnsi="Times New Roman" w:cs="Times New Roman"/>
                <w:color w:val="000000"/>
                <w:sz w:val="20"/>
                <w:szCs w:val="20"/>
                <w:lang w:eastAsia="ru-RU"/>
              </w:rPr>
              <w:t xml:space="preserve"> по профилю «онкология» (с 2019 года)</w:t>
            </w:r>
          </w:p>
        </w:tc>
        <w:tc>
          <w:tcPr>
            <w:tcW w:w="851" w:type="dxa"/>
            <w:shd w:val="clear" w:color="auto" w:fill="auto"/>
            <w:noWrap/>
          </w:tcPr>
          <w:p w14:paraId="0624A28C" w14:textId="7D6F2D92"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sidRPr="008B7C31">
              <w:rPr>
                <w:rFonts w:ascii="Times New Roman" w:eastAsia="Times New Roman" w:hAnsi="Times New Roman" w:cs="Times New Roman"/>
                <w:sz w:val="20"/>
                <w:szCs w:val="20"/>
                <w:lang w:eastAsia="ru-RU"/>
              </w:rPr>
              <w:t>-0,04</w:t>
            </w:r>
          </w:p>
        </w:tc>
        <w:tc>
          <w:tcPr>
            <w:tcW w:w="709" w:type="dxa"/>
            <w:shd w:val="clear" w:color="auto" w:fill="auto"/>
            <w:noWrap/>
          </w:tcPr>
          <w:p w14:paraId="467C8DF4" w14:textId="151EB67B"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335EB337" w14:textId="162D8A98"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c>
          <w:tcPr>
            <w:tcW w:w="709" w:type="dxa"/>
            <w:shd w:val="clear" w:color="auto" w:fill="auto"/>
            <w:noWrap/>
          </w:tcPr>
          <w:p w14:paraId="530E1C32" w14:textId="6CCBF47E"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5F5C947C" w14:textId="2D83BEBA"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w:t>
            </w:r>
          </w:p>
        </w:tc>
        <w:tc>
          <w:tcPr>
            <w:tcW w:w="738" w:type="dxa"/>
            <w:shd w:val="clear" w:color="auto" w:fill="auto"/>
            <w:noWrap/>
          </w:tcPr>
          <w:p w14:paraId="7DB94F94" w14:textId="453F1490"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8B7C31" w:rsidRPr="005B05CD" w14:paraId="57E0C73C" w14:textId="77777777" w:rsidTr="00020271">
        <w:trPr>
          <w:trHeight w:val="653"/>
        </w:trPr>
        <w:tc>
          <w:tcPr>
            <w:tcW w:w="4791" w:type="dxa"/>
            <w:shd w:val="clear" w:color="auto" w:fill="auto"/>
            <w:hideMark/>
          </w:tcPr>
          <w:p w14:paraId="58574128" w14:textId="77777777" w:rsidR="008B7C31" w:rsidRPr="000F3743" w:rsidRDefault="008B7C31"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на 1 случай госпитализации в медицинских организациях (их структурных подразделениях), оказывающих медицинскую помощь в стационарных условиях</w:t>
            </w:r>
          </w:p>
        </w:tc>
        <w:tc>
          <w:tcPr>
            <w:tcW w:w="851" w:type="dxa"/>
            <w:shd w:val="clear" w:color="auto" w:fill="auto"/>
            <w:noWrap/>
          </w:tcPr>
          <w:p w14:paraId="266B90F2" w14:textId="1DB60822"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8B7C31">
              <w:rPr>
                <w:rFonts w:ascii="Times New Roman" w:eastAsia="Times New Roman" w:hAnsi="Times New Roman" w:cs="Times New Roman"/>
                <w:sz w:val="20"/>
                <w:szCs w:val="20"/>
                <w:lang w:eastAsia="ru-RU"/>
              </w:rPr>
              <w:t>0,00</w:t>
            </w:r>
          </w:p>
        </w:tc>
        <w:tc>
          <w:tcPr>
            <w:tcW w:w="709" w:type="dxa"/>
            <w:shd w:val="clear" w:color="auto" w:fill="auto"/>
            <w:noWrap/>
          </w:tcPr>
          <w:p w14:paraId="07A45F98" w14:textId="564B5583"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47F40F3A" w14:textId="50424E05"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+0,04</w:t>
            </w:r>
          </w:p>
        </w:tc>
        <w:tc>
          <w:tcPr>
            <w:tcW w:w="709" w:type="dxa"/>
            <w:shd w:val="clear" w:color="auto" w:fill="auto"/>
            <w:noWrap/>
          </w:tcPr>
          <w:p w14:paraId="78F90912" w14:textId="676F8261"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04DDF20D" w14:textId="3238A88F"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w:t>
            </w:r>
          </w:p>
        </w:tc>
        <w:tc>
          <w:tcPr>
            <w:tcW w:w="738" w:type="dxa"/>
            <w:shd w:val="clear" w:color="auto" w:fill="auto"/>
            <w:noWrap/>
          </w:tcPr>
          <w:p w14:paraId="519B8F99" w14:textId="2004BE4B"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8B7C31" w:rsidRPr="005B05CD" w14:paraId="7944A1D9" w14:textId="77777777" w:rsidTr="00020271">
        <w:trPr>
          <w:trHeight w:val="838"/>
        </w:trPr>
        <w:tc>
          <w:tcPr>
            <w:tcW w:w="4791" w:type="dxa"/>
            <w:shd w:val="clear" w:color="auto" w:fill="auto"/>
            <w:hideMark/>
          </w:tcPr>
          <w:p w14:paraId="65481CCA" w14:textId="22428D09" w:rsidR="008B7C31" w:rsidRPr="000F3743" w:rsidRDefault="008B7C31"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 xml:space="preserve">на 1 случай госпитализации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w:t>
            </w:r>
          </w:p>
        </w:tc>
        <w:tc>
          <w:tcPr>
            <w:tcW w:w="851" w:type="dxa"/>
            <w:shd w:val="clear" w:color="auto" w:fill="auto"/>
            <w:noWrap/>
          </w:tcPr>
          <w:p w14:paraId="1A8562FA" w14:textId="6B62C476"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8B7C31">
              <w:rPr>
                <w:rFonts w:ascii="Times New Roman" w:eastAsia="Times New Roman" w:hAnsi="Times New Roman" w:cs="Times New Roman"/>
                <w:sz w:val="20"/>
                <w:szCs w:val="20"/>
                <w:lang w:eastAsia="ru-RU"/>
              </w:rPr>
              <w:t>0,04</w:t>
            </w:r>
          </w:p>
        </w:tc>
        <w:tc>
          <w:tcPr>
            <w:tcW w:w="709" w:type="dxa"/>
            <w:shd w:val="clear" w:color="auto" w:fill="auto"/>
            <w:noWrap/>
          </w:tcPr>
          <w:p w14:paraId="0A32D263" w14:textId="231C71B6"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5ABDD0F7" w14:textId="1AB7EF22"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+0,05</w:t>
            </w:r>
          </w:p>
        </w:tc>
        <w:tc>
          <w:tcPr>
            <w:tcW w:w="709" w:type="dxa"/>
            <w:shd w:val="clear" w:color="auto" w:fill="auto"/>
            <w:noWrap/>
          </w:tcPr>
          <w:p w14:paraId="3F068BFE" w14:textId="3BE99FC6"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79355734" w14:textId="42A73843"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+0,05</w:t>
            </w:r>
          </w:p>
        </w:tc>
        <w:tc>
          <w:tcPr>
            <w:tcW w:w="738" w:type="dxa"/>
            <w:shd w:val="clear" w:color="auto" w:fill="auto"/>
            <w:noWrap/>
          </w:tcPr>
          <w:p w14:paraId="0E5F4E1F" w14:textId="7104FEE3"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8B7C31" w:rsidRPr="005B05CD" w14:paraId="03EEA400" w14:textId="77777777" w:rsidTr="00020271">
        <w:trPr>
          <w:trHeight w:val="954"/>
        </w:trPr>
        <w:tc>
          <w:tcPr>
            <w:tcW w:w="4791" w:type="dxa"/>
            <w:shd w:val="clear" w:color="auto" w:fill="auto"/>
          </w:tcPr>
          <w:p w14:paraId="644E43C2" w14:textId="0282E582" w:rsidR="008B7C31" w:rsidRPr="000F3743" w:rsidRDefault="008B7C31" w:rsidP="008B7C31">
            <w:pPr>
              <w:spacing w:after="0" w:line="240" w:lineRule="auto"/>
              <w:ind w:right="-108"/>
              <w:rPr>
                <w:rFonts w:ascii="Times New Roman" w:eastAsia="Times New Roman" w:hAnsi="Times New Roman" w:cs="Times New Roman"/>
                <w:color w:val="000000"/>
                <w:sz w:val="20"/>
                <w:szCs w:val="20"/>
                <w:lang w:eastAsia="ru-RU"/>
              </w:rPr>
            </w:pPr>
            <w:r w:rsidRPr="000F3743">
              <w:rPr>
                <w:rFonts w:ascii="Times New Roman" w:eastAsia="Times New Roman" w:hAnsi="Times New Roman" w:cs="Times New Roman"/>
                <w:color w:val="000000"/>
                <w:sz w:val="20"/>
                <w:szCs w:val="20"/>
                <w:lang w:eastAsia="ru-RU"/>
              </w:rPr>
              <w:t>на 1 случай госпитализации в медицинских организациях (их структурных подразделениях), оказывающих медицинскую помощь в стационарных условиях</w:t>
            </w:r>
            <w:r>
              <w:rPr>
                <w:rFonts w:ascii="Times New Roman" w:eastAsia="Times New Roman" w:hAnsi="Times New Roman" w:cs="Times New Roman"/>
                <w:color w:val="000000"/>
                <w:sz w:val="20"/>
                <w:szCs w:val="20"/>
                <w:lang w:eastAsia="ru-RU"/>
              </w:rPr>
              <w:t xml:space="preserve"> по профилю «онкология»</w:t>
            </w:r>
            <w:r w:rsidRPr="000F3743">
              <w:rPr>
                <w:rFonts w:ascii="Times New Roman" w:eastAsia="Times New Roman" w:hAnsi="Times New Roman" w:cs="Times New Roman"/>
                <w:color w:val="000000"/>
                <w:sz w:val="20"/>
                <w:szCs w:val="20"/>
                <w:lang w:eastAsia="ru-RU"/>
              </w:rPr>
              <w:t xml:space="preserve"> (с 2019 года)</w:t>
            </w:r>
          </w:p>
        </w:tc>
        <w:tc>
          <w:tcPr>
            <w:tcW w:w="851" w:type="dxa"/>
            <w:shd w:val="clear" w:color="auto" w:fill="auto"/>
            <w:noWrap/>
          </w:tcPr>
          <w:p w14:paraId="298A5EE4" w14:textId="4717C0FA"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8B7C31">
              <w:rPr>
                <w:rFonts w:ascii="Times New Roman" w:eastAsia="Times New Roman" w:hAnsi="Times New Roman" w:cs="Times New Roman"/>
                <w:sz w:val="20"/>
                <w:szCs w:val="20"/>
                <w:lang w:eastAsia="ru-RU"/>
              </w:rPr>
              <w:t>0,01</w:t>
            </w:r>
          </w:p>
        </w:tc>
        <w:tc>
          <w:tcPr>
            <w:tcW w:w="709" w:type="dxa"/>
            <w:shd w:val="clear" w:color="auto" w:fill="auto"/>
            <w:noWrap/>
          </w:tcPr>
          <w:p w14:paraId="3C671C82" w14:textId="154314E8"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5ABD6C3C" w14:textId="2F485BD9"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-0,05</w:t>
            </w:r>
          </w:p>
        </w:tc>
        <w:tc>
          <w:tcPr>
            <w:tcW w:w="709" w:type="dxa"/>
            <w:shd w:val="clear" w:color="auto" w:fill="auto"/>
            <w:noWrap/>
          </w:tcPr>
          <w:p w14:paraId="2FEE1ECD" w14:textId="0CA35549"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850" w:type="dxa"/>
            <w:shd w:val="clear" w:color="auto" w:fill="auto"/>
            <w:noWrap/>
          </w:tcPr>
          <w:p w14:paraId="5D20729E" w14:textId="242632AA"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c>
          <w:tcPr>
            <w:tcW w:w="738" w:type="dxa"/>
            <w:shd w:val="clear" w:color="auto" w:fill="auto"/>
            <w:noWrap/>
          </w:tcPr>
          <w:p w14:paraId="40D9F090" w14:textId="67B33AC8" w:rsidR="008B7C31" w:rsidRPr="008B7C31" w:rsidRDefault="008B7C31" w:rsidP="008B7C31">
            <w:pPr>
              <w:spacing w:after="0" w:line="240" w:lineRule="auto"/>
              <w:ind w:left="-1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bl>
    <w:p w14:paraId="5901F093" w14:textId="77777777" w:rsidR="00C36405" w:rsidRPr="005B05CD" w:rsidRDefault="00C36405" w:rsidP="00EB6FC2">
      <w:pPr>
        <w:tabs>
          <w:tab w:val="left" w:pos="567"/>
        </w:tabs>
        <w:spacing w:after="0" w:line="240" w:lineRule="auto"/>
        <w:ind w:firstLine="567"/>
        <w:jc w:val="both"/>
        <w:rPr>
          <w:rFonts w:ascii="Times New Roman" w:hAnsi="Times New Roman" w:cs="Times New Roman"/>
          <w:sz w:val="16"/>
          <w:szCs w:val="16"/>
          <w:highlight w:val="yellow"/>
        </w:rPr>
      </w:pPr>
    </w:p>
    <w:p w14:paraId="3A77233A" w14:textId="77777777" w:rsidR="008B7DFB" w:rsidRPr="00BA699A" w:rsidRDefault="009F051C" w:rsidP="00EB6FC2">
      <w:pPr>
        <w:tabs>
          <w:tab w:val="left" w:pos="567"/>
        </w:tabs>
        <w:spacing w:after="0" w:line="240" w:lineRule="auto"/>
        <w:ind w:firstLine="567"/>
        <w:jc w:val="both"/>
        <w:rPr>
          <w:rFonts w:ascii="Times New Roman" w:hAnsi="Times New Roman" w:cs="Times New Roman"/>
          <w:sz w:val="28"/>
          <w:szCs w:val="28"/>
        </w:rPr>
      </w:pPr>
      <w:r w:rsidRPr="00BA699A">
        <w:rPr>
          <w:rFonts w:ascii="Times New Roman" w:hAnsi="Times New Roman" w:cs="Times New Roman"/>
          <w:sz w:val="28"/>
          <w:szCs w:val="28"/>
        </w:rPr>
        <w:t>Следует отметить, что</w:t>
      </w:r>
      <w:r w:rsidR="008B7DFB" w:rsidRPr="00BA699A">
        <w:rPr>
          <w:rFonts w:ascii="Times New Roman" w:hAnsi="Times New Roman" w:cs="Times New Roman"/>
          <w:sz w:val="28"/>
          <w:szCs w:val="28"/>
        </w:rPr>
        <w:t xml:space="preserve"> установление нормативов финансовых затрат по видам медицинской помощи ниже скорректированных нормативов </w:t>
      </w:r>
      <w:r w:rsidRPr="00BA699A">
        <w:rPr>
          <w:rFonts w:ascii="Times New Roman" w:hAnsi="Times New Roman" w:cs="Times New Roman"/>
          <w:sz w:val="28"/>
          <w:szCs w:val="28"/>
        </w:rPr>
        <w:t>проекта Ф</w:t>
      </w:r>
      <w:r w:rsidR="008B7DFB" w:rsidRPr="00BA699A">
        <w:rPr>
          <w:rFonts w:ascii="Times New Roman" w:hAnsi="Times New Roman" w:cs="Times New Roman"/>
          <w:sz w:val="28"/>
          <w:szCs w:val="28"/>
        </w:rPr>
        <w:t xml:space="preserve">едеральной программы на этот же период, снижает уровень правовых гарантий граждан в области объема бесплатной медицинской помощи, установленных федеральным законодательством. </w:t>
      </w:r>
    </w:p>
    <w:p w14:paraId="078F2A29" w14:textId="77777777" w:rsidR="001E19AC" w:rsidRPr="00BA699A" w:rsidRDefault="001E19AC" w:rsidP="002E56F5">
      <w:pPr>
        <w:tabs>
          <w:tab w:val="left" w:pos="567"/>
        </w:tabs>
        <w:spacing w:after="0" w:line="240" w:lineRule="auto"/>
        <w:ind w:firstLine="567"/>
        <w:jc w:val="both"/>
        <w:rPr>
          <w:rFonts w:ascii="Times New Roman" w:hAnsi="Times New Roman" w:cs="Times New Roman"/>
          <w:sz w:val="16"/>
          <w:szCs w:val="16"/>
        </w:rPr>
      </w:pPr>
    </w:p>
    <w:p w14:paraId="1A512251" w14:textId="77777777" w:rsidR="002E56F5" w:rsidRPr="008B7C31" w:rsidRDefault="001B58A0" w:rsidP="002E56F5">
      <w:pPr>
        <w:tabs>
          <w:tab w:val="left" w:pos="567"/>
        </w:tabs>
        <w:spacing w:after="0" w:line="240" w:lineRule="auto"/>
        <w:ind w:firstLine="567"/>
        <w:jc w:val="both"/>
        <w:rPr>
          <w:rFonts w:ascii="Times New Roman" w:hAnsi="Times New Roman" w:cs="Times New Roman"/>
          <w:sz w:val="28"/>
          <w:szCs w:val="28"/>
        </w:rPr>
      </w:pPr>
      <w:r w:rsidRPr="008B7C31">
        <w:rPr>
          <w:rFonts w:ascii="Times New Roman" w:hAnsi="Times New Roman" w:cs="Times New Roman"/>
          <w:sz w:val="28"/>
          <w:szCs w:val="28"/>
        </w:rPr>
        <w:t>В таблице</w:t>
      </w:r>
      <w:r w:rsidR="001E19AC" w:rsidRPr="008B7C31">
        <w:rPr>
          <w:rFonts w:ascii="Times New Roman" w:hAnsi="Times New Roman" w:cs="Times New Roman"/>
          <w:sz w:val="28"/>
          <w:szCs w:val="28"/>
        </w:rPr>
        <w:t xml:space="preserve"> </w:t>
      </w:r>
      <w:r w:rsidR="002E56F5" w:rsidRPr="008B7C31">
        <w:rPr>
          <w:rFonts w:ascii="Times New Roman" w:hAnsi="Times New Roman" w:cs="Times New Roman"/>
          <w:sz w:val="28"/>
          <w:szCs w:val="28"/>
        </w:rPr>
        <w:t xml:space="preserve">приведена динамика изменений утверждаемых </w:t>
      </w:r>
      <w:r w:rsidR="00A264DD" w:rsidRPr="008B7C31">
        <w:rPr>
          <w:rFonts w:ascii="Times New Roman" w:hAnsi="Times New Roman" w:cs="Times New Roman"/>
          <w:sz w:val="28"/>
          <w:szCs w:val="28"/>
        </w:rPr>
        <w:t xml:space="preserve">территориальных </w:t>
      </w:r>
      <w:r w:rsidR="002E56F5" w:rsidRPr="008B7C31">
        <w:rPr>
          <w:rFonts w:ascii="Times New Roman" w:hAnsi="Times New Roman" w:cs="Times New Roman"/>
          <w:sz w:val="28"/>
          <w:szCs w:val="28"/>
        </w:rPr>
        <w:t xml:space="preserve">нормативов финансовых затрат </w:t>
      </w:r>
      <w:r w:rsidR="00A264DD" w:rsidRPr="008B7C31">
        <w:rPr>
          <w:rFonts w:ascii="Times New Roman" w:hAnsi="Times New Roman" w:cs="Times New Roman"/>
          <w:sz w:val="28"/>
          <w:szCs w:val="28"/>
        </w:rPr>
        <w:t xml:space="preserve">за счет средств областного бюджета </w:t>
      </w:r>
      <w:r w:rsidR="002E56F5" w:rsidRPr="008B7C31">
        <w:rPr>
          <w:rFonts w:ascii="Times New Roman" w:hAnsi="Times New Roman" w:cs="Times New Roman"/>
          <w:sz w:val="28"/>
          <w:szCs w:val="28"/>
        </w:rPr>
        <w:t>по видам медицинско</w:t>
      </w:r>
      <w:r w:rsidR="00A264DD" w:rsidRPr="008B7C31">
        <w:rPr>
          <w:rFonts w:ascii="Times New Roman" w:hAnsi="Times New Roman" w:cs="Times New Roman"/>
          <w:sz w:val="28"/>
          <w:szCs w:val="28"/>
        </w:rPr>
        <w:t>й помощи</w:t>
      </w:r>
      <w:r w:rsidRPr="008B7C31">
        <w:rPr>
          <w:rFonts w:ascii="Times New Roman" w:hAnsi="Times New Roman" w:cs="Times New Roman"/>
          <w:sz w:val="28"/>
          <w:szCs w:val="28"/>
        </w:rPr>
        <w:t>:</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992"/>
        <w:gridCol w:w="992"/>
        <w:gridCol w:w="992"/>
        <w:gridCol w:w="993"/>
        <w:gridCol w:w="992"/>
        <w:gridCol w:w="992"/>
        <w:gridCol w:w="1017"/>
        <w:gridCol w:w="1049"/>
      </w:tblGrid>
      <w:tr w:rsidR="00896663" w:rsidRPr="005B05CD" w14:paraId="18B852F5" w14:textId="15835381" w:rsidTr="009C4109">
        <w:trPr>
          <w:trHeight w:val="409"/>
          <w:tblHeader/>
        </w:trPr>
        <w:tc>
          <w:tcPr>
            <w:tcW w:w="2330" w:type="dxa"/>
            <w:shd w:val="clear" w:color="auto" w:fill="auto"/>
            <w:vAlign w:val="center"/>
            <w:hideMark/>
          </w:tcPr>
          <w:p w14:paraId="359E327A" w14:textId="0FEA0433" w:rsidR="00896663" w:rsidRPr="00896663" w:rsidRDefault="00896663" w:rsidP="00896663">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территориальный норматив финансовых затрат за счет средств областного бюджета</w:t>
            </w:r>
          </w:p>
        </w:tc>
        <w:tc>
          <w:tcPr>
            <w:tcW w:w="992" w:type="dxa"/>
            <w:shd w:val="clear" w:color="auto" w:fill="auto"/>
            <w:noWrap/>
            <w:vAlign w:val="center"/>
            <w:hideMark/>
          </w:tcPr>
          <w:p w14:paraId="11033CE1" w14:textId="77777777"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2014 год</w:t>
            </w:r>
          </w:p>
        </w:tc>
        <w:tc>
          <w:tcPr>
            <w:tcW w:w="992" w:type="dxa"/>
            <w:shd w:val="clear" w:color="auto" w:fill="auto"/>
            <w:noWrap/>
            <w:vAlign w:val="center"/>
            <w:hideMark/>
          </w:tcPr>
          <w:p w14:paraId="44432CF3" w14:textId="77777777"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2015 год</w:t>
            </w:r>
          </w:p>
        </w:tc>
        <w:tc>
          <w:tcPr>
            <w:tcW w:w="992" w:type="dxa"/>
            <w:shd w:val="clear" w:color="auto" w:fill="auto"/>
            <w:noWrap/>
            <w:vAlign w:val="center"/>
            <w:hideMark/>
          </w:tcPr>
          <w:p w14:paraId="60203C5E" w14:textId="77777777"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2016 год</w:t>
            </w:r>
          </w:p>
        </w:tc>
        <w:tc>
          <w:tcPr>
            <w:tcW w:w="993" w:type="dxa"/>
            <w:shd w:val="clear" w:color="auto" w:fill="auto"/>
            <w:noWrap/>
            <w:vAlign w:val="center"/>
            <w:hideMark/>
          </w:tcPr>
          <w:p w14:paraId="4FB8D709" w14:textId="77777777"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2017 год</w:t>
            </w:r>
          </w:p>
        </w:tc>
        <w:tc>
          <w:tcPr>
            <w:tcW w:w="992" w:type="dxa"/>
            <w:shd w:val="clear" w:color="auto" w:fill="auto"/>
            <w:noWrap/>
            <w:vAlign w:val="center"/>
            <w:hideMark/>
          </w:tcPr>
          <w:p w14:paraId="011E5BE6" w14:textId="77777777"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2018 год</w:t>
            </w:r>
          </w:p>
        </w:tc>
        <w:tc>
          <w:tcPr>
            <w:tcW w:w="992" w:type="dxa"/>
            <w:shd w:val="clear" w:color="auto" w:fill="F2F2F2" w:themeFill="background1" w:themeFillShade="F2"/>
            <w:noWrap/>
            <w:vAlign w:val="center"/>
            <w:hideMark/>
          </w:tcPr>
          <w:p w14:paraId="04B8420D" w14:textId="77777777"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2019 год</w:t>
            </w:r>
          </w:p>
        </w:tc>
        <w:tc>
          <w:tcPr>
            <w:tcW w:w="1017" w:type="dxa"/>
            <w:shd w:val="clear" w:color="auto" w:fill="F2F2F2" w:themeFill="background1" w:themeFillShade="F2"/>
            <w:noWrap/>
            <w:vAlign w:val="center"/>
            <w:hideMark/>
          </w:tcPr>
          <w:p w14:paraId="2BCAA8BE" w14:textId="77777777"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2020 год</w:t>
            </w:r>
          </w:p>
        </w:tc>
        <w:tc>
          <w:tcPr>
            <w:tcW w:w="1049" w:type="dxa"/>
            <w:shd w:val="clear" w:color="auto" w:fill="F2F2F2" w:themeFill="background1" w:themeFillShade="F2"/>
            <w:vAlign w:val="center"/>
          </w:tcPr>
          <w:p w14:paraId="6A273961" w14:textId="4968C150" w:rsidR="00896663" w:rsidRPr="00896663" w:rsidRDefault="00896663" w:rsidP="001B58A0">
            <w:pPr>
              <w:spacing w:after="0" w:line="240" w:lineRule="auto"/>
              <w:jc w:val="center"/>
              <w:rPr>
                <w:rFonts w:ascii="Times New Roman" w:eastAsia="Times New Roman" w:hAnsi="Times New Roman" w:cs="Times New Roman"/>
                <w:color w:val="000000"/>
                <w:sz w:val="16"/>
                <w:szCs w:val="16"/>
                <w:lang w:eastAsia="ru-RU"/>
              </w:rPr>
            </w:pPr>
            <w:r w:rsidRPr="00896663">
              <w:rPr>
                <w:rFonts w:ascii="Times New Roman" w:eastAsia="Times New Roman" w:hAnsi="Times New Roman" w:cs="Times New Roman"/>
                <w:color w:val="000000"/>
                <w:sz w:val="16"/>
                <w:szCs w:val="16"/>
                <w:lang w:eastAsia="ru-RU"/>
              </w:rPr>
              <w:t>2021 год</w:t>
            </w:r>
          </w:p>
        </w:tc>
      </w:tr>
      <w:tr w:rsidR="00896663" w:rsidRPr="005B05CD" w14:paraId="4EE92758" w14:textId="7DD11CF2" w:rsidTr="007F3189">
        <w:trPr>
          <w:trHeight w:val="411"/>
        </w:trPr>
        <w:tc>
          <w:tcPr>
            <w:tcW w:w="2330" w:type="dxa"/>
            <w:shd w:val="clear" w:color="auto" w:fill="auto"/>
            <w:hideMark/>
          </w:tcPr>
          <w:p w14:paraId="72533198" w14:textId="77777777" w:rsidR="00896663" w:rsidRPr="00896663" w:rsidRDefault="00896663" w:rsidP="00896663">
            <w:pPr>
              <w:spacing w:after="0" w:line="240" w:lineRule="auto"/>
              <w:rPr>
                <w:rFonts w:ascii="Times New Roman" w:eastAsia="Times New Roman" w:hAnsi="Times New Roman" w:cs="Times New Roman"/>
                <w:color w:val="000000"/>
                <w:sz w:val="20"/>
                <w:szCs w:val="20"/>
                <w:lang w:eastAsia="ru-RU"/>
              </w:rPr>
            </w:pPr>
            <w:r w:rsidRPr="00896663">
              <w:rPr>
                <w:rFonts w:ascii="Times New Roman" w:eastAsia="Times New Roman" w:hAnsi="Times New Roman" w:cs="Times New Roman"/>
                <w:color w:val="000000"/>
                <w:sz w:val="20"/>
                <w:szCs w:val="20"/>
                <w:lang w:eastAsia="ru-RU"/>
              </w:rPr>
              <w:t xml:space="preserve">на 1 вызов скорой медицинской помощи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CA27955" w14:textId="61A2D541"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0015A3B3" w14:textId="1BF35C7B"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5935BA34" w14:textId="594A6014"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6 347,10</w:t>
            </w:r>
          </w:p>
        </w:tc>
        <w:tc>
          <w:tcPr>
            <w:tcW w:w="993" w:type="dxa"/>
            <w:tcBorders>
              <w:top w:val="single" w:sz="4" w:space="0" w:color="auto"/>
              <w:left w:val="nil"/>
              <w:bottom w:val="single" w:sz="4" w:space="0" w:color="auto"/>
              <w:right w:val="single" w:sz="4" w:space="0" w:color="auto"/>
            </w:tcBorders>
            <w:shd w:val="clear" w:color="auto" w:fill="auto"/>
            <w:noWrap/>
            <w:hideMark/>
          </w:tcPr>
          <w:p w14:paraId="7D355539" w14:textId="6E81D026"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6 153,70</w:t>
            </w:r>
          </w:p>
        </w:tc>
        <w:tc>
          <w:tcPr>
            <w:tcW w:w="992" w:type="dxa"/>
            <w:tcBorders>
              <w:top w:val="single" w:sz="4" w:space="0" w:color="auto"/>
              <w:left w:val="nil"/>
              <w:bottom w:val="single" w:sz="4" w:space="0" w:color="auto"/>
              <w:right w:val="single" w:sz="4" w:space="0" w:color="auto"/>
            </w:tcBorders>
            <w:shd w:val="clear" w:color="auto" w:fill="auto"/>
            <w:noWrap/>
            <w:hideMark/>
          </w:tcPr>
          <w:p w14:paraId="02136E9C" w14:textId="021094DB"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7 929,70</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3E8716BC" w14:textId="058C4537"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8 757,20</w:t>
            </w:r>
          </w:p>
        </w:tc>
        <w:tc>
          <w:tcPr>
            <w:tcW w:w="1017"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5F800FC0" w14:textId="70B029E6"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8 973,60</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tcPr>
          <w:p w14:paraId="5A506088" w14:textId="31445E42"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9 361,20</w:t>
            </w:r>
          </w:p>
        </w:tc>
      </w:tr>
      <w:tr w:rsidR="00896663" w:rsidRPr="005B05CD" w14:paraId="3F4BBECB" w14:textId="58941B8B" w:rsidTr="007F3189">
        <w:trPr>
          <w:trHeight w:val="1088"/>
        </w:trPr>
        <w:tc>
          <w:tcPr>
            <w:tcW w:w="2330" w:type="dxa"/>
            <w:shd w:val="clear" w:color="auto" w:fill="auto"/>
            <w:hideMark/>
          </w:tcPr>
          <w:p w14:paraId="619738B4" w14:textId="77777777" w:rsidR="00896663" w:rsidRPr="00896663" w:rsidRDefault="00896663" w:rsidP="00896663">
            <w:pPr>
              <w:spacing w:after="0" w:line="240" w:lineRule="auto"/>
              <w:rPr>
                <w:rFonts w:ascii="Times New Roman" w:eastAsia="Times New Roman" w:hAnsi="Times New Roman" w:cs="Times New Roman"/>
                <w:color w:val="000000"/>
                <w:sz w:val="20"/>
                <w:szCs w:val="20"/>
                <w:lang w:eastAsia="ru-RU"/>
              </w:rPr>
            </w:pPr>
            <w:r w:rsidRPr="00896663">
              <w:rPr>
                <w:rFonts w:ascii="Times New Roman" w:eastAsia="Times New Roman" w:hAnsi="Times New Roman" w:cs="Times New Roman"/>
                <w:color w:val="000000"/>
                <w:sz w:val="20"/>
                <w:szCs w:val="20"/>
                <w:lang w:eastAsia="ru-RU"/>
              </w:rPr>
              <w:lastRenderedPageBreak/>
              <w:t xml:space="preserve">на 1 посещение с профилактической и иными целями при оказании медицинской помощи в амбулаторных условиях </w:t>
            </w:r>
          </w:p>
        </w:tc>
        <w:tc>
          <w:tcPr>
            <w:tcW w:w="992" w:type="dxa"/>
            <w:tcBorders>
              <w:top w:val="nil"/>
              <w:left w:val="single" w:sz="4" w:space="0" w:color="auto"/>
              <w:bottom w:val="single" w:sz="4" w:space="0" w:color="auto"/>
              <w:right w:val="single" w:sz="4" w:space="0" w:color="auto"/>
            </w:tcBorders>
            <w:shd w:val="clear" w:color="auto" w:fill="auto"/>
            <w:noWrap/>
            <w:hideMark/>
          </w:tcPr>
          <w:p w14:paraId="01673426" w14:textId="193DC0E1"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406,20</w:t>
            </w:r>
          </w:p>
        </w:tc>
        <w:tc>
          <w:tcPr>
            <w:tcW w:w="992" w:type="dxa"/>
            <w:tcBorders>
              <w:top w:val="nil"/>
              <w:left w:val="nil"/>
              <w:bottom w:val="single" w:sz="4" w:space="0" w:color="auto"/>
              <w:right w:val="single" w:sz="4" w:space="0" w:color="auto"/>
            </w:tcBorders>
            <w:shd w:val="clear" w:color="auto" w:fill="auto"/>
            <w:noWrap/>
            <w:hideMark/>
          </w:tcPr>
          <w:p w14:paraId="6F4858B7" w14:textId="0B933AAB"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468,90</w:t>
            </w:r>
          </w:p>
        </w:tc>
        <w:tc>
          <w:tcPr>
            <w:tcW w:w="992" w:type="dxa"/>
            <w:tcBorders>
              <w:top w:val="nil"/>
              <w:left w:val="nil"/>
              <w:bottom w:val="single" w:sz="4" w:space="0" w:color="auto"/>
              <w:right w:val="single" w:sz="4" w:space="0" w:color="auto"/>
            </w:tcBorders>
            <w:shd w:val="clear" w:color="auto" w:fill="auto"/>
            <w:noWrap/>
            <w:hideMark/>
          </w:tcPr>
          <w:p w14:paraId="45804630" w14:textId="35ACFD30"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472,50</w:t>
            </w:r>
          </w:p>
        </w:tc>
        <w:tc>
          <w:tcPr>
            <w:tcW w:w="993" w:type="dxa"/>
            <w:tcBorders>
              <w:top w:val="nil"/>
              <w:left w:val="nil"/>
              <w:bottom w:val="single" w:sz="4" w:space="0" w:color="auto"/>
              <w:right w:val="single" w:sz="4" w:space="0" w:color="auto"/>
            </w:tcBorders>
            <w:shd w:val="clear" w:color="auto" w:fill="auto"/>
            <w:noWrap/>
            <w:hideMark/>
          </w:tcPr>
          <w:p w14:paraId="65117F6B" w14:textId="08106B51"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463,70</w:t>
            </w:r>
          </w:p>
        </w:tc>
        <w:tc>
          <w:tcPr>
            <w:tcW w:w="992" w:type="dxa"/>
            <w:tcBorders>
              <w:top w:val="nil"/>
              <w:left w:val="nil"/>
              <w:bottom w:val="single" w:sz="4" w:space="0" w:color="auto"/>
              <w:right w:val="single" w:sz="4" w:space="0" w:color="auto"/>
            </w:tcBorders>
            <w:shd w:val="clear" w:color="auto" w:fill="auto"/>
            <w:noWrap/>
            <w:hideMark/>
          </w:tcPr>
          <w:p w14:paraId="6B521FDC" w14:textId="6AC83D01"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543,40</w:t>
            </w:r>
          </w:p>
        </w:tc>
        <w:tc>
          <w:tcPr>
            <w:tcW w:w="992" w:type="dxa"/>
            <w:tcBorders>
              <w:top w:val="nil"/>
              <w:left w:val="nil"/>
              <w:bottom w:val="single" w:sz="4" w:space="0" w:color="auto"/>
              <w:right w:val="single" w:sz="4" w:space="0" w:color="auto"/>
            </w:tcBorders>
            <w:shd w:val="clear" w:color="auto" w:fill="F2F2F2" w:themeFill="background1" w:themeFillShade="F2"/>
            <w:noWrap/>
            <w:hideMark/>
          </w:tcPr>
          <w:p w14:paraId="489D1BA7" w14:textId="0DCEED77"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658,10</w:t>
            </w:r>
          </w:p>
        </w:tc>
        <w:tc>
          <w:tcPr>
            <w:tcW w:w="1017" w:type="dxa"/>
            <w:tcBorders>
              <w:top w:val="nil"/>
              <w:left w:val="nil"/>
              <w:bottom w:val="single" w:sz="4" w:space="0" w:color="auto"/>
              <w:right w:val="single" w:sz="4" w:space="0" w:color="auto"/>
            </w:tcBorders>
            <w:shd w:val="clear" w:color="auto" w:fill="F2F2F2" w:themeFill="background1" w:themeFillShade="F2"/>
            <w:noWrap/>
            <w:hideMark/>
          </w:tcPr>
          <w:p w14:paraId="4E3AC2B0" w14:textId="6F3EF323"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683,10</w:t>
            </w:r>
          </w:p>
        </w:tc>
        <w:tc>
          <w:tcPr>
            <w:tcW w:w="1049" w:type="dxa"/>
            <w:tcBorders>
              <w:top w:val="nil"/>
              <w:left w:val="nil"/>
              <w:bottom w:val="single" w:sz="4" w:space="0" w:color="auto"/>
              <w:right w:val="single" w:sz="4" w:space="0" w:color="auto"/>
            </w:tcBorders>
            <w:shd w:val="clear" w:color="auto" w:fill="F2F2F2" w:themeFill="background1" w:themeFillShade="F2"/>
          </w:tcPr>
          <w:p w14:paraId="44F1910B" w14:textId="5D026BEA"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710,40</w:t>
            </w:r>
          </w:p>
        </w:tc>
      </w:tr>
      <w:tr w:rsidR="00896663" w:rsidRPr="005B05CD" w14:paraId="7DD6AEBA" w14:textId="02561BE8" w:rsidTr="007F3189">
        <w:trPr>
          <w:trHeight w:val="213"/>
        </w:trPr>
        <w:tc>
          <w:tcPr>
            <w:tcW w:w="2330" w:type="dxa"/>
            <w:shd w:val="clear" w:color="auto" w:fill="auto"/>
            <w:hideMark/>
          </w:tcPr>
          <w:p w14:paraId="57E337F4" w14:textId="77777777" w:rsidR="00896663" w:rsidRPr="00896663" w:rsidRDefault="00896663" w:rsidP="00896663">
            <w:pPr>
              <w:spacing w:after="0" w:line="240" w:lineRule="auto"/>
              <w:rPr>
                <w:rFonts w:ascii="Times New Roman" w:eastAsia="Times New Roman" w:hAnsi="Times New Roman" w:cs="Times New Roman"/>
                <w:color w:val="000000"/>
                <w:sz w:val="20"/>
                <w:szCs w:val="20"/>
                <w:lang w:eastAsia="ru-RU"/>
              </w:rPr>
            </w:pPr>
            <w:r w:rsidRPr="00896663">
              <w:rPr>
                <w:rFonts w:ascii="Times New Roman" w:eastAsia="Times New Roman" w:hAnsi="Times New Roman" w:cs="Times New Roman"/>
                <w:color w:val="000000"/>
                <w:sz w:val="20"/>
                <w:szCs w:val="20"/>
                <w:lang w:eastAsia="ru-RU"/>
              </w:rPr>
              <w:t xml:space="preserve">на 1 обращение по поводу заболевания при оказании медицинской помощи в амбулаторных условиях </w:t>
            </w:r>
          </w:p>
        </w:tc>
        <w:tc>
          <w:tcPr>
            <w:tcW w:w="992" w:type="dxa"/>
            <w:tcBorders>
              <w:top w:val="nil"/>
              <w:left w:val="single" w:sz="4" w:space="0" w:color="auto"/>
              <w:bottom w:val="single" w:sz="4" w:space="0" w:color="auto"/>
              <w:right w:val="single" w:sz="4" w:space="0" w:color="auto"/>
            </w:tcBorders>
            <w:shd w:val="clear" w:color="auto" w:fill="auto"/>
            <w:noWrap/>
            <w:hideMark/>
          </w:tcPr>
          <w:p w14:paraId="42E66D0C" w14:textId="4191A953"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1 217,40</w:t>
            </w:r>
          </w:p>
        </w:tc>
        <w:tc>
          <w:tcPr>
            <w:tcW w:w="992" w:type="dxa"/>
            <w:tcBorders>
              <w:top w:val="nil"/>
              <w:left w:val="nil"/>
              <w:bottom w:val="single" w:sz="4" w:space="0" w:color="auto"/>
              <w:right w:val="single" w:sz="4" w:space="0" w:color="auto"/>
            </w:tcBorders>
            <w:shd w:val="clear" w:color="auto" w:fill="auto"/>
            <w:noWrap/>
            <w:hideMark/>
          </w:tcPr>
          <w:p w14:paraId="1CF2444C" w14:textId="52214383"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1 360,30</w:t>
            </w:r>
          </w:p>
        </w:tc>
        <w:tc>
          <w:tcPr>
            <w:tcW w:w="992" w:type="dxa"/>
            <w:tcBorders>
              <w:top w:val="nil"/>
              <w:left w:val="nil"/>
              <w:bottom w:val="single" w:sz="4" w:space="0" w:color="auto"/>
              <w:right w:val="single" w:sz="4" w:space="0" w:color="auto"/>
            </w:tcBorders>
            <w:shd w:val="clear" w:color="auto" w:fill="auto"/>
            <w:noWrap/>
            <w:hideMark/>
          </w:tcPr>
          <w:p w14:paraId="1532D068" w14:textId="4FD79699"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1 473,10</w:t>
            </w:r>
          </w:p>
        </w:tc>
        <w:tc>
          <w:tcPr>
            <w:tcW w:w="993" w:type="dxa"/>
            <w:tcBorders>
              <w:top w:val="nil"/>
              <w:left w:val="nil"/>
              <w:bottom w:val="single" w:sz="4" w:space="0" w:color="auto"/>
              <w:right w:val="single" w:sz="4" w:space="0" w:color="auto"/>
            </w:tcBorders>
            <w:shd w:val="clear" w:color="auto" w:fill="auto"/>
            <w:noWrap/>
            <w:hideMark/>
          </w:tcPr>
          <w:p w14:paraId="5971F37B" w14:textId="0B66C960"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1 349,30</w:t>
            </w:r>
          </w:p>
        </w:tc>
        <w:tc>
          <w:tcPr>
            <w:tcW w:w="992" w:type="dxa"/>
            <w:tcBorders>
              <w:top w:val="nil"/>
              <w:left w:val="nil"/>
              <w:bottom w:val="single" w:sz="4" w:space="0" w:color="auto"/>
              <w:right w:val="single" w:sz="4" w:space="0" w:color="auto"/>
            </w:tcBorders>
            <w:shd w:val="clear" w:color="auto" w:fill="auto"/>
            <w:noWrap/>
            <w:hideMark/>
          </w:tcPr>
          <w:p w14:paraId="03969D63" w14:textId="45B8A418"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1 651,70</w:t>
            </w:r>
          </w:p>
        </w:tc>
        <w:tc>
          <w:tcPr>
            <w:tcW w:w="992" w:type="dxa"/>
            <w:tcBorders>
              <w:top w:val="nil"/>
              <w:left w:val="nil"/>
              <w:bottom w:val="single" w:sz="4" w:space="0" w:color="auto"/>
              <w:right w:val="single" w:sz="4" w:space="0" w:color="auto"/>
            </w:tcBorders>
            <w:shd w:val="clear" w:color="auto" w:fill="F2F2F2" w:themeFill="background1" w:themeFillShade="F2"/>
            <w:noWrap/>
            <w:hideMark/>
          </w:tcPr>
          <w:p w14:paraId="4420A16D" w14:textId="49A1D547"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2 015,60</w:t>
            </w:r>
          </w:p>
        </w:tc>
        <w:tc>
          <w:tcPr>
            <w:tcW w:w="1017" w:type="dxa"/>
            <w:tcBorders>
              <w:top w:val="nil"/>
              <w:left w:val="nil"/>
              <w:bottom w:val="single" w:sz="4" w:space="0" w:color="auto"/>
              <w:right w:val="single" w:sz="4" w:space="0" w:color="auto"/>
            </w:tcBorders>
            <w:shd w:val="clear" w:color="auto" w:fill="F2F2F2" w:themeFill="background1" w:themeFillShade="F2"/>
            <w:noWrap/>
            <w:hideMark/>
          </w:tcPr>
          <w:p w14:paraId="32DDB0DC" w14:textId="25AF1177"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2 092,10</w:t>
            </w:r>
          </w:p>
        </w:tc>
        <w:tc>
          <w:tcPr>
            <w:tcW w:w="1049" w:type="dxa"/>
            <w:tcBorders>
              <w:top w:val="nil"/>
              <w:left w:val="nil"/>
              <w:bottom w:val="single" w:sz="4" w:space="0" w:color="auto"/>
              <w:right w:val="single" w:sz="4" w:space="0" w:color="auto"/>
            </w:tcBorders>
            <w:shd w:val="clear" w:color="auto" w:fill="F2F2F2" w:themeFill="background1" w:themeFillShade="F2"/>
          </w:tcPr>
          <w:p w14:paraId="3C793CA4" w14:textId="483DBB07"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2 175,90</w:t>
            </w:r>
          </w:p>
        </w:tc>
      </w:tr>
      <w:tr w:rsidR="00896663" w:rsidRPr="005B05CD" w14:paraId="0DD94208" w14:textId="1218439D" w:rsidTr="007F3189">
        <w:trPr>
          <w:trHeight w:val="510"/>
        </w:trPr>
        <w:tc>
          <w:tcPr>
            <w:tcW w:w="2330" w:type="dxa"/>
            <w:shd w:val="clear" w:color="auto" w:fill="auto"/>
            <w:hideMark/>
          </w:tcPr>
          <w:p w14:paraId="2FFA085D" w14:textId="77777777" w:rsidR="00896663" w:rsidRPr="00896663" w:rsidRDefault="00896663" w:rsidP="00896663">
            <w:pPr>
              <w:spacing w:after="0" w:line="240" w:lineRule="auto"/>
              <w:rPr>
                <w:rFonts w:ascii="Times New Roman" w:eastAsia="Times New Roman" w:hAnsi="Times New Roman" w:cs="Times New Roman"/>
                <w:color w:val="000000"/>
                <w:sz w:val="20"/>
                <w:szCs w:val="20"/>
                <w:lang w:eastAsia="ru-RU"/>
              </w:rPr>
            </w:pPr>
            <w:r w:rsidRPr="00896663">
              <w:rPr>
                <w:rFonts w:ascii="Times New Roman" w:eastAsia="Times New Roman" w:hAnsi="Times New Roman" w:cs="Times New Roman"/>
                <w:color w:val="000000"/>
                <w:sz w:val="20"/>
                <w:szCs w:val="20"/>
                <w:lang w:eastAsia="ru-RU"/>
              </w:rPr>
              <w:t>на 1 случай лечения в условиях дневных стационаров</w:t>
            </w:r>
          </w:p>
        </w:tc>
        <w:tc>
          <w:tcPr>
            <w:tcW w:w="992" w:type="dxa"/>
            <w:tcBorders>
              <w:top w:val="nil"/>
              <w:left w:val="single" w:sz="4" w:space="0" w:color="auto"/>
              <w:bottom w:val="single" w:sz="4" w:space="0" w:color="auto"/>
              <w:right w:val="single" w:sz="4" w:space="0" w:color="auto"/>
            </w:tcBorders>
            <w:shd w:val="clear" w:color="auto" w:fill="auto"/>
            <w:noWrap/>
            <w:hideMark/>
          </w:tcPr>
          <w:p w14:paraId="261F95C1" w14:textId="4E013739"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24C0C8E8" w14:textId="1FB06E89"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835,40</w:t>
            </w:r>
          </w:p>
        </w:tc>
        <w:tc>
          <w:tcPr>
            <w:tcW w:w="992" w:type="dxa"/>
            <w:tcBorders>
              <w:top w:val="nil"/>
              <w:left w:val="nil"/>
              <w:bottom w:val="single" w:sz="4" w:space="0" w:color="auto"/>
              <w:right w:val="single" w:sz="4" w:space="0" w:color="auto"/>
            </w:tcBorders>
            <w:shd w:val="clear" w:color="auto" w:fill="auto"/>
            <w:noWrap/>
            <w:hideMark/>
          </w:tcPr>
          <w:p w14:paraId="12E8442D" w14:textId="1DC3203A"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15 158,50</w:t>
            </w:r>
          </w:p>
        </w:tc>
        <w:tc>
          <w:tcPr>
            <w:tcW w:w="993" w:type="dxa"/>
            <w:tcBorders>
              <w:top w:val="nil"/>
              <w:left w:val="nil"/>
              <w:bottom w:val="single" w:sz="4" w:space="0" w:color="auto"/>
              <w:right w:val="single" w:sz="4" w:space="0" w:color="auto"/>
            </w:tcBorders>
            <w:shd w:val="clear" w:color="auto" w:fill="auto"/>
            <w:noWrap/>
            <w:hideMark/>
          </w:tcPr>
          <w:p w14:paraId="738C284B" w14:textId="6F70140A"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12 607,60</w:t>
            </w:r>
          </w:p>
        </w:tc>
        <w:tc>
          <w:tcPr>
            <w:tcW w:w="992" w:type="dxa"/>
            <w:tcBorders>
              <w:top w:val="nil"/>
              <w:left w:val="nil"/>
              <w:bottom w:val="single" w:sz="4" w:space="0" w:color="auto"/>
              <w:right w:val="single" w:sz="4" w:space="0" w:color="auto"/>
            </w:tcBorders>
            <w:shd w:val="clear" w:color="auto" w:fill="auto"/>
            <w:noWrap/>
            <w:hideMark/>
          </w:tcPr>
          <w:p w14:paraId="62F2BD0E" w14:textId="40427829"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14 779,00</w:t>
            </w:r>
          </w:p>
        </w:tc>
        <w:tc>
          <w:tcPr>
            <w:tcW w:w="992" w:type="dxa"/>
            <w:tcBorders>
              <w:top w:val="nil"/>
              <w:left w:val="nil"/>
              <w:bottom w:val="single" w:sz="4" w:space="0" w:color="auto"/>
              <w:right w:val="single" w:sz="4" w:space="0" w:color="auto"/>
            </w:tcBorders>
            <w:shd w:val="clear" w:color="auto" w:fill="F2F2F2" w:themeFill="background1" w:themeFillShade="F2"/>
            <w:noWrap/>
            <w:hideMark/>
          </w:tcPr>
          <w:p w14:paraId="154BAD03" w14:textId="52E74C52"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17 741,90</w:t>
            </w:r>
          </w:p>
        </w:tc>
        <w:tc>
          <w:tcPr>
            <w:tcW w:w="1017" w:type="dxa"/>
            <w:tcBorders>
              <w:top w:val="nil"/>
              <w:left w:val="nil"/>
              <w:bottom w:val="single" w:sz="4" w:space="0" w:color="auto"/>
              <w:right w:val="single" w:sz="4" w:space="0" w:color="auto"/>
            </w:tcBorders>
            <w:shd w:val="clear" w:color="auto" w:fill="F2F2F2" w:themeFill="background1" w:themeFillShade="F2"/>
            <w:noWrap/>
            <w:hideMark/>
          </w:tcPr>
          <w:p w14:paraId="13390749" w14:textId="3D20F5CF"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18 416,00</w:t>
            </w:r>
          </w:p>
        </w:tc>
        <w:tc>
          <w:tcPr>
            <w:tcW w:w="1049" w:type="dxa"/>
            <w:tcBorders>
              <w:top w:val="nil"/>
              <w:left w:val="nil"/>
              <w:bottom w:val="single" w:sz="4" w:space="0" w:color="auto"/>
              <w:right w:val="single" w:sz="4" w:space="0" w:color="auto"/>
            </w:tcBorders>
            <w:shd w:val="clear" w:color="auto" w:fill="F2F2F2" w:themeFill="background1" w:themeFillShade="F2"/>
          </w:tcPr>
          <w:p w14:paraId="47E694F5" w14:textId="3482CDD5"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19 152,70</w:t>
            </w:r>
          </w:p>
        </w:tc>
      </w:tr>
      <w:tr w:rsidR="00896663" w:rsidRPr="005B05CD" w14:paraId="773DD638" w14:textId="73ED5A4F" w:rsidTr="007F3189">
        <w:trPr>
          <w:trHeight w:val="1310"/>
        </w:trPr>
        <w:tc>
          <w:tcPr>
            <w:tcW w:w="2330" w:type="dxa"/>
            <w:shd w:val="clear" w:color="auto" w:fill="auto"/>
            <w:hideMark/>
          </w:tcPr>
          <w:p w14:paraId="62C6DD75" w14:textId="77777777" w:rsidR="00896663" w:rsidRPr="00896663" w:rsidRDefault="00896663" w:rsidP="00896663">
            <w:pPr>
              <w:spacing w:after="0" w:line="240" w:lineRule="auto"/>
              <w:rPr>
                <w:rFonts w:ascii="Times New Roman" w:eastAsia="Times New Roman" w:hAnsi="Times New Roman" w:cs="Times New Roman"/>
                <w:color w:val="000000"/>
                <w:sz w:val="20"/>
                <w:szCs w:val="20"/>
                <w:lang w:eastAsia="ru-RU"/>
              </w:rPr>
            </w:pPr>
            <w:r w:rsidRPr="00896663">
              <w:rPr>
                <w:rFonts w:ascii="Times New Roman" w:eastAsia="Times New Roman" w:hAnsi="Times New Roman" w:cs="Times New Roman"/>
                <w:color w:val="000000"/>
                <w:sz w:val="20"/>
                <w:szCs w:val="20"/>
                <w:lang w:eastAsia="ru-RU"/>
              </w:rPr>
              <w:t>на 1 случай госпитализации в медицинских организациях (их структурных подразделениях), оказывающих медицинскую помощь в стационарных условиях</w:t>
            </w:r>
          </w:p>
        </w:tc>
        <w:tc>
          <w:tcPr>
            <w:tcW w:w="992" w:type="dxa"/>
            <w:tcBorders>
              <w:top w:val="nil"/>
              <w:left w:val="single" w:sz="4" w:space="0" w:color="auto"/>
              <w:bottom w:val="single" w:sz="4" w:space="0" w:color="auto"/>
              <w:right w:val="single" w:sz="4" w:space="0" w:color="auto"/>
            </w:tcBorders>
            <w:shd w:val="clear" w:color="auto" w:fill="auto"/>
            <w:noWrap/>
            <w:hideMark/>
          </w:tcPr>
          <w:p w14:paraId="022AC652" w14:textId="5C9D534B"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65 658,80</w:t>
            </w:r>
          </w:p>
        </w:tc>
        <w:tc>
          <w:tcPr>
            <w:tcW w:w="992" w:type="dxa"/>
            <w:tcBorders>
              <w:top w:val="nil"/>
              <w:left w:val="nil"/>
              <w:bottom w:val="single" w:sz="4" w:space="0" w:color="auto"/>
              <w:right w:val="single" w:sz="4" w:space="0" w:color="auto"/>
            </w:tcBorders>
            <w:shd w:val="clear" w:color="auto" w:fill="auto"/>
            <w:noWrap/>
            <w:hideMark/>
          </w:tcPr>
          <w:p w14:paraId="3E06F215" w14:textId="52E4CE32"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80 410,50</w:t>
            </w:r>
          </w:p>
        </w:tc>
        <w:tc>
          <w:tcPr>
            <w:tcW w:w="992" w:type="dxa"/>
            <w:tcBorders>
              <w:top w:val="nil"/>
              <w:left w:val="nil"/>
              <w:bottom w:val="single" w:sz="4" w:space="0" w:color="auto"/>
              <w:right w:val="single" w:sz="4" w:space="0" w:color="auto"/>
            </w:tcBorders>
            <w:shd w:val="clear" w:color="auto" w:fill="auto"/>
            <w:noWrap/>
            <w:hideMark/>
          </w:tcPr>
          <w:p w14:paraId="2B81F59C" w14:textId="2B22A3B1"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85 086,00</w:t>
            </w:r>
          </w:p>
        </w:tc>
        <w:tc>
          <w:tcPr>
            <w:tcW w:w="993" w:type="dxa"/>
            <w:tcBorders>
              <w:top w:val="nil"/>
              <w:left w:val="nil"/>
              <w:bottom w:val="single" w:sz="4" w:space="0" w:color="auto"/>
              <w:right w:val="single" w:sz="4" w:space="0" w:color="auto"/>
            </w:tcBorders>
            <w:shd w:val="clear" w:color="auto" w:fill="auto"/>
            <w:noWrap/>
            <w:hideMark/>
          </w:tcPr>
          <w:p w14:paraId="33B83452" w14:textId="5AADF9D7"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78 959,10</w:t>
            </w:r>
          </w:p>
        </w:tc>
        <w:tc>
          <w:tcPr>
            <w:tcW w:w="992" w:type="dxa"/>
            <w:tcBorders>
              <w:top w:val="nil"/>
              <w:left w:val="nil"/>
              <w:bottom w:val="single" w:sz="4" w:space="0" w:color="auto"/>
              <w:right w:val="single" w:sz="4" w:space="0" w:color="auto"/>
            </w:tcBorders>
            <w:shd w:val="clear" w:color="auto" w:fill="auto"/>
            <w:noWrap/>
            <w:hideMark/>
          </w:tcPr>
          <w:p w14:paraId="3CBBEEAD" w14:textId="172D3073"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91 766,40</w:t>
            </w:r>
          </w:p>
        </w:tc>
        <w:tc>
          <w:tcPr>
            <w:tcW w:w="992" w:type="dxa"/>
            <w:tcBorders>
              <w:top w:val="nil"/>
              <w:left w:val="nil"/>
              <w:bottom w:val="single" w:sz="4" w:space="0" w:color="auto"/>
              <w:right w:val="single" w:sz="4" w:space="0" w:color="auto"/>
            </w:tcBorders>
            <w:shd w:val="clear" w:color="auto" w:fill="F2F2F2" w:themeFill="background1" w:themeFillShade="F2"/>
            <w:noWrap/>
            <w:hideMark/>
          </w:tcPr>
          <w:p w14:paraId="10C0483B" w14:textId="45DF4C56"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97 836,60</w:t>
            </w:r>
          </w:p>
        </w:tc>
        <w:tc>
          <w:tcPr>
            <w:tcW w:w="1017" w:type="dxa"/>
            <w:tcBorders>
              <w:top w:val="nil"/>
              <w:left w:val="nil"/>
              <w:bottom w:val="single" w:sz="4" w:space="0" w:color="auto"/>
              <w:right w:val="single" w:sz="4" w:space="0" w:color="auto"/>
            </w:tcBorders>
            <w:shd w:val="clear" w:color="auto" w:fill="F2F2F2" w:themeFill="background1" w:themeFillShade="F2"/>
            <w:noWrap/>
            <w:hideMark/>
          </w:tcPr>
          <w:p w14:paraId="3B9FA9B2" w14:textId="312B4933"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102 152,50</w:t>
            </w:r>
          </w:p>
        </w:tc>
        <w:tc>
          <w:tcPr>
            <w:tcW w:w="1049" w:type="dxa"/>
            <w:tcBorders>
              <w:top w:val="nil"/>
              <w:left w:val="nil"/>
              <w:bottom w:val="single" w:sz="4" w:space="0" w:color="auto"/>
              <w:right w:val="single" w:sz="4" w:space="0" w:color="auto"/>
            </w:tcBorders>
            <w:shd w:val="clear" w:color="auto" w:fill="F2F2F2" w:themeFill="background1" w:themeFillShade="F2"/>
          </w:tcPr>
          <w:p w14:paraId="73AE8AB2" w14:textId="64A3ECBC"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105 682,30</w:t>
            </w:r>
          </w:p>
        </w:tc>
      </w:tr>
      <w:tr w:rsidR="00896663" w:rsidRPr="005B05CD" w14:paraId="71C26D91" w14:textId="0A0BD491" w:rsidTr="007F3189">
        <w:trPr>
          <w:trHeight w:val="1329"/>
        </w:trPr>
        <w:tc>
          <w:tcPr>
            <w:tcW w:w="2330" w:type="dxa"/>
            <w:shd w:val="clear" w:color="auto" w:fill="auto"/>
            <w:hideMark/>
          </w:tcPr>
          <w:p w14:paraId="1A502A44" w14:textId="77777777" w:rsidR="00896663" w:rsidRPr="00896663" w:rsidRDefault="00896663" w:rsidP="00896663">
            <w:pPr>
              <w:spacing w:after="0" w:line="240" w:lineRule="auto"/>
              <w:rPr>
                <w:rFonts w:ascii="Times New Roman" w:eastAsia="Times New Roman" w:hAnsi="Times New Roman" w:cs="Times New Roman"/>
                <w:color w:val="000000"/>
                <w:sz w:val="20"/>
                <w:szCs w:val="20"/>
                <w:lang w:eastAsia="ru-RU"/>
              </w:rPr>
            </w:pPr>
            <w:r w:rsidRPr="00896663">
              <w:rPr>
                <w:rFonts w:ascii="Times New Roman" w:eastAsia="Times New Roman" w:hAnsi="Times New Roman" w:cs="Times New Roman"/>
                <w:color w:val="000000"/>
                <w:sz w:val="20"/>
                <w:szCs w:val="20"/>
                <w:lang w:eastAsia="ru-RU"/>
              </w:rPr>
              <w:t xml:space="preserve">на 1 койко-день в медицинских организациях (их структурных подразделениях), оказывающих паллиативную медицинскую помощь в стационарных условиях </w:t>
            </w:r>
          </w:p>
        </w:tc>
        <w:tc>
          <w:tcPr>
            <w:tcW w:w="992" w:type="dxa"/>
            <w:tcBorders>
              <w:top w:val="nil"/>
              <w:left w:val="single" w:sz="4" w:space="0" w:color="auto"/>
              <w:bottom w:val="single" w:sz="4" w:space="0" w:color="auto"/>
              <w:right w:val="single" w:sz="4" w:space="0" w:color="auto"/>
            </w:tcBorders>
            <w:shd w:val="clear" w:color="auto" w:fill="auto"/>
            <w:noWrap/>
            <w:hideMark/>
          </w:tcPr>
          <w:p w14:paraId="1072395D" w14:textId="3328ACB3"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1 654,30</w:t>
            </w:r>
          </w:p>
        </w:tc>
        <w:tc>
          <w:tcPr>
            <w:tcW w:w="992" w:type="dxa"/>
            <w:tcBorders>
              <w:top w:val="nil"/>
              <w:left w:val="nil"/>
              <w:bottom w:val="single" w:sz="4" w:space="0" w:color="auto"/>
              <w:right w:val="single" w:sz="4" w:space="0" w:color="auto"/>
            </w:tcBorders>
            <w:shd w:val="clear" w:color="auto" w:fill="auto"/>
            <w:noWrap/>
            <w:hideMark/>
          </w:tcPr>
          <w:p w14:paraId="090F6347" w14:textId="609AAEDF"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2 470,70</w:t>
            </w:r>
          </w:p>
        </w:tc>
        <w:tc>
          <w:tcPr>
            <w:tcW w:w="992" w:type="dxa"/>
            <w:tcBorders>
              <w:top w:val="nil"/>
              <w:left w:val="nil"/>
              <w:bottom w:val="single" w:sz="4" w:space="0" w:color="auto"/>
              <w:right w:val="single" w:sz="4" w:space="0" w:color="auto"/>
            </w:tcBorders>
            <w:shd w:val="clear" w:color="auto" w:fill="auto"/>
            <w:noWrap/>
            <w:hideMark/>
          </w:tcPr>
          <w:p w14:paraId="2E606101" w14:textId="3B3B5DFC"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2 527,90</w:t>
            </w:r>
          </w:p>
        </w:tc>
        <w:tc>
          <w:tcPr>
            <w:tcW w:w="993" w:type="dxa"/>
            <w:tcBorders>
              <w:top w:val="nil"/>
              <w:left w:val="nil"/>
              <w:bottom w:val="single" w:sz="4" w:space="0" w:color="auto"/>
              <w:right w:val="single" w:sz="4" w:space="0" w:color="auto"/>
            </w:tcBorders>
            <w:shd w:val="clear" w:color="auto" w:fill="auto"/>
            <w:noWrap/>
            <w:hideMark/>
          </w:tcPr>
          <w:p w14:paraId="42761E68" w14:textId="34855E81"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2 203,70</w:t>
            </w:r>
          </w:p>
        </w:tc>
        <w:tc>
          <w:tcPr>
            <w:tcW w:w="992" w:type="dxa"/>
            <w:tcBorders>
              <w:top w:val="nil"/>
              <w:left w:val="nil"/>
              <w:bottom w:val="single" w:sz="4" w:space="0" w:color="auto"/>
              <w:right w:val="single" w:sz="4" w:space="0" w:color="auto"/>
            </w:tcBorders>
            <w:shd w:val="clear" w:color="auto" w:fill="auto"/>
            <w:noWrap/>
            <w:hideMark/>
          </w:tcPr>
          <w:p w14:paraId="48795AB7" w14:textId="116D5334"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2 653,80</w:t>
            </w:r>
          </w:p>
        </w:tc>
        <w:tc>
          <w:tcPr>
            <w:tcW w:w="992" w:type="dxa"/>
            <w:tcBorders>
              <w:top w:val="nil"/>
              <w:left w:val="nil"/>
              <w:bottom w:val="single" w:sz="4" w:space="0" w:color="auto"/>
              <w:right w:val="single" w:sz="4" w:space="0" w:color="auto"/>
            </w:tcBorders>
            <w:shd w:val="clear" w:color="auto" w:fill="F2F2F2" w:themeFill="background1" w:themeFillShade="F2"/>
            <w:noWrap/>
            <w:hideMark/>
          </w:tcPr>
          <w:p w14:paraId="7299FDA3" w14:textId="50D63C5E"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3 190,10</w:t>
            </w:r>
          </w:p>
        </w:tc>
        <w:tc>
          <w:tcPr>
            <w:tcW w:w="1017" w:type="dxa"/>
            <w:tcBorders>
              <w:top w:val="nil"/>
              <w:left w:val="nil"/>
              <w:bottom w:val="single" w:sz="4" w:space="0" w:color="auto"/>
              <w:right w:val="single" w:sz="4" w:space="0" w:color="auto"/>
            </w:tcBorders>
            <w:shd w:val="clear" w:color="auto" w:fill="F2F2F2" w:themeFill="background1" w:themeFillShade="F2"/>
            <w:noWrap/>
            <w:hideMark/>
          </w:tcPr>
          <w:p w14:paraId="18A44A48" w14:textId="5C01D30B"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3 311,50</w:t>
            </w:r>
          </w:p>
        </w:tc>
        <w:tc>
          <w:tcPr>
            <w:tcW w:w="1049" w:type="dxa"/>
            <w:tcBorders>
              <w:top w:val="nil"/>
              <w:left w:val="nil"/>
              <w:bottom w:val="single" w:sz="4" w:space="0" w:color="auto"/>
              <w:right w:val="single" w:sz="4" w:space="0" w:color="auto"/>
            </w:tcBorders>
            <w:shd w:val="clear" w:color="auto" w:fill="F2F2F2" w:themeFill="background1" w:themeFillShade="F2"/>
          </w:tcPr>
          <w:p w14:paraId="02E66292" w14:textId="4D0A379E" w:rsidR="00896663" w:rsidRPr="00896663" w:rsidRDefault="00896663" w:rsidP="00896663">
            <w:pPr>
              <w:spacing w:after="0" w:line="240" w:lineRule="auto"/>
              <w:ind w:right="-108"/>
              <w:jc w:val="right"/>
              <w:rPr>
                <w:rFonts w:ascii="Times New Roman" w:eastAsia="Times New Roman" w:hAnsi="Times New Roman" w:cs="Times New Roman"/>
                <w:color w:val="000000"/>
                <w:sz w:val="20"/>
                <w:szCs w:val="20"/>
                <w:highlight w:val="yellow"/>
                <w:lang w:eastAsia="ru-RU"/>
              </w:rPr>
            </w:pPr>
            <w:r w:rsidRPr="00896663">
              <w:rPr>
                <w:rFonts w:ascii="Times New Roman" w:hAnsi="Times New Roman" w:cs="Times New Roman"/>
                <w:color w:val="000000"/>
                <w:sz w:val="20"/>
                <w:szCs w:val="20"/>
              </w:rPr>
              <w:t>3 443,90</w:t>
            </w:r>
          </w:p>
        </w:tc>
      </w:tr>
    </w:tbl>
    <w:p w14:paraId="4AF24378" w14:textId="77777777" w:rsidR="00A264DD" w:rsidRPr="00020271" w:rsidRDefault="00A264DD" w:rsidP="00A264DD">
      <w:pPr>
        <w:tabs>
          <w:tab w:val="left" w:pos="567"/>
        </w:tabs>
        <w:spacing w:after="0" w:line="240" w:lineRule="auto"/>
        <w:ind w:hanging="567"/>
        <w:jc w:val="both"/>
        <w:rPr>
          <w:rFonts w:ascii="Times New Roman" w:hAnsi="Times New Roman" w:cs="Times New Roman"/>
          <w:sz w:val="12"/>
          <w:szCs w:val="12"/>
          <w:highlight w:val="yellow"/>
        </w:rPr>
      </w:pPr>
    </w:p>
    <w:p w14:paraId="4B132CBB" w14:textId="243D6367" w:rsidR="00BC4DCA" w:rsidRPr="00896663" w:rsidRDefault="00A429F7" w:rsidP="0063007C">
      <w:pPr>
        <w:tabs>
          <w:tab w:val="left" w:pos="567"/>
        </w:tabs>
        <w:spacing w:after="0" w:line="240" w:lineRule="auto"/>
        <w:ind w:firstLine="567"/>
        <w:jc w:val="both"/>
        <w:rPr>
          <w:rFonts w:ascii="Times New Roman" w:hAnsi="Times New Roman" w:cs="Times New Roman"/>
          <w:sz w:val="28"/>
          <w:szCs w:val="28"/>
        </w:rPr>
      </w:pPr>
      <w:r w:rsidRPr="00896663">
        <w:rPr>
          <w:rFonts w:ascii="Times New Roman" w:hAnsi="Times New Roman" w:cs="Times New Roman"/>
          <w:sz w:val="28"/>
          <w:szCs w:val="28"/>
        </w:rPr>
        <w:t xml:space="preserve">Следует отметить, что </w:t>
      </w:r>
      <w:r w:rsidR="00236CF5" w:rsidRPr="00896663">
        <w:rPr>
          <w:rFonts w:ascii="Times New Roman" w:hAnsi="Times New Roman" w:cs="Times New Roman"/>
          <w:sz w:val="28"/>
          <w:szCs w:val="28"/>
        </w:rPr>
        <w:t>в 201</w:t>
      </w:r>
      <w:r w:rsidR="00896663" w:rsidRPr="00896663">
        <w:rPr>
          <w:rFonts w:ascii="Times New Roman" w:hAnsi="Times New Roman" w:cs="Times New Roman"/>
          <w:sz w:val="28"/>
          <w:szCs w:val="28"/>
        </w:rPr>
        <w:t>9</w:t>
      </w:r>
      <w:r w:rsidR="00236CF5" w:rsidRPr="00896663">
        <w:rPr>
          <w:rFonts w:ascii="Times New Roman" w:hAnsi="Times New Roman" w:cs="Times New Roman"/>
          <w:sz w:val="28"/>
          <w:szCs w:val="28"/>
        </w:rPr>
        <w:t xml:space="preserve"> году в сравнении с 201</w:t>
      </w:r>
      <w:r w:rsidR="00896663" w:rsidRPr="00896663">
        <w:rPr>
          <w:rFonts w:ascii="Times New Roman" w:hAnsi="Times New Roman" w:cs="Times New Roman"/>
          <w:sz w:val="28"/>
          <w:szCs w:val="28"/>
        </w:rPr>
        <w:t>8</w:t>
      </w:r>
      <w:r w:rsidR="00236CF5" w:rsidRPr="00896663">
        <w:rPr>
          <w:rFonts w:ascii="Times New Roman" w:hAnsi="Times New Roman" w:cs="Times New Roman"/>
          <w:sz w:val="28"/>
          <w:szCs w:val="28"/>
        </w:rPr>
        <w:t xml:space="preserve"> годом </w:t>
      </w:r>
      <w:r w:rsidR="009C4109">
        <w:rPr>
          <w:rFonts w:ascii="Times New Roman" w:hAnsi="Times New Roman" w:cs="Times New Roman"/>
          <w:sz w:val="28"/>
          <w:szCs w:val="28"/>
        </w:rPr>
        <w:t>планируется</w:t>
      </w:r>
      <w:r w:rsidR="00B85865" w:rsidRPr="00896663">
        <w:rPr>
          <w:rFonts w:ascii="Times New Roman" w:hAnsi="Times New Roman" w:cs="Times New Roman"/>
          <w:sz w:val="28"/>
          <w:szCs w:val="28"/>
        </w:rPr>
        <w:t xml:space="preserve"> </w:t>
      </w:r>
      <w:r w:rsidR="0063007C" w:rsidRPr="00896663">
        <w:rPr>
          <w:rFonts w:ascii="Times New Roman" w:hAnsi="Times New Roman" w:cs="Times New Roman"/>
          <w:sz w:val="28"/>
          <w:szCs w:val="28"/>
        </w:rPr>
        <w:t xml:space="preserve">рост </w:t>
      </w:r>
      <w:r w:rsidR="00896663" w:rsidRPr="00896663">
        <w:rPr>
          <w:rFonts w:ascii="Times New Roman" w:hAnsi="Times New Roman" w:cs="Times New Roman"/>
          <w:sz w:val="28"/>
          <w:szCs w:val="28"/>
        </w:rPr>
        <w:t xml:space="preserve">всех </w:t>
      </w:r>
      <w:r w:rsidR="00236CF5" w:rsidRPr="00896663">
        <w:rPr>
          <w:rFonts w:ascii="Times New Roman" w:hAnsi="Times New Roman" w:cs="Times New Roman"/>
          <w:sz w:val="28"/>
          <w:szCs w:val="28"/>
        </w:rPr>
        <w:t>территориальн</w:t>
      </w:r>
      <w:r w:rsidR="00BC4DCA" w:rsidRPr="00896663">
        <w:rPr>
          <w:rFonts w:ascii="Times New Roman" w:hAnsi="Times New Roman" w:cs="Times New Roman"/>
          <w:sz w:val="28"/>
          <w:szCs w:val="28"/>
        </w:rPr>
        <w:t>ы</w:t>
      </w:r>
      <w:r w:rsidR="00896663" w:rsidRPr="00896663">
        <w:rPr>
          <w:rFonts w:ascii="Times New Roman" w:hAnsi="Times New Roman" w:cs="Times New Roman"/>
          <w:sz w:val="28"/>
          <w:szCs w:val="28"/>
        </w:rPr>
        <w:t>х</w:t>
      </w:r>
      <w:r w:rsidR="00236CF5" w:rsidRPr="00896663">
        <w:rPr>
          <w:rFonts w:ascii="Times New Roman" w:hAnsi="Times New Roman" w:cs="Times New Roman"/>
          <w:sz w:val="28"/>
          <w:szCs w:val="28"/>
        </w:rPr>
        <w:t xml:space="preserve"> </w:t>
      </w:r>
      <w:r w:rsidR="0063007C" w:rsidRPr="00896663">
        <w:rPr>
          <w:rFonts w:ascii="Times New Roman" w:hAnsi="Times New Roman" w:cs="Times New Roman"/>
          <w:sz w:val="28"/>
          <w:szCs w:val="28"/>
        </w:rPr>
        <w:t>норматив</w:t>
      </w:r>
      <w:r w:rsidR="00896663" w:rsidRPr="00896663">
        <w:rPr>
          <w:rFonts w:ascii="Times New Roman" w:hAnsi="Times New Roman" w:cs="Times New Roman"/>
          <w:sz w:val="28"/>
          <w:szCs w:val="28"/>
        </w:rPr>
        <w:t>ов</w:t>
      </w:r>
      <w:r w:rsidR="00BC4DCA" w:rsidRPr="00896663">
        <w:rPr>
          <w:rFonts w:ascii="Times New Roman" w:hAnsi="Times New Roman" w:cs="Times New Roman"/>
          <w:sz w:val="28"/>
          <w:szCs w:val="28"/>
        </w:rPr>
        <w:t xml:space="preserve"> </w:t>
      </w:r>
      <w:r w:rsidR="0054666C" w:rsidRPr="00896663">
        <w:rPr>
          <w:rFonts w:ascii="Times New Roman" w:hAnsi="Times New Roman" w:cs="Times New Roman"/>
          <w:sz w:val="28"/>
          <w:szCs w:val="28"/>
        </w:rPr>
        <w:t>финансовых затрат</w:t>
      </w:r>
      <w:r w:rsidR="00896663" w:rsidRPr="00896663">
        <w:rPr>
          <w:rFonts w:ascii="Times New Roman" w:hAnsi="Times New Roman" w:cs="Times New Roman"/>
          <w:sz w:val="28"/>
          <w:szCs w:val="28"/>
        </w:rPr>
        <w:t xml:space="preserve"> за счет средств областного бюджета</w:t>
      </w:r>
      <w:r w:rsidR="009C4109">
        <w:rPr>
          <w:rFonts w:ascii="Times New Roman" w:hAnsi="Times New Roman" w:cs="Times New Roman"/>
          <w:sz w:val="28"/>
          <w:szCs w:val="28"/>
        </w:rPr>
        <w:t xml:space="preserve"> (от 6,61% до 22,03%)</w:t>
      </w:r>
      <w:r w:rsidR="00BC4DCA" w:rsidRPr="00896663">
        <w:rPr>
          <w:rFonts w:ascii="Times New Roman" w:hAnsi="Times New Roman" w:cs="Times New Roman"/>
          <w:sz w:val="28"/>
          <w:szCs w:val="28"/>
        </w:rPr>
        <w:t>:</w:t>
      </w:r>
    </w:p>
    <w:p w14:paraId="39A7EF7B" w14:textId="680721A4" w:rsidR="00BC4DCA" w:rsidRPr="00896663" w:rsidRDefault="0054666C" w:rsidP="00305DF0">
      <w:pPr>
        <w:pStyle w:val="a3"/>
        <w:numPr>
          <w:ilvl w:val="0"/>
          <w:numId w:val="30"/>
        </w:numPr>
        <w:tabs>
          <w:tab w:val="left" w:pos="567"/>
        </w:tabs>
        <w:spacing w:after="0" w:line="240" w:lineRule="auto"/>
        <w:ind w:left="0" w:firstLine="0"/>
        <w:jc w:val="both"/>
        <w:rPr>
          <w:rFonts w:ascii="Times New Roman" w:hAnsi="Times New Roman" w:cs="Times New Roman"/>
          <w:sz w:val="28"/>
          <w:szCs w:val="28"/>
        </w:rPr>
      </w:pPr>
      <w:r w:rsidRPr="00896663">
        <w:rPr>
          <w:rFonts w:ascii="Times New Roman" w:hAnsi="Times New Roman" w:cs="Times New Roman"/>
          <w:sz w:val="28"/>
          <w:szCs w:val="28"/>
        </w:rPr>
        <w:t xml:space="preserve">1 вызов </w:t>
      </w:r>
      <w:r w:rsidR="001403B5" w:rsidRPr="00896663">
        <w:rPr>
          <w:rFonts w:ascii="Times New Roman" w:hAnsi="Times New Roman" w:cs="Times New Roman"/>
          <w:sz w:val="28"/>
          <w:szCs w:val="28"/>
        </w:rPr>
        <w:t xml:space="preserve">скорой медицинской помощи </w:t>
      </w:r>
      <w:r w:rsidR="00236CF5" w:rsidRPr="00896663">
        <w:rPr>
          <w:rFonts w:ascii="Times New Roman" w:hAnsi="Times New Roman" w:cs="Times New Roman"/>
          <w:sz w:val="28"/>
          <w:szCs w:val="28"/>
        </w:rPr>
        <w:t xml:space="preserve">на </w:t>
      </w:r>
      <w:r w:rsidR="009C4109">
        <w:rPr>
          <w:rFonts w:ascii="Times New Roman" w:hAnsi="Times New Roman" w:cs="Times New Roman"/>
          <w:sz w:val="28"/>
          <w:szCs w:val="28"/>
        </w:rPr>
        <w:t>10,44</w:t>
      </w:r>
      <w:r w:rsidR="00BC4DCA" w:rsidRPr="00896663">
        <w:rPr>
          <w:rFonts w:ascii="Times New Roman" w:hAnsi="Times New Roman" w:cs="Times New Roman"/>
          <w:sz w:val="28"/>
          <w:szCs w:val="28"/>
        </w:rPr>
        <w:t>%;</w:t>
      </w:r>
    </w:p>
    <w:p w14:paraId="7A9B0A96" w14:textId="73BCD2EB" w:rsidR="00BC4DCA" w:rsidRPr="00896663" w:rsidRDefault="00BC4DCA" w:rsidP="00305DF0">
      <w:pPr>
        <w:pStyle w:val="a3"/>
        <w:numPr>
          <w:ilvl w:val="0"/>
          <w:numId w:val="30"/>
        </w:numPr>
        <w:tabs>
          <w:tab w:val="left" w:pos="567"/>
        </w:tabs>
        <w:spacing w:after="0" w:line="240" w:lineRule="auto"/>
        <w:ind w:left="0" w:firstLine="0"/>
        <w:jc w:val="both"/>
        <w:rPr>
          <w:rFonts w:ascii="Times New Roman" w:hAnsi="Times New Roman" w:cs="Times New Roman"/>
          <w:sz w:val="28"/>
          <w:szCs w:val="28"/>
        </w:rPr>
      </w:pPr>
      <w:r w:rsidRPr="00896663">
        <w:rPr>
          <w:rFonts w:ascii="Times New Roman" w:hAnsi="Times New Roman" w:cs="Times New Roman"/>
          <w:sz w:val="28"/>
          <w:szCs w:val="28"/>
        </w:rPr>
        <w:t xml:space="preserve">1 посещение с профилактическими и иными целями на </w:t>
      </w:r>
      <w:r w:rsidR="009C4109">
        <w:rPr>
          <w:rFonts w:ascii="Times New Roman" w:hAnsi="Times New Roman" w:cs="Times New Roman"/>
          <w:sz w:val="28"/>
          <w:szCs w:val="28"/>
        </w:rPr>
        <w:t>21,11</w:t>
      </w:r>
      <w:r w:rsidRPr="00896663">
        <w:rPr>
          <w:rFonts w:ascii="Times New Roman" w:hAnsi="Times New Roman" w:cs="Times New Roman"/>
          <w:sz w:val="28"/>
          <w:szCs w:val="28"/>
        </w:rPr>
        <w:t>%;</w:t>
      </w:r>
    </w:p>
    <w:p w14:paraId="28F21295" w14:textId="18C54E99" w:rsidR="00BC4DCA" w:rsidRPr="00896663" w:rsidRDefault="00BC4DCA" w:rsidP="00305DF0">
      <w:pPr>
        <w:pStyle w:val="a3"/>
        <w:numPr>
          <w:ilvl w:val="0"/>
          <w:numId w:val="30"/>
        </w:numPr>
        <w:tabs>
          <w:tab w:val="left" w:pos="567"/>
        </w:tabs>
        <w:spacing w:after="0" w:line="240" w:lineRule="auto"/>
        <w:ind w:left="0" w:firstLine="0"/>
        <w:jc w:val="both"/>
        <w:rPr>
          <w:rFonts w:ascii="Times New Roman" w:hAnsi="Times New Roman" w:cs="Times New Roman"/>
          <w:sz w:val="28"/>
          <w:szCs w:val="28"/>
        </w:rPr>
      </w:pPr>
      <w:r w:rsidRPr="00896663">
        <w:rPr>
          <w:rFonts w:ascii="Times New Roman" w:hAnsi="Times New Roman" w:cs="Times New Roman"/>
          <w:sz w:val="28"/>
          <w:szCs w:val="28"/>
        </w:rPr>
        <w:t>1 обращени</w:t>
      </w:r>
      <w:r w:rsidR="009C4109">
        <w:rPr>
          <w:rFonts w:ascii="Times New Roman" w:hAnsi="Times New Roman" w:cs="Times New Roman"/>
          <w:sz w:val="28"/>
          <w:szCs w:val="28"/>
        </w:rPr>
        <w:t>е по поводу заболевания на 22,03</w:t>
      </w:r>
      <w:r w:rsidRPr="00896663">
        <w:rPr>
          <w:rFonts w:ascii="Times New Roman" w:hAnsi="Times New Roman" w:cs="Times New Roman"/>
          <w:sz w:val="28"/>
          <w:szCs w:val="28"/>
        </w:rPr>
        <w:t>%;</w:t>
      </w:r>
    </w:p>
    <w:p w14:paraId="69BF9BCB" w14:textId="2A41863D" w:rsidR="00BC4DCA" w:rsidRPr="00896663" w:rsidRDefault="00305DF0" w:rsidP="00305DF0">
      <w:pPr>
        <w:pStyle w:val="a3"/>
        <w:numPr>
          <w:ilvl w:val="0"/>
          <w:numId w:val="30"/>
        </w:numPr>
        <w:tabs>
          <w:tab w:val="left" w:pos="567"/>
        </w:tabs>
        <w:spacing w:after="0" w:line="240" w:lineRule="auto"/>
        <w:ind w:left="0" w:firstLine="0"/>
        <w:jc w:val="both"/>
        <w:rPr>
          <w:rFonts w:ascii="Times New Roman" w:hAnsi="Times New Roman" w:cs="Times New Roman"/>
          <w:sz w:val="28"/>
          <w:szCs w:val="28"/>
        </w:rPr>
      </w:pPr>
      <w:r w:rsidRPr="00896663">
        <w:rPr>
          <w:rFonts w:ascii="Times New Roman" w:hAnsi="Times New Roman" w:cs="Times New Roman"/>
          <w:sz w:val="28"/>
          <w:szCs w:val="28"/>
        </w:rPr>
        <w:t xml:space="preserve">1 случай лечения в условиях дневного стационара на </w:t>
      </w:r>
      <w:r w:rsidR="009C4109">
        <w:rPr>
          <w:rFonts w:ascii="Times New Roman" w:hAnsi="Times New Roman" w:cs="Times New Roman"/>
          <w:sz w:val="28"/>
          <w:szCs w:val="28"/>
        </w:rPr>
        <w:t>20,05</w:t>
      </w:r>
      <w:r w:rsidRPr="00896663">
        <w:rPr>
          <w:rFonts w:ascii="Times New Roman" w:hAnsi="Times New Roman" w:cs="Times New Roman"/>
          <w:sz w:val="28"/>
          <w:szCs w:val="28"/>
        </w:rPr>
        <w:t>%;</w:t>
      </w:r>
    </w:p>
    <w:p w14:paraId="76C8A764" w14:textId="7D74AEBC" w:rsidR="00305DF0" w:rsidRPr="00896663" w:rsidRDefault="00305DF0" w:rsidP="00305DF0">
      <w:pPr>
        <w:pStyle w:val="a3"/>
        <w:numPr>
          <w:ilvl w:val="0"/>
          <w:numId w:val="30"/>
        </w:numPr>
        <w:tabs>
          <w:tab w:val="left" w:pos="567"/>
        </w:tabs>
        <w:spacing w:after="0" w:line="240" w:lineRule="auto"/>
        <w:ind w:left="0" w:firstLine="0"/>
        <w:jc w:val="both"/>
        <w:rPr>
          <w:rFonts w:ascii="Times New Roman" w:hAnsi="Times New Roman" w:cs="Times New Roman"/>
          <w:sz w:val="28"/>
          <w:szCs w:val="28"/>
        </w:rPr>
      </w:pPr>
      <w:r w:rsidRPr="00896663">
        <w:rPr>
          <w:rFonts w:ascii="Times New Roman" w:hAnsi="Times New Roman" w:cs="Times New Roman"/>
          <w:sz w:val="28"/>
          <w:szCs w:val="28"/>
        </w:rPr>
        <w:t xml:space="preserve">1 случай госпитализации в круглосуточный стационар на </w:t>
      </w:r>
      <w:r w:rsidR="009C4109">
        <w:rPr>
          <w:rFonts w:ascii="Times New Roman" w:hAnsi="Times New Roman" w:cs="Times New Roman"/>
          <w:sz w:val="28"/>
          <w:szCs w:val="28"/>
        </w:rPr>
        <w:t>6,61</w:t>
      </w:r>
      <w:r w:rsidRPr="00896663">
        <w:rPr>
          <w:rFonts w:ascii="Times New Roman" w:hAnsi="Times New Roman" w:cs="Times New Roman"/>
          <w:sz w:val="28"/>
          <w:szCs w:val="28"/>
        </w:rPr>
        <w:t>%;</w:t>
      </w:r>
    </w:p>
    <w:p w14:paraId="0ACA8FB5" w14:textId="0E84253F" w:rsidR="00305DF0" w:rsidRPr="00896663" w:rsidRDefault="00305DF0" w:rsidP="00305DF0">
      <w:pPr>
        <w:pStyle w:val="a3"/>
        <w:numPr>
          <w:ilvl w:val="0"/>
          <w:numId w:val="30"/>
        </w:numPr>
        <w:tabs>
          <w:tab w:val="left" w:pos="567"/>
        </w:tabs>
        <w:spacing w:after="0" w:line="240" w:lineRule="auto"/>
        <w:ind w:left="0" w:firstLine="0"/>
        <w:jc w:val="both"/>
        <w:rPr>
          <w:rFonts w:ascii="Times New Roman" w:hAnsi="Times New Roman" w:cs="Times New Roman"/>
          <w:sz w:val="28"/>
          <w:szCs w:val="28"/>
        </w:rPr>
      </w:pPr>
      <w:r w:rsidRPr="00896663">
        <w:rPr>
          <w:rFonts w:ascii="Times New Roman" w:hAnsi="Times New Roman" w:cs="Times New Roman"/>
          <w:sz w:val="28"/>
          <w:szCs w:val="28"/>
        </w:rPr>
        <w:t>1 койко-день паллиативной медицинс</w:t>
      </w:r>
      <w:r w:rsidR="009C4109">
        <w:rPr>
          <w:rFonts w:ascii="Times New Roman" w:hAnsi="Times New Roman" w:cs="Times New Roman"/>
          <w:sz w:val="28"/>
          <w:szCs w:val="28"/>
        </w:rPr>
        <w:t>кой помощи на 20,21</w:t>
      </w:r>
      <w:r w:rsidRPr="00896663">
        <w:rPr>
          <w:rFonts w:ascii="Times New Roman" w:hAnsi="Times New Roman" w:cs="Times New Roman"/>
          <w:sz w:val="28"/>
          <w:szCs w:val="28"/>
        </w:rPr>
        <w:t>%.</w:t>
      </w:r>
    </w:p>
    <w:p w14:paraId="17F7C748" w14:textId="77777777" w:rsidR="00A429F7" w:rsidRPr="005B05CD" w:rsidRDefault="00A429F7" w:rsidP="00236CF5">
      <w:pPr>
        <w:tabs>
          <w:tab w:val="left" w:pos="567"/>
        </w:tabs>
        <w:spacing w:after="0" w:line="240" w:lineRule="auto"/>
        <w:jc w:val="both"/>
        <w:rPr>
          <w:rFonts w:ascii="Times New Roman" w:hAnsi="Times New Roman" w:cs="Times New Roman"/>
          <w:sz w:val="20"/>
          <w:szCs w:val="20"/>
          <w:highlight w:val="yellow"/>
        </w:rPr>
      </w:pPr>
    </w:p>
    <w:p w14:paraId="17A4D54C" w14:textId="77777777" w:rsidR="00A429F7" w:rsidRPr="009C4109" w:rsidRDefault="00305DF0" w:rsidP="00A429F7">
      <w:pPr>
        <w:tabs>
          <w:tab w:val="left" w:pos="567"/>
        </w:tabs>
        <w:spacing w:after="0" w:line="240" w:lineRule="auto"/>
        <w:ind w:firstLine="567"/>
        <w:jc w:val="both"/>
        <w:rPr>
          <w:rFonts w:ascii="Times New Roman" w:hAnsi="Times New Roman" w:cs="Times New Roman"/>
          <w:sz w:val="28"/>
          <w:szCs w:val="28"/>
        </w:rPr>
      </w:pPr>
      <w:r w:rsidRPr="009C4109">
        <w:rPr>
          <w:rFonts w:ascii="Times New Roman" w:hAnsi="Times New Roman" w:cs="Times New Roman"/>
          <w:sz w:val="28"/>
          <w:szCs w:val="28"/>
        </w:rPr>
        <w:t>В таблице</w:t>
      </w:r>
      <w:r w:rsidR="00A429F7" w:rsidRPr="009C4109">
        <w:rPr>
          <w:rFonts w:ascii="Times New Roman" w:hAnsi="Times New Roman" w:cs="Times New Roman"/>
          <w:sz w:val="28"/>
          <w:szCs w:val="28"/>
        </w:rPr>
        <w:t xml:space="preserve"> приведена динамика изменений утверждаемых территориальных нормативов финансовых затрат терпрограммы ОМС по видам медицинской помощи</w:t>
      </w:r>
      <w:r w:rsidRPr="009C4109">
        <w:rPr>
          <w:rFonts w:ascii="Times New Roman" w:hAnsi="Times New Roman" w:cs="Times New Roman"/>
          <w:sz w:val="28"/>
          <w:szCs w:val="28"/>
        </w:rPr>
        <w:t>:</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963"/>
        <w:gridCol w:w="992"/>
        <w:gridCol w:w="992"/>
        <w:gridCol w:w="992"/>
        <w:gridCol w:w="993"/>
        <w:gridCol w:w="992"/>
        <w:gridCol w:w="998"/>
        <w:gridCol w:w="1065"/>
      </w:tblGrid>
      <w:tr w:rsidR="009C4109" w:rsidRPr="005B05CD" w14:paraId="67475811" w14:textId="7BBAA868" w:rsidTr="009C4109">
        <w:trPr>
          <w:trHeight w:val="502"/>
          <w:tblHeader/>
        </w:trPr>
        <w:tc>
          <w:tcPr>
            <w:tcW w:w="2362" w:type="dxa"/>
            <w:shd w:val="clear" w:color="auto" w:fill="auto"/>
            <w:vAlign w:val="center"/>
            <w:hideMark/>
          </w:tcPr>
          <w:p w14:paraId="29978AAB" w14:textId="1FAFE39C"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территориальный норматив финансовых затрат по терпрограмме ОМС</w:t>
            </w:r>
          </w:p>
        </w:tc>
        <w:tc>
          <w:tcPr>
            <w:tcW w:w="963" w:type="dxa"/>
            <w:shd w:val="clear" w:color="auto" w:fill="auto"/>
            <w:noWrap/>
            <w:vAlign w:val="center"/>
            <w:hideMark/>
          </w:tcPr>
          <w:p w14:paraId="35AF9598" w14:textId="77777777"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2014 год</w:t>
            </w:r>
          </w:p>
        </w:tc>
        <w:tc>
          <w:tcPr>
            <w:tcW w:w="992" w:type="dxa"/>
            <w:shd w:val="clear" w:color="auto" w:fill="auto"/>
            <w:noWrap/>
            <w:vAlign w:val="center"/>
            <w:hideMark/>
          </w:tcPr>
          <w:p w14:paraId="2C0AA909" w14:textId="77777777"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2015 год</w:t>
            </w:r>
          </w:p>
        </w:tc>
        <w:tc>
          <w:tcPr>
            <w:tcW w:w="992" w:type="dxa"/>
            <w:shd w:val="clear" w:color="auto" w:fill="auto"/>
            <w:noWrap/>
            <w:vAlign w:val="center"/>
            <w:hideMark/>
          </w:tcPr>
          <w:p w14:paraId="30037651" w14:textId="77777777"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2016 год</w:t>
            </w:r>
          </w:p>
        </w:tc>
        <w:tc>
          <w:tcPr>
            <w:tcW w:w="992" w:type="dxa"/>
            <w:shd w:val="clear" w:color="auto" w:fill="auto"/>
            <w:noWrap/>
            <w:vAlign w:val="center"/>
            <w:hideMark/>
          </w:tcPr>
          <w:p w14:paraId="0FDED62C" w14:textId="77777777"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2017 год</w:t>
            </w:r>
          </w:p>
        </w:tc>
        <w:tc>
          <w:tcPr>
            <w:tcW w:w="993" w:type="dxa"/>
            <w:shd w:val="clear" w:color="auto" w:fill="FFFFFF" w:themeFill="background1"/>
            <w:noWrap/>
            <w:vAlign w:val="center"/>
            <w:hideMark/>
          </w:tcPr>
          <w:p w14:paraId="72CB1A2B" w14:textId="77777777"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2018 год</w:t>
            </w:r>
          </w:p>
        </w:tc>
        <w:tc>
          <w:tcPr>
            <w:tcW w:w="992" w:type="dxa"/>
            <w:shd w:val="clear" w:color="auto" w:fill="F2F2F2" w:themeFill="background1" w:themeFillShade="F2"/>
            <w:noWrap/>
            <w:vAlign w:val="center"/>
            <w:hideMark/>
          </w:tcPr>
          <w:p w14:paraId="74B7C8B2" w14:textId="77777777"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2019 год</w:t>
            </w:r>
          </w:p>
        </w:tc>
        <w:tc>
          <w:tcPr>
            <w:tcW w:w="998" w:type="dxa"/>
            <w:shd w:val="clear" w:color="auto" w:fill="F2F2F2" w:themeFill="background1" w:themeFillShade="F2"/>
            <w:noWrap/>
            <w:vAlign w:val="center"/>
            <w:hideMark/>
          </w:tcPr>
          <w:p w14:paraId="499B5637" w14:textId="77777777"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2020 год</w:t>
            </w:r>
          </w:p>
        </w:tc>
        <w:tc>
          <w:tcPr>
            <w:tcW w:w="1065" w:type="dxa"/>
            <w:shd w:val="clear" w:color="auto" w:fill="F2F2F2" w:themeFill="background1" w:themeFillShade="F2"/>
            <w:vAlign w:val="center"/>
          </w:tcPr>
          <w:p w14:paraId="42DB9105" w14:textId="675D3043" w:rsidR="009C4109" w:rsidRPr="009C4109" w:rsidRDefault="009C4109" w:rsidP="00305DF0">
            <w:pPr>
              <w:spacing w:after="0" w:line="240" w:lineRule="auto"/>
              <w:jc w:val="center"/>
              <w:rPr>
                <w:rFonts w:ascii="Times New Roman" w:eastAsia="Times New Roman" w:hAnsi="Times New Roman" w:cs="Times New Roman"/>
                <w:color w:val="000000"/>
                <w:sz w:val="16"/>
                <w:szCs w:val="16"/>
                <w:lang w:eastAsia="ru-RU"/>
              </w:rPr>
            </w:pPr>
            <w:r w:rsidRPr="009C4109">
              <w:rPr>
                <w:rFonts w:ascii="Times New Roman" w:eastAsia="Times New Roman" w:hAnsi="Times New Roman" w:cs="Times New Roman"/>
                <w:color w:val="000000"/>
                <w:sz w:val="16"/>
                <w:szCs w:val="16"/>
                <w:lang w:eastAsia="ru-RU"/>
              </w:rPr>
              <w:t>2021 год</w:t>
            </w:r>
          </w:p>
        </w:tc>
      </w:tr>
      <w:tr w:rsidR="009C4109" w:rsidRPr="005B05CD" w14:paraId="7C5711B2" w14:textId="7C5754BD" w:rsidTr="009C4109">
        <w:trPr>
          <w:trHeight w:val="293"/>
        </w:trPr>
        <w:tc>
          <w:tcPr>
            <w:tcW w:w="2362" w:type="dxa"/>
            <w:shd w:val="clear" w:color="auto" w:fill="auto"/>
            <w:hideMark/>
          </w:tcPr>
          <w:p w14:paraId="370A6715" w14:textId="77777777" w:rsidR="009C4109" w:rsidRPr="009C4109" w:rsidRDefault="009C4109" w:rsidP="009C4109">
            <w:pPr>
              <w:spacing w:after="0" w:line="240" w:lineRule="auto"/>
              <w:rPr>
                <w:rFonts w:ascii="Times New Roman" w:eastAsia="Times New Roman" w:hAnsi="Times New Roman" w:cs="Times New Roman"/>
                <w:color w:val="000000"/>
                <w:sz w:val="20"/>
                <w:szCs w:val="20"/>
                <w:lang w:eastAsia="ru-RU"/>
              </w:rPr>
            </w:pPr>
            <w:r w:rsidRPr="009C4109">
              <w:rPr>
                <w:rFonts w:ascii="Times New Roman" w:eastAsia="Times New Roman" w:hAnsi="Times New Roman" w:cs="Times New Roman"/>
                <w:color w:val="000000"/>
                <w:sz w:val="20"/>
                <w:szCs w:val="20"/>
                <w:lang w:eastAsia="ru-RU"/>
              </w:rPr>
              <w:t xml:space="preserve">на 1 вызов скорой медицинской помощи </w:t>
            </w:r>
          </w:p>
        </w:tc>
        <w:tc>
          <w:tcPr>
            <w:tcW w:w="963" w:type="dxa"/>
            <w:tcBorders>
              <w:top w:val="single" w:sz="4" w:space="0" w:color="auto"/>
              <w:left w:val="single" w:sz="4" w:space="0" w:color="auto"/>
              <w:bottom w:val="single" w:sz="4" w:space="0" w:color="auto"/>
              <w:right w:val="single" w:sz="4" w:space="0" w:color="auto"/>
            </w:tcBorders>
            <w:shd w:val="clear" w:color="auto" w:fill="auto"/>
            <w:noWrap/>
          </w:tcPr>
          <w:p w14:paraId="2521617A" w14:textId="44D2CFB6"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2 279,20</w:t>
            </w:r>
          </w:p>
        </w:tc>
        <w:tc>
          <w:tcPr>
            <w:tcW w:w="992" w:type="dxa"/>
            <w:tcBorders>
              <w:top w:val="single" w:sz="4" w:space="0" w:color="auto"/>
              <w:left w:val="nil"/>
              <w:bottom w:val="single" w:sz="4" w:space="0" w:color="auto"/>
              <w:right w:val="single" w:sz="4" w:space="0" w:color="auto"/>
            </w:tcBorders>
            <w:shd w:val="clear" w:color="auto" w:fill="auto"/>
            <w:noWrap/>
          </w:tcPr>
          <w:p w14:paraId="0CA55ECA" w14:textId="66776264"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2 982,40</w:t>
            </w:r>
          </w:p>
        </w:tc>
        <w:tc>
          <w:tcPr>
            <w:tcW w:w="992" w:type="dxa"/>
            <w:tcBorders>
              <w:top w:val="single" w:sz="4" w:space="0" w:color="auto"/>
              <w:left w:val="nil"/>
              <w:bottom w:val="single" w:sz="4" w:space="0" w:color="auto"/>
              <w:right w:val="single" w:sz="4" w:space="0" w:color="auto"/>
            </w:tcBorders>
            <w:shd w:val="clear" w:color="auto" w:fill="auto"/>
            <w:noWrap/>
          </w:tcPr>
          <w:p w14:paraId="3F321A37" w14:textId="0D06780A"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2 976,30</w:t>
            </w:r>
          </w:p>
        </w:tc>
        <w:tc>
          <w:tcPr>
            <w:tcW w:w="992" w:type="dxa"/>
            <w:tcBorders>
              <w:top w:val="single" w:sz="4" w:space="0" w:color="auto"/>
              <w:left w:val="nil"/>
              <w:bottom w:val="single" w:sz="4" w:space="0" w:color="auto"/>
              <w:right w:val="single" w:sz="4" w:space="0" w:color="auto"/>
            </w:tcBorders>
            <w:shd w:val="clear" w:color="auto" w:fill="auto"/>
            <w:noWrap/>
          </w:tcPr>
          <w:p w14:paraId="0024779E" w14:textId="4C37C5B7"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3 098,60</w:t>
            </w:r>
          </w:p>
        </w:tc>
        <w:tc>
          <w:tcPr>
            <w:tcW w:w="993" w:type="dxa"/>
            <w:tcBorders>
              <w:top w:val="single" w:sz="4" w:space="0" w:color="auto"/>
              <w:left w:val="nil"/>
              <w:bottom w:val="single" w:sz="4" w:space="0" w:color="auto"/>
              <w:right w:val="single" w:sz="4" w:space="0" w:color="auto"/>
            </w:tcBorders>
            <w:shd w:val="clear" w:color="auto" w:fill="auto"/>
            <w:noWrap/>
          </w:tcPr>
          <w:p w14:paraId="120D8E64" w14:textId="12A8CC29"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3 788,50</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tcPr>
          <w:p w14:paraId="2D1C4954" w14:textId="70ACE9BA"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3 808,80</w:t>
            </w:r>
          </w:p>
        </w:tc>
        <w:tc>
          <w:tcPr>
            <w:tcW w:w="998" w:type="dxa"/>
            <w:tcBorders>
              <w:top w:val="single" w:sz="4" w:space="0" w:color="auto"/>
              <w:left w:val="nil"/>
              <w:bottom w:val="single" w:sz="4" w:space="0" w:color="auto"/>
              <w:right w:val="single" w:sz="4" w:space="0" w:color="auto"/>
            </w:tcBorders>
            <w:shd w:val="clear" w:color="auto" w:fill="F2F2F2" w:themeFill="background1" w:themeFillShade="F2"/>
            <w:noWrap/>
          </w:tcPr>
          <w:p w14:paraId="3135E9CC" w14:textId="348F848D"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3 964,10</w:t>
            </w:r>
          </w:p>
        </w:tc>
        <w:tc>
          <w:tcPr>
            <w:tcW w:w="1065" w:type="dxa"/>
            <w:tcBorders>
              <w:top w:val="single" w:sz="4" w:space="0" w:color="auto"/>
              <w:left w:val="nil"/>
              <w:bottom w:val="single" w:sz="4" w:space="0" w:color="auto"/>
              <w:right w:val="single" w:sz="4" w:space="0" w:color="auto"/>
            </w:tcBorders>
            <w:shd w:val="clear" w:color="auto" w:fill="F2F2F2" w:themeFill="background1" w:themeFillShade="F2"/>
          </w:tcPr>
          <w:p w14:paraId="3D5AD464" w14:textId="00DCD1FE"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4 137,70</w:t>
            </w:r>
          </w:p>
        </w:tc>
      </w:tr>
      <w:tr w:rsidR="009C4109" w:rsidRPr="005B05CD" w14:paraId="080BCFCA" w14:textId="6092D25F" w:rsidTr="009C4109">
        <w:trPr>
          <w:trHeight w:val="1158"/>
        </w:trPr>
        <w:tc>
          <w:tcPr>
            <w:tcW w:w="2362" w:type="dxa"/>
            <w:shd w:val="clear" w:color="auto" w:fill="auto"/>
            <w:hideMark/>
          </w:tcPr>
          <w:p w14:paraId="334ECAA8" w14:textId="77777777" w:rsidR="009C4109" w:rsidRPr="009C4109" w:rsidRDefault="009C4109" w:rsidP="009C4109">
            <w:pPr>
              <w:spacing w:after="0" w:line="240" w:lineRule="auto"/>
              <w:rPr>
                <w:rFonts w:ascii="Times New Roman" w:eastAsia="Times New Roman" w:hAnsi="Times New Roman" w:cs="Times New Roman"/>
                <w:color w:val="000000"/>
                <w:sz w:val="20"/>
                <w:szCs w:val="20"/>
                <w:lang w:eastAsia="ru-RU"/>
              </w:rPr>
            </w:pPr>
            <w:r w:rsidRPr="009C4109">
              <w:rPr>
                <w:rFonts w:ascii="Times New Roman" w:eastAsia="Times New Roman" w:hAnsi="Times New Roman" w:cs="Times New Roman"/>
                <w:color w:val="000000"/>
                <w:sz w:val="20"/>
                <w:szCs w:val="20"/>
                <w:lang w:eastAsia="ru-RU"/>
              </w:rPr>
              <w:t xml:space="preserve">на 1 посещение с профилактической и иными целями при оказании медицинской помощи в амбулаторных условиях </w:t>
            </w:r>
          </w:p>
        </w:tc>
        <w:tc>
          <w:tcPr>
            <w:tcW w:w="963" w:type="dxa"/>
            <w:tcBorders>
              <w:top w:val="nil"/>
              <w:left w:val="single" w:sz="4" w:space="0" w:color="auto"/>
              <w:bottom w:val="single" w:sz="4" w:space="0" w:color="auto"/>
              <w:right w:val="single" w:sz="4" w:space="0" w:color="auto"/>
            </w:tcBorders>
            <w:shd w:val="clear" w:color="auto" w:fill="auto"/>
            <w:noWrap/>
          </w:tcPr>
          <w:p w14:paraId="70C16592" w14:textId="3270BCAA"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554,30</w:t>
            </w:r>
          </w:p>
        </w:tc>
        <w:tc>
          <w:tcPr>
            <w:tcW w:w="992" w:type="dxa"/>
            <w:tcBorders>
              <w:top w:val="nil"/>
              <w:left w:val="nil"/>
              <w:bottom w:val="single" w:sz="4" w:space="0" w:color="auto"/>
              <w:right w:val="single" w:sz="4" w:space="0" w:color="auto"/>
            </w:tcBorders>
            <w:shd w:val="clear" w:color="auto" w:fill="auto"/>
            <w:noWrap/>
          </w:tcPr>
          <w:p w14:paraId="46628A60" w14:textId="2A0292DD"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612,10</w:t>
            </w:r>
          </w:p>
        </w:tc>
        <w:tc>
          <w:tcPr>
            <w:tcW w:w="992" w:type="dxa"/>
            <w:tcBorders>
              <w:top w:val="nil"/>
              <w:left w:val="nil"/>
              <w:bottom w:val="single" w:sz="4" w:space="0" w:color="auto"/>
              <w:right w:val="single" w:sz="4" w:space="0" w:color="auto"/>
            </w:tcBorders>
            <w:shd w:val="clear" w:color="auto" w:fill="auto"/>
            <w:noWrap/>
          </w:tcPr>
          <w:p w14:paraId="4D6353ED" w14:textId="3FC8E3BE"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610,90</w:t>
            </w:r>
          </w:p>
        </w:tc>
        <w:tc>
          <w:tcPr>
            <w:tcW w:w="992" w:type="dxa"/>
            <w:tcBorders>
              <w:top w:val="nil"/>
              <w:left w:val="nil"/>
              <w:bottom w:val="single" w:sz="4" w:space="0" w:color="auto"/>
              <w:right w:val="single" w:sz="4" w:space="0" w:color="auto"/>
            </w:tcBorders>
            <w:shd w:val="clear" w:color="auto" w:fill="auto"/>
            <w:noWrap/>
          </w:tcPr>
          <w:p w14:paraId="769776C6" w14:textId="18D5BBBE"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640,70</w:t>
            </w:r>
          </w:p>
        </w:tc>
        <w:tc>
          <w:tcPr>
            <w:tcW w:w="993" w:type="dxa"/>
            <w:tcBorders>
              <w:top w:val="nil"/>
              <w:left w:val="nil"/>
              <w:bottom w:val="single" w:sz="4" w:space="0" w:color="auto"/>
              <w:right w:val="single" w:sz="4" w:space="0" w:color="auto"/>
            </w:tcBorders>
            <w:shd w:val="clear" w:color="auto" w:fill="auto"/>
            <w:noWrap/>
          </w:tcPr>
          <w:p w14:paraId="2BB4754E" w14:textId="5A901D5F"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770,60</w:t>
            </w:r>
          </w:p>
        </w:tc>
        <w:tc>
          <w:tcPr>
            <w:tcW w:w="992" w:type="dxa"/>
            <w:tcBorders>
              <w:top w:val="nil"/>
              <w:left w:val="nil"/>
              <w:bottom w:val="single" w:sz="4" w:space="0" w:color="auto"/>
              <w:right w:val="single" w:sz="4" w:space="0" w:color="auto"/>
            </w:tcBorders>
            <w:shd w:val="clear" w:color="auto" w:fill="F2F2F2" w:themeFill="background1" w:themeFillShade="F2"/>
            <w:noWrap/>
          </w:tcPr>
          <w:p w14:paraId="4504F00D" w14:textId="65C3ABF0"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779,90</w:t>
            </w:r>
          </w:p>
        </w:tc>
        <w:tc>
          <w:tcPr>
            <w:tcW w:w="998" w:type="dxa"/>
            <w:tcBorders>
              <w:top w:val="nil"/>
              <w:left w:val="nil"/>
              <w:bottom w:val="single" w:sz="4" w:space="0" w:color="auto"/>
              <w:right w:val="single" w:sz="4" w:space="0" w:color="auto"/>
            </w:tcBorders>
            <w:shd w:val="clear" w:color="auto" w:fill="F2F2F2" w:themeFill="background1" w:themeFillShade="F2"/>
            <w:noWrap/>
          </w:tcPr>
          <w:p w14:paraId="6979FDD5" w14:textId="1EA7FBA5"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822,50</w:t>
            </w:r>
          </w:p>
        </w:tc>
        <w:tc>
          <w:tcPr>
            <w:tcW w:w="1065" w:type="dxa"/>
            <w:tcBorders>
              <w:top w:val="nil"/>
              <w:left w:val="nil"/>
              <w:bottom w:val="single" w:sz="4" w:space="0" w:color="auto"/>
              <w:right w:val="single" w:sz="4" w:space="0" w:color="auto"/>
            </w:tcBorders>
            <w:shd w:val="clear" w:color="auto" w:fill="F2F2F2" w:themeFill="background1" w:themeFillShade="F2"/>
          </w:tcPr>
          <w:p w14:paraId="7B9D82BD" w14:textId="2D6D9A2C"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854,30</w:t>
            </w:r>
          </w:p>
        </w:tc>
      </w:tr>
      <w:tr w:rsidR="009C4109" w:rsidRPr="005B05CD" w14:paraId="6A517B00" w14:textId="64AD9301" w:rsidTr="00A82CC6">
        <w:trPr>
          <w:trHeight w:val="280"/>
        </w:trPr>
        <w:tc>
          <w:tcPr>
            <w:tcW w:w="2362" w:type="dxa"/>
            <w:shd w:val="clear" w:color="auto" w:fill="auto"/>
            <w:hideMark/>
          </w:tcPr>
          <w:p w14:paraId="482F3214" w14:textId="77777777" w:rsidR="009C4109" w:rsidRPr="009C4109" w:rsidRDefault="009C4109" w:rsidP="009C4109">
            <w:pPr>
              <w:spacing w:after="0" w:line="240" w:lineRule="auto"/>
              <w:rPr>
                <w:rFonts w:ascii="Times New Roman" w:eastAsia="Times New Roman" w:hAnsi="Times New Roman" w:cs="Times New Roman"/>
                <w:color w:val="000000"/>
                <w:sz w:val="20"/>
                <w:szCs w:val="20"/>
                <w:lang w:eastAsia="ru-RU"/>
              </w:rPr>
            </w:pPr>
            <w:r w:rsidRPr="009C4109">
              <w:rPr>
                <w:rFonts w:ascii="Times New Roman" w:eastAsia="Times New Roman" w:hAnsi="Times New Roman" w:cs="Times New Roman"/>
                <w:color w:val="000000"/>
                <w:sz w:val="20"/>
                <w:szCs w:val="20"/>
                <w:lang w:eastAsia="ru-RU"/>
              </w:rPr>
              <w:t xml:space="preserve">на 1 обращение по поводу заболевания при оказании медицинской </w:t>
            </w:r>
            <w:r w:rsidRPr="009C4109">
              <w:rPr>
                <w:rFonts w:ascii="Times New Roman" w:eastAsia="Times New Roman" w:hAnsi="Times New Roman" w:cs="Times New Roman"/>
                <w:color w:val="000000"/>
                <w:sz w:val="20"/>
                <w:szCs w:val="20"/>
                <w:lang w:eastAsia="ru-RU"/>
              </w:rPr>
              <w:lastRenderedPageBreak/>
              <w:t xml:space="preserve">помощи в амбулаторных условиях </w:t>
            </w:r>
          </w:p>
        </w:tc>
        <w:tc>
          <w:tcPr>
            <w:tcW w:w="963" w:type="dxa"/>
            <w:tcBorders>
              <w:top w:val="nil"/>
              <w:left w:val="single" w:sz="4" w:space="0" w:color="auto"/>
              <w:bottom w:val="single" w:sz="4" w:space="0" w:color="auto"/>
              <w:right w:val="single" w:sz="4" w:space="0" w:color="auto"/>
            </w:tcBorders>
            <w:shd w:val="clear" w:color="auto" w:fill="auto"/>
            <w:noWrap/>
          </w:tcPr>
          <w:p w14:paraId="55A0FDDC" w14:textId="60C04A6C"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lastRenderedPageBreak/>
              <w:t>1 624,00</w:t>
            </w:r>
          </w:p>
        </w:tc>
        <w:tc>
          <w:tcPr>
            <w:tcW w:w="992" w:type="dxa"/>
            <w:tcBorders>
              <w:top w:val="nil"/>
              <w:left w:val="nil"/>
              <w:bottom w:val="single" w:sz="4" w:space="0" w:color="auto"/>
              <w:right w:val="single" w:sz="4" w:space="0" w:color="auto"/>
            </w:tcBorders>
            <w:shd w:val="clear" w:color="auto" w:fill="auto"/>
            <w:noWrap/>
          </w:tcPr>
          <w:p w14:paraId="1C37BD89" w14:textId="4BF3F32A"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1 715,10</w:t>
            </w:r>
          </w:p>
        </w:tc>
        <w:tc>
          <w:tcPr>
            <w:tcW w:w="992" w:type="dxa"/>
            <w:tcBorders>
              <w:top w:val="nil"/>
              <w:left w:val="nil"/>
              <w:bottom w:val="single" w:sz="4" w:space="0" w:color="auto"/>
              <w:right w:val="single" w:sz="4" w:space="0" w:color="auto"/>
            </w:tcBorders>
            <w:shd w:val="clear" w:color="auto" w:fill="auto"/>
            <w:noWrap/>
          </w:tcPr>
          <w:p w14:paraId="216EF7BB" w14:textId="68C47B9B"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1 711,50</w:t>
            </w:r>
          </w:p>
        </w:tc>
        <w:tc>
          <w:tcPr>
            <w:tcW w:w="992" w:type="dxa"/>
            <w:tcBorders>
              <w:top w:val="nil"/>
              <w:left w:val="nil"/>
              <w:bottom w:val="single" w:sz="4" w:space="0" w:color="auto"/>
              <w:right w:val="single" w:sz="4" w:space="0" w:color="auto"/>
            </w:tcBorders>
            <w:shd w:val="clear" w:color="auto" w:fill="auto"/>
            <w:noWrap/>
          </w:tcPr>
          <w:p w14:paraId="392274EF" w14:textId="54C6D1FC"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1 795,00</w:t>
            </w:r>
          </w:p>
        </w:tc>
        <w:tc>
          <w:tcPr>
            <w:tcW w:w="993" w:type="dxa"/>
            <w:tcBorders>
              <w:top w:val="nil"/>
              <w:left w:val="nil"/>
              <w:bottom w:val="single" w:sz="4" w:space="0" w:color="auto"/>
              <w:right w:val="single" w:sz="4" w:space="0" w:color="auto"/>
            </w:tcBorders>
            <w:shd w:val="clear" w:color="auto" w:fill="auto"/>
            <w:noWrap/>
          </w:tcPr>
          <w:p w14:paraId="79ECD0E8" w14:textId="6A7280DE"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2 158,90</w:t>
            </w:r>
          </w:p>
        </w:tc>
        <w:tc>
          <w:tcPr>
            <w:tcW w:w="992" w:type="dxa"/>
            <w:tcBorders>
              <w:top w:val="nil"/>
              <w:left w:val="nil"/>
              <w:bottom w:val="single" w:sz="4" w:space="0" w:color="auto"/>
              <w:right w:val="single" w:sz="4" w:space="0" w:color="auto"/>
            </w:tcBorders>
            <w:shd w:val="clear" w:color="auto" w:fill="F2F2F2" w:themeFill="background1" w:themeFillShade="F2"/>
            <w:noWrap/>
          </w:tcPr>
          <w:p w14:paraId="0D175D8E" w14:textId="45C6BA10"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2 164,20</w:t>
            </w:r>
          </w:p>
        </w:tc>
        <w:tc>
          <w:tcPr>
            <w:tcW w:w="998" w:type="dxa"/>
            <w:tcBorders>
              <w:top w:val="nil"/>
              <w:left w:val="nil"/>
              <w:bottom w:val="single" w:sz="4" w:space="0" w:color="auto"/>
              <w:right w:val="single" w:sz="4" w:space="0" w:color="auto"/>
            </w:tcBorders>
            <w:shd w:val="clear" w:color="auto" w:fill="F2F2F2" w:themeFill="background1" w:themeFillShade="F2"/>
            <w:noWrap/>
          </w:tcPr>
          <w:p w14:paraId="546CBB12" w14:textId="73DCC37D"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2 242,70</w:t>
            </w:r>
          </w:p>
        </w:tc>
        <w:tc>
          <w:tcPr>
            <w:tcW w:w="1065" w:type="dxa"/>
            <w:tcBorders>
              <w:top w:val="nil"/>
              <w:left w:val="nil"/>
              <w:bottom w:val="single" w:sz="4" w:space="0" w:color="auto"/>
              <w:right w:val="single" w:sz="4" w:space="0" w:color="auto"/>
            </w:tcBorders>
            <w:shd w:val="clear" w:color="auto" w:fill="F2F2F2" w:themeFill="background1" w:themeFillShade="F2"/>
          </w:tcPr>
          <w:p w14:paraId="71ED816D" w14:textId="77447DC8"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2 336,00</w:t>
            </w:r>
          </w:p>
        </w:tc>
      </w:tr>
      <w:tr w:rsidR="009C4109" w:rsidRPr="005B05CD" w14:paraId="34C92CD0" w14:textId="3F8B1A4C" w:rsidTr="009C4109">
        <w:trPr>
          <w:trHeight w:val="890"/>
        </w:trPr>
        <w:tc>
          <w:tcPr>
            <w:tcW w:w="2362" w:type="dxa"/>
            <w:shd w:val="clear" w:color="auto" w:fill="auto"/>
            <w:hideMark/>
          </w:tcPr>
          <w:p w14:paraId="52E8AA8E" w14:textId="77777777" w:rsidR="009C4109" w:rsidRPr="009C4109" w:rsidRDefault="009C4109" w:rsidP="009C4109">
            <w:pPr>
              <w:spacing w:after="0" w:line="240" w:lineRule="auto"/>
              <w:rPr>
                <w:rFonts w:ascii="Times New Roman" w:eastAsia="Times New Roman" w:hAnsi="Times New Roman" w:cs="Times New Roman"/>
                <w:color w:val="000000"/>
                <w:sz w:val="20"/>
                <w:szCs w:val="20"/>
                <w:lang w:eastAsia="ru-RU"/>
              </w:rPr>
            </w:pPr>
            <w:r w:rsidRPr="009C4109">
              <w:rPr>
                <w:rFonts w:ascii="Times New Roman" w:eastAsia="Times New Roman" w:hAnsi="Times New Roman" w:cs="Times New Roman"/>
                <w:color w:val="000000"/>
                <w:sz w:val="20"/>
                <w:szCs w:val="20"/>
                <w:lang w:eastAsia="ru-RU"/>
              </w:rPr>
              <w:t>на 1 посещение при оказании медицинской помощи в неотложной форме в амбулаторных условиях</w:t>
            </w:r>
          </w:p>
        </w:tc>
        <w:tc>
          <w:tcPr>
            <w:tcW w:w="963" w:type="dxa"/>
            <w:tcBorders>
              <w:top w:val="nil"/>
              <w:left w:val="single" w:sz="4" w:space="0" w:color="auto"/>
              <w:bottom w:val="single" w:sz="4" w:space="0" w:color="auto"/>
              <w:right w:val="single" w:sz="4" w:space="0" w:color="auto"/>
            </w:tcBorders>
            <w:shd w:val="clear" w:color="auto" w:fill="auto"/>
            <w:noWrap/>
          </w:tcPr>
          <w:p w14:paraId="42E3F795" w14:textId="199A46BD"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709,60</w:t>
            </w:r>
          </w:p>
        </w:tc>
        <w:tc>
          <w:tcPr>
            <w:tcW w:w="992" w:type="dxa"/>
            <w:tcBorders>
              <w:top w:val="nil"/>
              <w:left w:val="nil"/>
              <w:bottom w:val="single" w:sz="4" w:space="0" w:color="auto"/>
              <w:right w:val="single" w:sz="4" w:space="0" w:color="auto"/>
            </w:tcBorders>
            <w:shd w:val="clear" w:color="auto" w:fill="auto"/>
            <w:noWrap/>
          </w:tcPr>
          <w:p w14:paraId="3E9DDB7B" w14:textId="4E98757C"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783,60</w:t>
            </w:r>
          </w:p>
        </w:tc>
        <w:tc>
          <w:tcPr>
            <w:tcW w:w="992" w:type="dxa"/>
            <w:tcBorders>
              <w:top w:val="nil"/>
              <w:left w:val="nil"/>
              <w:bottom w:val="single" w:sz="4" w:space="0" w:color="auto"/>
              <w:right w:val="single" w:sz="4" w:space="0" w:color="auto"/>
            </w:tcBorders>
            <w:shd w:val="clear" w:color="auto" w:fill="auto"/>
            <w:noWrap/>
          </w:tcPr>
          <w:p w14:paraId="48F9DB0B" w14:textId="49DFF20F"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782,00</w:t>
            </w:r>
          </w:p>
        </w:tc>
        <w:tc>
          <w:tcPr>
            <w:tcW w:w="992" w:type="dxa"/>
            <w:tcBorders>
              <w:top w:val="nil"/>
              <w:left w:val="nil"/>
              <w:bottom w:val="single" w:sz="4" w:space="0" w:color="auto"/>
              <w:right w:val="single" w:sz="4" w:space="0" w:color="auto"/>
            </w:tcBorders>
            <w:shd w:val="clear" w:color="auto" w:fill="auto"/>
            <w:noWrap/>
          </w:tcPr>
          <w:p w14:paraId="34551B46" w14:textId="2F560563"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820,20</w:t>
            </w:r>
          </w:p>
        </w:tc>
        <w:tc>
          <w:tcPr>
            <w:tcW w:w="993" w:type="dxa"/>
            <w:tcBorders>
              <w:top w:val="nil"/>
              <w:left w:val="nil"/>
              <w:bottom w:val="single" w:sz="4" w:space="0" w:color="auto"/>
              <w:right w:val="single" w:sz="4" w:space="0" w:color="auto"/>
            </w:tcBorders>
            <w:shd w:val="clear" w:color="auto" w:fill="auto"/>
            <w:noWrap/>
          </w:tcPr>
          <w:p w14:paraId="400423F2" w14:textId="12197BF0"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986,50</w:t>
            </w:r>
          </w:p>
        </w:tc>
        <w:tc>
          <w:tcPr>
            <w:tcW w:w="992" w:type="dxa"/>
            <w:tcBorders>
              <w:top w:val="nil"/>
              <w:left w:val="nil"/>
              <w:bottom w:val="single" w:sz="4" w:space="0" w:color="auto"/>
              <w:right w:val="single" w:sz="4" w:space="0" w:color="auto"/>
            </w:tcBorders>
            <w:shd w:val="clear" w:color="auto" w:fill="F2F2F2" w:themeFill="background1" w:themeFillShade="F2"/>
            <w:noWrap/>
          </w:tcPr>
          <w:p w14:paraId="79E3DABE" w14:textId="76B458E9"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989,90</w:t>
            </w:r>
          </w:p>
        </w:tc>
        <w:tc>
          <w:tcPr>
            <w:tcW w:w="998" w:type="dxa"/>
            <w:tcBorders>
              <w:top w:val="nil"/>
              <w:left w:val="nil"/>
              <w:bottom w:val="single" w:sz="4" w:space="0" w:color="auto"/>
              <w:right w:val="single" w:sz="4" w:space="0" w:color="auto"/>
            </w:tcBorders>
            <w:shd w:val="clear" w:color="auto" w:fill="F2F2F2" w:themeFill="background1" w:themeFillShade="F2"/>
            <w:noWrap/>
          </w:tcPr>
          <w:p w14:paraId="354BB771" w14:textId="7FC3E1B8"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1 041,10</w:t>
            </w:r>
          </w:p>
        </w:tc>
        <w:tc>
          <w:tcPr>
            <w:tcW w:w="1065" w:type="dxa"/>
            <w:tcBorders>
              <w:top w:val="nil"/>
              <w:left w:val="nil"/>
              <w:bottom w:val="single" w:sz="4" w:space="0" w:color="auto"/>
              <w:right w:val="single" w:sz="4" w:space="0" w:color="auto"/>
            </w:tcBorders>
            <w:shd w:val="clear" w:color="auto" w:fill="F2F2F2" w:themeFill="background1" w:themeFillShade="F2"/>
          </w:tcPr>
          <w:p w14:paraId="567CBE6F" w14:textId="18B75272"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1 069,90</w:t>
            </w:r>
          </w:p>
        </w:tc>
      </w:tr>
      <w:tr w:rsidR="009C4109" w:rsidRPr="005B05CD" w14:paraId="58544278" w14:textId="0AA28696" w:rsidTr="009C4109">
        <w:trPr>
          <w:trHeight w:val="510"/>
        </w:trPr>
        <w:tc>
          <w:tcPr>
            <w:tcW w:w="2362" w:type="dxa"/>
            <w:shd w:val="clear" w:color="auto" w:fill="auto"/>
            <w:hideMark/>
          </w:tcPr>
          <w:p w14:paraId="24C8FB56" w14:textId="77777777" w:rsidR="009C4109" w:rsidRPr="009C4109" w:rsidRDefault="009C4109" w:rsidP="009C4109">
            <w:pPr>
              <w:spacing w:after="0" w:line="240" w:lineRule="auto"/>
              <w:rPr>
                <w:rFonts w:ascii="Times New Roman" w:eastAsia="Times New Roman" w:hAnsi="Times New Roman" w:cs="Times New Roman"/>
                <w:color w:val="000000"/>
                <w:sz w:val="20"/>
                <w:szCs w:val="20"/>
                <w:lang w:eastAsia="ru-RU"/>
              </w:rPr>
            </w:pPr>
            <w:r w:rsidRPr="009C4109">
              <w:rPr>
                <w:rFonts w:ascii="Times New Roman" w:eastAsia="Times New Roman" w:hAnsi="Times New Roman" w:cs="Times New Roman"/>
                <w:color w:val="000000"/>
                <w:sz w:val="20"/>
                <w:szCs w:val="20"/>
                <w:lang w:eastAsia="ru-RU"/>
              </w:rPr>
              <w:t>на 1 случай лечения в условиях дневных стационаров</w:t>
            </w:r>
          </w:p>
        </w:tc>
        <w:tc>
          <w:tcPr>
            <w:tcW w:w="963" w:type="dxa"/>
            <w:tcBorders>
              <w:top w:val="nil"/>
              <w:left w:val="single" w:sz="4" w:space="0" w:color="auto"/>
              <w:bottom w:val="single" w:sz="4" w:space="0" w:color="auto"/>
              <w:right w:val="single" w:sz="4" w:space="0" w:color="auto"/>
            </w:tcBorders>
            <w:shd w:val="clear" w:color="auto" w:fill="auto"/>
            <w:noWrap/>
          </w:tcPr>
          <w:p w14:paraId="4D5EC891" w14:textId="4BE2A9F8"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2 050,10</w:t>
            </w:r>
          </w:p>
        </w:tc>
        <w:tc>
          <w:tcPr>
            <w:tcW w:w="992" w:type="dxa"/>
            <w:tcBorders>
              <w:top w:val="nil"/>
              <w:left w:val="nil"/>
              <w:bottom w:val="single" w:sz="4" w:space="0" w:color="auto"/>
              <w:right w:val="single" w:sz="4" w:space="0" w:color="auto"/>
            </w:tcBorders>
            <w:shd w:val="clear" w:color="auto" w:fill="auto"/>
            <w:noWrap/>
          </w:tcPr>
          <w:p w14:paraId="4841309A" w14:textId="519F5EAB"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2 279,20</w:t>
            </w:r>
          </w:p>
        </w:tc>
        <w:tc>
          <w:tcPr>
            <w:tcW w:w="992" w:type="dxa"/>
            <w:tcBorders>
              <w:top w:val="nil"/>
              <w:left w:val="nil"/>
              <w:bottom w:val="single" w:sz="4" w:space="0" w:color="auto"/>
              <w:right w:val="single" w:sz="4" w:space="0" w:color="auto"/>
            </w:tcBorders>
            <w:shd w:val="clear" w:color="auto" w:fill="auto"/>
            <w:noWrap/>
          </w:tcPr>
          <w:p w14:paraId="07F25A31" w14:textId="69FF9C36"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19 465,30</w:t>
            </w:r>
          </w:p>
        </w:tc>
        <w:tc>
          <w:tcPr>
            <w:tcW w:w="992" w:type="dxa"/>
            <w:tcBorders>
              <w:top w:val="nil"/>
              <w:left w:val="nil"/>
              <w:bottom w:val="single" w:sz="4" w:space="0" w:color="auto"/>
              <w:right w:val="single" w:sz="4" w:space="0" w:color="auto"/>
            </w:tcBorders>
            <w:shd w:val="clear" w:color="auto" w:fill="auto"/>
            <w:noWrap/>
          </w:tcPr>
          <w:p w14:paraId="777ABFE5" w14:textId="0E18B882"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21 739,60</w:t>
            </w:r>
          </w:p>
        </w:tc>
        <w:tc>
          <w:tcPr>
            <w:tcW w:w="993" w:type="dxa"/>
            <w:tcBorders>
              <w:top w:val="nil"/>
              <w:left w:val="nil"/>
              <w:bottom w:val="single" w:sz="4" w:space="0" w:color="auto"/>
              <w:right w:val="single" w:sz="4" w:space="0" w:color="auto"/>
            </w:tcBorders>
            <w:shd w:val="clear" w:color="auto" w:fill="auto"/>
            <w:noWrap/>
          </w:tcPr>
          <w:p w14:paraId="3B20B9F0" w14:textId="656B147D"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25 676,40</w:t>
            </w:r>
          </w:p>
        </w:tc>
        <w:tc>
          <w:tcPr>
            <w:tcW w:w="992" w:type="dxa"/>
            <w:tcBorders>
              <w:top w:val="nil"/>
              <w:left w:val="nil"/>
              <w:bottom w:val="single" w:sz="4" w:space="0" w:color="auto"/>
              <w:right w:val="single" w:sz="4" w:space="0" w:color="auto"/>
            </w:tcBorders>
            <w:shd w:val="clear" w:color="auto" w:fill="F2F2F2" w:themeFill="background1" w:themeFillShade="F2"/>
            <w:noWrap/>
          </w:tcPr>
          <w:p w14:paraId="718A0EDE" w14:textId="57FDE144"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31 878,00</w:t>
            </w:r>
          </w:p>
        </w:tc>
        <w:tc>
          <w:tcPr>
            <w:tcW w:w="998" w:type="dxa"/>
            <w:tcBorders>
              <w:top w:val="nil"/>
              <w:left w:val="nil"/>
              <w:bottom w:val="single" w:sz="4" w:space="0" w:color="auto"/>
              <w:right w:val="single" w:sz="4" w:space="0" w:color="auto"/>
            </w:tcBorders>
            <w:shd w:val="clear" w:color="auto" w:fill="F2F2F2" w:themeFill="background1" w:themeFillShade="F2"/>
            <w:noWrap/>
          </w:tcPr>
          <w:p w14:paraId="58693CF4" w14:textId="41B7D016"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33 111,50</w:t>
            </w:r>
          </w:p>
        </w:tc>
        <w:tc>
          <w:tcPr>
            <w:tcW w:w="1065" w:type="dxa"/>
            <w:tcBorders>
              <w:top w:val="nil"/>
              <w:left w:val="nil"/>
              <w:bottom w:val="single" w:sz="4" w:space="0" w:color="auto"/>
              <w:right w:val="single" w:sz="4" w:space="0" w:color="auto"/>
            </w:tcBorders>
            <w:shd w:val="clear" w:color="auto" w:fill="F2F2F2" w:themeFill="background1" w:themeFillShade="F2"/>
          </w:tcPr>
          <w:p w14:paraId="1811EF4D" w14:textId="43B6A26D"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34 815,70</w:t>
            </w:r>
          </w:p>
        </w:tc>
      </w:tr>
      <w:tr w:rsidR="009C4109" w:rsidRPr="005B05CD" w14:paraId="3DC80CA3" w14:textId="03162967" w:rsidTr="009C4109">
        <w:trPr>
          <w:trHeight w:val="1422"/>
        </w:trPr>
        <w:tc>
          <w:tcPr>
            <w:tcW w:w="2362" w:type="dxa"/>
            <w:shd w:val="clear" w:color="auto" w:fill="auto"/>
            <w:hideMark/>
          </w:tcPr>
          <w:p w14:paraId="3386C9AA" w14:textId="77777777" w:rsidR="009C4109" w:rsidRPr="009C4109" w:rsidRDefault="009C4109" w:rsidP="009C4109">
            <w:pPr>
              <w:spacing w:after="0" w:line="240" w:lineRule="auto"/>
              <w:rPr>
                <w:rFonts w:ascii="Times New Roman" w:eastAsia="Times New Roman" w:hAnsi="Times New Roman" w:cs="Times New Roman"/>
                <w:color w:val="000000"/>
                <w:sz w:val="20"/>
                <w:szCs w:val="20"/>
                <w:lang w:eastAsia="ru-RU"/>
              </w:rPr>
            </w:pPr>
            <w:r w:rsidRPr="009C4109">
              <w:rPr>
                <w:rFonts w:ascii="Times New Roman" w:eastAsia="Times New Roman" w:hAnsi="Times New Roman" w:cs="Times New Roman"/>
                <w:color w:val="000000"/>
                <w:sz w:val="20"/>
                <w:szCs w:val="20"/>
                <w:lang w:eastAsia="ru-RU"/>
              </w:rPr>
              <w:t>на 1 случай госпитализации в медицинских организациях (их структурных подразделениях), оказывающих медицинскую помощь в стационарных условиях</w:t>
            </w:r>
          </w:p>
        </w:tc>
        <w:tc>
          <w:tcPr>
            <w:tcW w:w="963" w:type="dxa"/>
            <w:tcBorders>
              <w:top w:val="nil"/>
              <w:left w:val="single" w:sz="4" w:space="0" w:color="auto"/>
              <w:bottom w:val="single" w:sz="4" w:space="0" w:color="auto"/>
              <w:right w:val="single" w:sz="4" w:space="0" w:color="auto"/>
            </w:tcBorders>
            <w:shd w:val="clear" w:color="auto" w:fill="auto"/>
            <w:noWrap/>
          </w:tcPr>
          <w:p w14:paraId="54F350F4" w14:textId="5081FF8C"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33 412,50</w:t>
            </w:r>
          </w:p>
        </w:tc>
        <w:tc>
          <w:tcPr>
            <w:tcW w:w="992" w:type="dxa"/>
            <w:tcBorders>
              <w:top w:val="nil"/>
              <w:left w:val="nil"/>
              <w:bottom w:val="single" w:sz="4" w:space="0" w:color="auto"/>
              <w:right w:val="single" w:sz="4" w:space="0" w:color="auto"/>
            </w:tcBorders>
            <w:shd w:val="clear" w:color="auto" w:fill="auto"/>
            <w:noWrap/>
          </w:tcPr>
          <w:p w14:paraId="15758473" w14:textId="2635706F"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37 311,40</w:t>
            </w:r>
          </w:p>
        </w:tc>
        <w:tc>
          <w:tcPr>
            <w:tcW w:w="992" w:type="dxa"/>
            <w:tcBorders>
              <w:top w:val="nil"/>
              <w:left w:val="nil"/>
              <w:bottom w:val="single" w:sz="4" w:space="0" w:color="auto"/>
              <w:right w:val="single" w:sz="4" w:space="0" w:color="auto"/>
            </w:tcBorders>
            <w:shd w:val="clear" w:color="auto" w:fill="auto"/>
            <w:noWrap/>
          </w:tcPr>
          <w:p w14:paraId="5866E127" w14:textId="6B270C3E"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39 410,40</w:t>
            </w:r>
          </w:p>
        </w:tc>
        <w:tc>
          <w:tcPr>
            <w:tcW w:w="992" w:type="dxa"/>
            <w:tcBorders>
              <w:top w:val="nil"/>
              <w:left w:val="nil"/>
              <w:bottom w:val="single" w:sz="4" w:space="0" w:color="auto"/>
              <w:right w:val="single" w:sz="4" w:space="0" w:color="auto"/>
            </w:tcBorders>
            <w:shd w:val="clear" w:color="auto" w:fill="auto"/>
            <w:noWrap/>
          </w:tcPr>
          <w:p w14:paraId="7DD889E7" w14:textId="540D9006"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41 338,10</w:t>
            </w:r>
          </w:p>
        </w:tc>
        <w:tc>
          <w:tcPr>
            <w:tcW w:w="993" w:type="dxa"/>
            <w:tcBorders>
              <w:top w:val="nil"/>
              <w:left w:val="nil"/>
              <w:bottom w:val="single" w:sz="4" w:space="0" w:color="auto"/>
              <w:right w:val="single" w:sz="4" w:space="0" w:color="auto"/>
            </w:tcBorders>
            <w:shd w:val="clear" w:color="auto" w:fill="auto"/>
            <w:noWrap/>
          </w:tcPr>
          <w:p w14:paraId="772F62F8" w14:textId="275B066E"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50 937,90</w:t>
            </w:r>
          </w:p>
        </w:tc>
        <w:tc>
          <w:tcPr>
            <w:tcW w:w="992" w:type="dxa"/>
            <w:tcBorders>
              <w:top w:val="nil"/>
              <w:left w:val="nil"/>
              <w:bottom w:val="single" w:sz="4" w:space="0" w:color="auto"/>
              <w:right w:val="single" w:sz="4" w:space="0" w:color="auto"/>
            </w:tcBorders>
            <w:shd w:val="clear" w:color="auto" w:fill="F2F2F2" w:themeFill="background1" w:themeFillShade="F2"/>
            <w:noWrap/>
          </w:tcPr>
          <w:p w14:paraId="6FF4AE44" w14:textId="6A12720A"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52 807,30</w:t>
            </w:r>
          </w:p>
        </w:tc>
        <w:tc>
          <w:tcPr>
            <w:tcW w:w="998" w:type="dxa"/>
            <w:tcBorders>
              <w:top w:val="nil"/>
              <w:left w:val="nil"/>
              <w:bottom w:val="single" w:sz="4" w:space="0" w:color="auto"/>
              <w:right w:val="single" w:sz="4" w:space="0" w:color="auto"/>
            </w:tcBorders>
            <w:shd w:val="clear" w:color="auto" w:fill="F2F2F2" w:themeFill="background1" w:themeFillShade="F2"/>
            <w:noWrap/>
          </w:tcPr>
          <w:p w14:paraId="18CE4F61" w14:textId="60ADDFCB"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57 587,00</w:t>
            </w:r>
          </w:p>
        </w:tc>
        <w:tc>
          <w:tcPr>
            <w:tcW w:w="1065" w:type="dxa"/>
            <w:tcBorders>
              <w:top w:val="nil"/>
              <w:left w:val="nil"/>
              <w:bottom w:val="single" w:sz="4" w:space="0" w:color="auto"/>
              <w:right w:val="single" w:sz="4" w:space="0" w:color="auto"/>
            </w:tcBorders>
            <w:shd w:val="clear" w:color="auto" w:fill="F2F2F2" w:themeFill="background1" w:themeFillShade="F2"/>
          </w:tcPr>
          <w:p w14:paraId="043F1263" w14:textId="096F59BF"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61 746,10</w:t>
            </w:r>
          </w:p>
        </w:tc>
      </w:tr>
      <w:tr w:rsidR="009C4109" w:rsidRPr="005B05CD" w14:paraId="63E0C294" w14:textId="02B11BC4" w:rsidTr="009C4109">
        <w:trPr>
          <w:trHeight w:val="421"/>
        </w:trPr>
        <w:tc>
          <w:tcPr>
            <w:tcW w:w="2362" w:type="dxa"/>
            <w:shd w:val="clear" w:color="auto" w:fill="auto"/>
            <w:hideMark/>
          </w:tcPr>
          <w:p w14:paraId="3E999F3C" w14:textId="751ECAA6" w:rsidR="009C4109" w:rsidRPr="009C4109" w:rsidRDefault="009C4109" w:rsidP="009C4109">
            <w:pPr>
              <w:spacing w:after="0" w:line="240" w:lineRule="auto"/>
              <w:rPr>
                <w:rFonts w:ascii="Times New Roman" w:eastAsia="Times New Roman" w:hAnsi="Times New Roman" w:cs="Times New Roman"/>
                <w:color w:val="000000"/>
                <w:sz w:val="20"/>
                <w:szCs w:val="20"/>
                <w:lang w:eastAsia="ru-RU"/>
              </w:rPr>
            </w:pPr>
            <w:r w:rsidRPr="009C4109">
              <w:rPr>
                <w:rFonts w:ascii="Times New Roman" w:eastAsia="Times New Roman" w:hAnsi="Times New Roman" w:cs="Times New Roman"/>
                <w:color w:val="000000"/>
                <w:sz w:val="20"/>
                <w:szCs w:val="20"/>
                <w:lang w:eastAsia="ru-RU"/>
              </w:rPr>
              <w:t xml:space="preserve">на 1 койко-день </w:t>
            </w:r>
            <w:r w:rsidRPr="009C4109">
              <w:rPr>
                <w:rFonts w:ascii="Times New Roman" w:eastAsia="Times New Roman" w:hAnsi="Times New Roman" w:cs="Times New Roman"/>
                <w:color w:val="000000"/>
                <w:sz w:val="20"/>
                <w:szCs w:val="20"/>
                <w:u w:val="single"/>
                <w:lang w:eastAsia="ru-RU"/>
              </w:rPr>
              <w:t>(1 случай госпитализации с 2019 года)</w:t>
            </w:r>
            <w:r w:rsidRPr="009C4109">
              <w:rPr>
                <w:rFonts w:ascii="Times New Roman" w:eastAsia="Times New Roman" w:hAnsi="Times New Roman" w:cs="Times New Roman"/>
                <w:color w:val="000000"/>
                <w:sz w:val="20"/>
                <w:szCs w:val="20"/>
                <w:lang w:eastAsia="ru-RU"/>
              </w:rPr>
              <w:t xml:space="preserve"> по медицинской реабилитации </w:t>
            </w:r>
          </w:p>
        </w:tc>
        <w:tc>
          <w:tcPr>
            <w:tcW w:w="963" w:type="dxa"/>
            <w:tcBorders>
              <w:top w:val="nil"/>
              <w:left w:val="single" w:sz="4" w:space="0" w:color="auto"/>
              <w:bottom w:val="single" w:sz="4" w:space="0" w:color="auto"/>
              <w:right w:val="single" w:sz="4" w:space="0" w:color="auto"/>
            </w:tcBorders>
            <w:shd w:val="clear" w:color="auto" w:fill="auto"/>
            <w:noWrap/>
          </w:tcPr>
          <w:p w14:paraId="267E885B" w14:textId="0FD2B68D"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bCs/>
                <w:color w:val="990033"/>
                <w:sz w:val="20"/>
                <w:szCs w:val="20"/>
              </w:rPr>
              <w:t>1 942,60</w:t>
            </w:r>
          </w:p>
        </w:tc>
        <w:tc>
          <w:tcPr>
            <w:tcW w:w="992" w:type="dxa"/>
            <w:tcBorders>
              <w:top w:val="nil"/>
              <w:left w:val="nil"/>
              <w:bottom w:val="single" w:sz="4" w:space="0" w:color="auto"/>
              <w:right w:val="single" w:sz="4" w:space="0" w:color="auto"/>
            </w:tcBorders>
            <w:shd w:val="clear" w:color="auto" w:fill="auto"/>
            <w:noWrap/>
          </w:tcPr>
          <w:p w14:paraId="5F41D071" w14:textId="21B2019C"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bCs/>
                <w:color w:val="990033"/>
                <w:sz w:val="20"/>
                <w:szCs w:val="20"/>
              </w:rPr>
              <w:t>2 684,00</w:t>
            </w:r>
          </w:p>
        </w:tc>
        <w:tc>
          <w:tcPr>
            <w:tcW w:w="992" w:type="dxa"/>
            <w:tcBorders>
              <w:top w:val="nil"/>
              <w:left w:val="nil"/>
              <w:bottom w:val="single" w:sz="4" w:space="0" w:color="auto"/>
              <w:right w:val="single" w:sz="4" w:space="0" w:color="auto"/>
            </w:tcBorders>
            <w:shd w:val="clear" w:color="auto" w:fill="auto"/>
            <w:noWrap/>
          </w:tcPr>
          <w:p w14:paraId="7AE66087" w14:textId="44F494F7"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bCs/>
                <w:color w:val="990033"/>
                <w:sz w:val="20"/>
                <w:szCs w:val="20"/>
              </w:rPr>
              <w:t>2 679,20</w:t>
            </w:r>
          </w:p>
        </w:tc>
        <w:tc>
          <w:tcPr>
            <w:tcW w:w="992" w:type="dxa"/>
            <w:tcBorders>
              <w:top w:val="nil"/>
              <w:left w:val="nil"/>
              <w:bottom w:val="single" w:sz="4" w:space="0" w:color="auto"/>
              <w:right w:val="single" w:sz="4" w:space="0" w:color="auto"/>
            </w:tcBorders>
            <w:shd w:val="clear" w:color="auto" w:fill="auto"/>
            <w:noWrap/>
          </w:tcPr>
          <w:p w14:paraId="7312274E" w14:textId="760392A8"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bCs/>
                <w:color w:val="990033"/>
                <w:sz w:val="20"/>
                <w:szCs w:val="20"/>
              </w:rPr>
              <w:t>2 816,80</w:t>
            </w:r>
          </w:p>
        </w:tc>
        <w:tc>
          <w:tcPr>
            <w:tcW w:w="993" w:type="dxa"/>
            <w:tcBorders>
              <w:top w:val="nil"/>
              <w:left w:val="nil"/>
              <w:bottom w:val="single" w:sz="4" w:space="0" w:color="auto"/>
              <w:right w:val="single" w:sz="4" w:space="0" w:color="auto"/>
            </w:tcBorders>
            <w:shd w:val="clear" w:color="auto" w:fill="auto"/>
            <w:noWrap/>
          </w:tcPr>
          <w:p w14:paraId="1A7ADCBD" w14:textId="021E2973"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bCs/>
                <w:color w:val="990033"/>
                <w:sz w:val="20"/>
                <w:szCs w:val="20"/>
              </w:rPr>
              <w:t>3 961,90</w:t>
            </w:r>
          </w:p>
        </w:tc>
        <w:tc>
          <w:tcPr>
            <w:tcW w:w="992" w:type="dxa"/>
            <w:tcBorders>
              <w:top w:val="nil"/>
              <w:left w:val="nil"/>
              <w:bottom w:val="single" w:sz="4" w:space="0" w:color="auto"/>
              <w:right w:val="single" w:sz="4" w:space="0" w:color="auto"/>
            </w:tcBorders>
            <w:shd w:val="clear" w:color="auto" w:fill="F2F2F2" w:themeFill="background1" w:themeFillShade="F2"/>
            <w:noWrap/>
          </w:tcPr>
          <w:p w14:paraId="76730CCF" w14:textId="5A28E257" w:rsidR="009C4109" w:rsidRPr="009C4109" w:rsidRDefault="009C4109" w:rsidP="009C4109">
            <w:pPr>
              <w:spacing w:after="0" w:line="240" w:lineRule="auto"/>
              <w:ind w:right="-96"/>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57 044,80</w:t>
            </w:r>
          </w:p>
        </w:tc>
        <w:tc>
          <w:tcPr>
            <w:tcW w:w="998" w:type="dxa"/>
            <w:tcBorders>
              <w:top w:val="nil"/>
              <w:left w:val="nil"/>
              <w:bottom w:val="single" w:sz="4" w:space="0" w:color="auto"/>
              <w:right w:val="single" w:sz="4" w:space="0" w:color="auto"/>
            </w:tcBorders>
            <w:shd w:val="clear" w:color="auto" w:fill="F2F2F2" w:themeFill="background1" w:themeFillShade="F2"/>
            <w:noWrap/>
          </w:tcPr>
          <w:p w14:paraId="36BF4C59" w14:textId="6D7FFAF9"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57 491,70</w:t>
            </w:r>
          </w:p>
        </w:tc>
        <w:tc>
          <w:tcPr>
            <w:tcW w:w="1065" w:type="dxa"/>
            <w:tcBorders>
              <w:top w:val="nil"/>
              <w:left w:val="nil"/>
              <w:bottom w:val="single" w:sz="4" w:space="0" w:color="auto"/>
              <w:right w:val="single" w:sz="4" w:space="0" w:color="auto"/>
            </w:tcBorders>
            <w:shd w:val="clear" w:color="auto" w:fill="F2F2F2" w:themeFill="background1" w:themeFillShade="F2"/>
          </w:tcPr>
          <w:p w14:paraId="5F82D05C" w14:textId="61CC0B5B" w:rsidR="009C4109" w:rsidRPr="009C4109" w:rsidRDefault="009C4109" w:rsidP="009C4109">
            <w:pPr>
              <w:spacing w:after="0" w:line="240" w:lineRule="auto"/>
              <w:ind w:right="-108"/>
              <w:jc w:val="right"/>
              <w:rPr>
                <w:rFonts w:ascii="Times New Roman" w:eastAsia="Times New Roman" w:hAnsi="Times New Roman" w:cs="Times New Roman"/>
                <w:color w:val="000000"/>
                <w:sz w:val="20"/>
                <w:szCs w:val="20"/>
                <w:lang w:eastAsia="ru-RU"/>
              </w:rPr>
            </w:pPr>
            <w:r w:rsidRPr="009C4109">
              <w:rPr>
                <w:rFonts w:ascii="Times New Roman" w:hAnsi="Times New Roman" w:cs="Times New Roman"/>
                <w:color w:val="000000"/>
                <w:sz w:val="20"/>
                <w:szCs w:val="20"/>
              </w:rPr>
              <w:t>58 173,80</w:t>
            </w:r>
          </w:p>
        </w:tc>
      </w:tr>
    </w:tbl>
    <w:p w14:paraId="40959636" w14:textId="77777777" w:rsidR="00A429F7" w:rsidRPr="005B05CD" w:rsidRDefault="00A429F7" w:rsidP="00236CF5">
      <w:pPr>
        <w:tabs>
          <w:tab w:val="left" w:pos="567"/>
        </w:tabs>
        <w:spacing w:after="0" w:line="240" w:lineRule="auto"/>
        <w:jc w:val="both"/>
        <w:rPr>
          <w:rFonts w:ascii="Times New Roman" w:hAnsi="Times New Roman" w:cs="Times New Roman"/>
          <w:sz w:val="16"/>
          <w:szCs w:val="16"/>
          <w:highlight w:val="yellow"/>
        </w:rPr>
      </w:pPr>
    </w:p>
    <w:p w14:paraId="45B0656A" w14:textId="30ECC546" w:rsidR="00A429F7" w:rsidRPr="009174D6" w:rsidRDefault="00A429F7" w:rsidP="009174D6">
      <w:pPr>
        <w:tabs>
          <w:tab w:val="left" w:pos="567"/>
        </w:tabs>
        <w:spacing w:after="0" w:line="240" w:lineRule="auto"/>
        <w:ind w:firstLine="567"/>
        <w:jc w:val="both"/>
        <w:rPr>
          <w:rFonts w:ascii="Times New Roman" w:hAnsi="Times New Roman" w:cs="Times New Roman"/>
          <w:sz w:val="28"/>
          <w:szCs w:val="28"/>
        </w:rPr>
      </w:pPr>
      <w:r w:rsidRPr="009174D6">
        <w:rPr>
          <w:rFonts w:ascii="Times New Roman" w:hAnsi="Times New Roman" w:cs="Times New Roman"/>
          <w:sz w:val="28"/>
          <w:szCs w:val="28"/>
        </w:rPr>
        <w:t>Следует отметить, что в 201</w:t>
      </w:r>
      <w:r w:rsidR="009C4109" w:rsidRPr="009174D6">
        <w:rPr>
          <w:rFonts w:ascii="Times New Roman" w:hAnsi="Times New Roman" w:cs="Times New Roman"/>
          <w:sz w:val="28"/>
          <w:szCs w:val="28"/>
        </w:rPr>
        <w:t>9</w:t>
      </w:r>
      <w:r w:rsidRPr="009174D6">
        <w:rPr>
          <w:rFonts w:ascii="Times New Roman" w:hAnsi="Times New Roman" w:cs="Times New Roman"/>
          <w:sz w:val="28"/>
          <w:szCs w:val="28"/>
        </w:rPr>
        <w:t xml:space="preserve"> году в сравнении с 201</w:t>
      </w:r>
      <w:r w:rsidR="009C4109" w:rsidRPr="009174D6">
        <w:rPr>
          <w:rFonts w:ascii="Times New Roman" w:hAnsi="Times New Roman" w:cs="Times New Roman"/>
          <w:sz w:val="28"/>
          <w:szCs w:val="28"/>
        </w:rPr>
        <w:t>8</w:t>
      </w:r>
      <w:r w:rsidRPr="009174D6">
        <w:rPr>
          <w:rFonts w:ascii="Times New Roman" w:hAnsi="Times New Roman" w:cs="Times New Roman"/>
          <w:sz w:val="28"/>
          <w:szCs w:val="28"/>
        </w:rPr>
        <w:t xml:space="preserve"> годом по </w:t>
      </w:r>
      <w:r w:rsidR="004370C3" w:rsidRPr="009174D6">
        <w:rPr>
          <w:rFonts w:ascii="Times New Roman" w:hAnsi="Times New Roman" w:cs="Times New Roman"/>
          <w:sz w:val="28"/>
          <w:szCs w:val="28"/>
        </w:rPr>
        <w:t xml:space="preserve">всем </w:t>
      </w:r>
      <w:r w:rsidRPr="009174D6">
        <w:rPr>
          <w:rFonts w:ascii="Times New Roman" w:hAnsi="Times New Roman" w:cs="Times New Roman"/>
          <w:sz w:val="28"/>
          <w:szCs w:val="28"/>
        </w:rPr>
        <w:t>территориальн</w:t>
      </w:r>
      <w:r w:rsidR="004370C3" w:rsidRPr="009174D6">
        <w:rPr>
          <w:rFonts w:ascii="Times New Roman" w:hAnsi="Times New Roman" w:cs="Times New Roman"/>
          <w:sz w:val="28"/>
          <w:szCs w:val="28"/>
        </w:rPr>
        <w:t>ым</w:t>
      </w:r>
      <w:r w:rsidRPr="009174D6">
        <w:rPr>
          <w:rFonts w:ascii="Times New Roman" w:hAnsi="Times New Roman" w:cs="Times New Roman"/>
          <w:sz w:val="28"/>
          <w:szCs w:val="28"/>
        </w:rPr>
        <w:t xml:space="preserve"> норматив</w:t>
      </w:r>
      <w:r w:rsidR="004370C3" w:rsidRPr="009174D6">
        <w:rPr>
          <w:rFonts w:ascii="Times New Roman" w:hAnsi="Times New Roman" w:cs="Times New Roman"/>
          <w:sz w:val="28"/>
          <w:szCs w:val="28"/>
        </w:rPr>
        <w:t>ам</w:t>
      </w:r>
      <w:r w:rsidRPr="009174D6">
        <w:rPr>
          <w:rFonts w:ascii="Times New Roman" w:hAnsi="Times New Roman" w:cs="Times New Roman"/>
          <w:sz w:val="28"/>
          <w:szCs w:val="28"/>
        </w:rPr>
        <w:t xml:space="preserve"> финансовых затрат </w:t>
      </w:r>
      <w:r w:rsidR="009C4109" w:rsidRPr="009174D6">
        <w:rPr>
          <w:rFonts w:ascii="Times New Roman" w:hAnsi="Times New Roman" w:cs="Times New Roman"/>
          <w:sz w:val="28"/>
          <w:szCs w:val="28"/>
        </w:rPr>
        <w:t>планируется</w:t>
      </w:r>
      <w:r w:rsidRPr="009174D6">
        <w:rPr>
          <w:rFonts w:ascii="Times New Roman" w:hAnsi="Times New Roman" w:cs="Times New Roman"/>
          <w:sz w:val="28"/>
          <w:szCs w:val="28"/>
        </w:rPr>
        <w:t xml:space="preserve"> </w:t>
      </w:r>
      <w:r w:rsidR="004370C3" w:rsidRPr="009174D6">
        <w:rPr>
          <w:rFonts w:ascii="Times New Roman" w:hAnsi="Times New Roman" w:cs="Times New Roman"/>
          <w:sz w:val="28"/>
          <w:szCs w:val="28"/>
        </w:rPr>
        <w:t xml:space="preserve">рост </w:t>
      </w:r>
      <w:r w:rsidRPr="009174D6">
        <w:rPr>
          <w:rFonts w:ascii="Times New Roman" w:hAnsi="Times New Roman" w:cs="Times New Roman"/>
          <w:sz w:val="28"/>
          <w:szCs w:val="28"/>
        </w:rPr>
        <w:t xml:space="preserve">(от </w:t>
      </w:r>
      <w:r w:rsidR="009174D6" w:rsidRPr="009174D6">
        <w:rPr>
          <w:rFonts w:ascii="Times New Roman" w:hAnsi="Times New Roman" w:cs="Times New Roman"/>
          <w:sz w:val="28"/>
          <w:szCs w:val="28"/>
        </w:rPr>
        <w:t>0,25</w:t>
      </w:r>
      <w:r w:rsidRPr="009174D6">
        <w:rPr>
          <w:rFonts w:ascii="Times New Roman" w:hAnsi="Times New Roman" w:cs="Times New Roman"/>
          <w:sz w:val="28"/>
          <w:szCs w:val="28"/>
        </w:rPr>
        <w:t xml:space="preserve">% до </w:t>
      </w:r>
      <w:r w:rsidR="009174D6" w:rsidRPr="009174D6">
        <w:rPr>
          <w:rFonts w:ascii="Times New Roman" w:hAnsi="Times New Roman" w:cs="Times New Roman"/>
          <w:sz w:val="28"/>
          <w:szCs w:val="28"/>
        </w:rPr>
        <w:t>24,15</w:t>
      </w:r>
      <w:r w:rsidRPr="009174D6">
        <w:rPr>
          <w:rFonts w:ascii="Times New Roman" w:hAnsi="Times New Roman" w:cs="Times New Roman"/>
          <w:sz w:val="28"/>
          <w:szCs w:val="28"/>
        </w:rPr>
        <w:t xml:space="preserve">%): </w:t>
      </w:r>
    </w:p>
    <w:tbl>
      <w:tblPr>
        <w:tblW w:w="103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992"/>
        <w:gridCol w:w="709"/>
        <w:gridCol w:w="992"/>
        <w:gridCol w:w="579"/>
        <w:gridCol w:w="987"/>
        <w:gridCol w:w="579"/>
        <w:gridCol w:w="1026"/>
        <w:gridCol w:w="675"/>
        <w:gridCol w:w="924"/>
        <w:gridCol w:w="666"/>
      </w:tblGrid>
      <w:tr w:rsidR="009174D6" w:rsidRPr="005B05CD" w14:paraId="292FD5B7" w14:textId="1B093FC2" w:rsidTr="00227ADB">
        <w:trPr>
          <w:trHeight w:val="120"/>
          <w:tblHeader/>
        </w:trPr>
        <w:tc>
          <w:tcPr>
            <w:tcW w:w="2269" w:type="dxa"/>
            <w:vMerge w:val="restart"/>
            <w:shd w:val="clear" w:color="auto" w:fill="auto"/>
          </w:tcPr>
          <w:p w14:paraId="1B2F7E82" w14:textId="4814CFF6" w:rsidR="009174D6" w:rsidRPr="009174D6" w:rsidRDefault="009174D6" w:rsidP="009174D6">
            <w:pPr>
              <w:spacing w:after="0" w:line="240" w:lineRule="auto"/>
              <w:jc w:val="center"/>
              <w:rPr>
                <w:rFonts w:ascii="Times New Roman" w:eastAsia="Times New Roman" w:hAnsi="Times New Roman" w:cs="Times New Roman"/>
                <w:color w:val="000000"/>
                <w:sz w:val="16"/>
                <w:szCs w:val="16"/>
                <w:lang w:eastAsia="ru-RU"/>
              </w:rPr>
            </w:pPr>
            <w:r w:rsidRPr="009174D6">
              <w:rPr>
                <w:rFonts w:ascii="Times New Roman" w:eastAsia="Times New Roman" w:hAnsi="Times New Roman" w:cs="Times New Roman"/>
                <w:color w:val="000000"/>
                <w:sz w:val="16"/>
                <w:szCs w:val="16"/>
                <w:lang w:eastAsia="ru-RU"/>
              </w:rPr>
              <w:t>территориальный норматив финансовых затрат по терпрограмме ОМС</w:t>
            </w:r>
          </w:p>
        </w:tc>
        <w:tc>
          <w:tcPr>
            <w:tcW w:w="8111" w:type="dxa"/>
            <w:gridSpan w:val="10"/>
            <w:shd w:val="clear" w:color="auto" w:fill="auto"/>
            <w:noWrap/>
          </w:tcPr>
          <w:p w14:paraId="4CDFBC0F" w14:textId="4F3823DB" w:rsidR="009174D6" w:rsidRPr="009174D6" w:rsidRDefault="009174D6" w:rsidP="009174D6">
            <w:pPr>
              <w:spacing w:after="0" w:line="240" w:lineRule="auto"/>
              <w:jc w:val="center"/>
              <w:rPr>
                <w:rFonts w:ascii="Times New Roman" w:eastAsia="Times New Roman" w:hAnsi="Times New Roman" w:cs="Times New Roman"/>
                <w:color w:val="000000"/>
                <w:sz w:val="16"/>
                <w:szCs w:val="16"/>
                <w:lang w:eastAsia="ru-RU"/>
              </w:rPr>
            </w:pPr>
            <w:r w:rsidRPr="009174D6">
              <w:rPr>
                <w:rFonts w:ascii="Times New Roman" w:eastAsia="Times New Roman" w:hAnsi="Times New Roman" w:cs="Times New Roman"/>
                <w:color w:val="000000"/>
                <w:sz w:val="16"/>
                <w:szCs w:val="16"/>
                <w:lang w:eastAsia="ru-RU"/>
              </w:rPr>
              <w:t>увеличение утвержденных нормативов в 2019 году к</w:t>
            </w:r>
          </w:p>
        </w:tc>
      </w:tr>
      <w:tr w:rsidR="009174D6" w:rsidRPr="005B05CD" w14:paraId="212C311A" w14:textId="3E3E6956" w:rsidTr="00227ADB">
        <w:trPr>
          <w:trHeight w:val="70"/>
          <w:tblHeader/>
        </w:trPr>
        <w:tc>
          <w:tcPr>
            <w:tcW w:w="2269" w:type="dxa"/>
            <w:vMerge/>
            <w:shd w:val="clear" w:color="auto" w:fill="auto"/>
          </w:tcPr>
          <w:p w14:paraId="2B26A4C6" w14:textId="77777777" w:rsidR="009174D6" w:rsidRPr="009174D6" w:rsidRDefault="009174D6" w:rsidP="009174D6">
            <w:pPr>
              <w:spacing w:after="0" w:line="240" w:lineRule="auto"/>
              <w:jc w:val="center"/>
              <w:rPr>
                <w:rFonts w:ascii="Times New Roman" w:eastAsia="Times New Roman" w:hAnsi="Times New Roman" w:cs="Times New Roman"/>
                <w:color w:val="000000"/>
                <w:sz w:val="16"/>
                <w:szCs w:val="16"/>
                <w:lang w:eastAsia="ru-RU"/>
              </w:rPr>
            </w:pPr>
          </w:p>
        </w:tc>
        <w:tc>
          <w:tcPr>
            <w:tcW w:w="1701" w:type="dxa"/>
            <w:gridSpan w:val="2"/>
            <w:shd w:val="clear" w:color="auto" w:fill="auto"/>
            <w:noWrap/>
          </w:tcPr>
          <w:p w14:paraId="048C0ADD" w14:textId="77777777" w:rsidR="009174D6" w:rsidRPr="009174D6" w:rsidRDefault="009174D6" w:rsidP="009174D6">
            <w:pPr>
              <w:spacing w:after="0" w:line="240" w:lineRule="auto"/>
              <w:jc w:val="center"/>
              <w:rPr>
                <w:rFonts w:ascii="Times New Roman" w:eastAsia="Times New Roman" w:hAnsi="Times New Roman" w:cs="Times New Roman"/>
                <w:color w:val="006100"/>
                <w:sz w:val="16"/>
                <w:szCs w:val="16"/>
                <w:lang w:eastAsia="ru-RU"/>
              </w:rPr>
            </w:pPr>
            <w:r w:rsidRPr="009174D6">
              <w:rPr>
                <w:rFonts w:ascii="Times New Roman" w:eastAsia="Times New Roman" w:hAnsi="Times New Roman" w:cs="Times New Roman"/>
                <w:color w:val="000000"/>
                <w:sz w:val="16"/>
                <w:szCs w:val="16"/>
                <w:lang w:eastAsia="ru-RU"/>
              </w:rPr>
              <w:t>2014 году</w:t>
            </w:r>
          </w:p>
        </w:tc>
        <w:tc>
          <w:tcPr>
            <w:tcW w:w="1559" w:type="dxa"/>
            <w:gridSpan w:val="2"/>
            <w:shd w:val="clear" w:color="auto" w:fill="auto"/>
            <w:noWrap/>
          </w:tcPr>
          <w:p w14:paraId="0B8965FA" w14:textId="77777777" w:rsidR="009174D6" w:rsidRPr="009174D6" w:rsidRDefault="009174D6" w:rsidP="009174D6">
            <w:pPr>
              <w:spacing w:after="0" w:line="240" w:lineRule="auto"/>
              <w:jc w:val="center"/>
              <w:rPr>
                <w:rFonts w:ascii="Times New Roman" w:eastAsia="Times New Roman" w:hAnsi="Times New Roman" w:cs="Times New Roman"/>
                <w:color w:val="006100"/>
                <w:sz w:val="16"/>
                <w:szCs w:val="16"/>
                <w:lang w:eastAsia="ru-RU"/>
              </w:rPr>
            </w:pPr>
            <w:r w:rsidRPr="009174D6">
              <w:rPr>
                <w:rFonts w:ascii="Times New Roman" w:eastAsia="Times New Roman" w:hAnsi="Times New Roman" w:cs="Times New Roman"/>
                <w:color w:val="000000"/>
                <w:sz w:val="16"/>
                <w:szCs w:val="16"/>
                <w:lang w:eastAsia="ru-RU"/>
              </w:rPr>
              <w:t>2015 году</w:t>
            </w:r>
          </w:p>
        </w:tc>
        <w:tc>
          <w:tcPr>
            <w:tcW w:w="1560" w:type="dxa"/>
            <w:gridSpan w:val="2"/>
            <w:shd w:val="clear" w:color="auto" w:fill="auto"/>
            <w:noWrap/>
          </w:tcPr>
          <w:p w14:paraId="3119E94F" w14:textId="77777777" w:rsidR="009174D6" w:rsidRPr="009174D6" w:rsidRDefault="009174D6" w:rsidP="009174D6">
            <w:pPr>
              <w:spacing w:after="0" w:line="240" w:lineRule="auto"/>
              <w:jc w:val="center"/>
              <w:rPr>
                <w:rFonts w:ascii="Times New Roman" w:eastAsia="Times New Roman" w:hAnsi="Times New Roman" w:cs="Times New Roman"/>
                <w:color w:val="006100"/>
                <w:sz w:val="16"/>
                <w:szCs w:val="16"/>
                <w:lang w:eastAsia="ru-RU"/>
              </w:rPr>
            </w:pPr>
            <w:r w:rsidRPr="009174D6">
              <w:rPr>
                <w:rFonts w:ascii="Times New Roman" w:eastAsia="Times New Roman" w:hAnsi="Times New Roman" w:cs="Times New Roman"/>
                <w:color w:val="000000"/>
                <w:sz w:val="16"/>
                <w:szCs w:val="16"/>
                <w:lang w:eastAsia="ru-RU"/>
              </w:rPr>
              <w:t>к 2016 году</w:t>
            </w:r>
          </w:p>
        </w:tc>
        <w:tc>
          <w:tcPr>
            <w:tcW w:w="1701" w:type="dxa"/>
            <w:gridSpan w:val="2"/>
          </w:tcPr>
          <w:p w14:paraId="4A184C19" w14:textId="77777777" w:rsidR="009174D6" w:rsidRPr="009174D6" w:rsidRDefault="009174D6" w:rsidP="009174D6">
            <w:pPr>
              <w:spacing w:after="0" w:line="240" w:lineRule="auto"/>
              <w:jc w:val="center"/>
              <w:rPr>
                <w:rFonts w:ascii="Times New Roman" w:eastAsia="Times New Roman" w:hAnsi="Times New Roman" w:cs="Times New Roman"/>
                <w:color w:val="000000"/>
                <w:sz w:val="16"/>
                <w:szCs w:val="16"/>
                <w:lang w:eastAsia="ru-RU"/>
              </w:rPr>
            </w:pPr>
            <w:r w:rsidRPr="009174D6">
              <w:rPr>
                <w:rFonts w:ascii="Times New Roman" w:eastAsia="Times New Roman" w:hAnsi="Times New Roman" w:cs="Times New Roman"/>
                <w:color w:val="000000"/>
                <w:sz w:val="16"/>
                <w:szCs w:val="16"/>
                <w:lang w:eastAsia="ru-RU"/>
              </w:rPr>
              <w:t>к 2017 году</w:t>
            </w:r>
          </w:p>
        </w:tc>
        <w:tc>
          <w:tcPr>
            <w:tcW w:w="1590" w:type="dxa"/>
            <w:gridSpan w:val="2"/>
          </w:tcPr>
          <w:p w14:paraId="7B5BD291" w14:textId="0787277B" w:rsidR="009174D6" w:rsidRPr="009174D6" w:rsidRDefault="009174D6" w:rsidP="009174D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 2018 году</w:t>
            </w:r>
          </w:p>
        </w:tc>
      </w:tr>
      <w:tr w:rsidR="00C83954" w:rsidRPr="005B05CD" w14:paraId="7D5744C0" w14:textId="0CAA0C13" w:rsidTr="00227ADB">
        <w:trPr>
          <w:trHeight w:val="154"/>
          <w:tblHeader/>
        </w:trPr>
        <w:tc>
          <w:tcPr>
            <w:tcW w:w="2269" w:type="dxa"/>
            <w:vMerge/>
            <w:shd w:val="clear" w:color="auto" w:fill="auto"/>
          </w:tcPr>
          <w:p w14:paraId="37647A01" w14:textId="77777777" w:rsidR="009174D6" w:rsidRPr="009174D6" w:rsidRDefault="009174D6" w:rsidP="009174D6">
            <w:pPr>
              <w:spacing w:after="0" w:line="240" w:lineRule="auto"/>
              <w:jc w:val="center"/>
              <w:rPr>
                <w:rFonts w:ascii="Times New Roman" w:eastAsia="Times New Roman" w:hAnsi="Times New Roman" w:cs="Times New Roman"/>
                <w:color w:val="000000"/>
                <w:sz w:val="16"/>
                <w:szCs w:val="16"/>
                <w:lang w:eastAsia="ru-RU"/>
              </w:rPr>
            </w:pPr>
          </w:p>
        </w:tc>
        <w:tc>
          <w:tcPr>
            <w:tcW w:w="992" w:type="dxa"/>
            <w:shd w:val="clear" w:color="auto" w:fill="auto"/>
            <w:noWrap/>
          </w:tcPr>
          <w:p w14:paraId="24A93DC0"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в ₽</w:t>
            </w:r>
          </w:p>
        </w:tc>
        <w:tc>
          <w:tcPr>
            <w:tcW w:w="709" w:type="dxa"/>
            <w:shd w:val="clear" w:color="auto" w:fill="auto"/>
            <w:noWrap/>
          </w:tcPr>
          <w:p w14:paraId="0BB2A9DF"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w:t>
            </w:r>
          </w:p>
        </w:tc>
        <w:tc>
          <w:tcPr>
            <w:tcW w:w="992" w:type="dxa"/>
            <w:shd w:val="clear" w:color="auto" w:fill="auto"/>
            <w:noWrap/>
          </w:tcPr>
          <w:p w14:paraId="602B8F8D"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в ₽</w:t>
            </w:r>
          </w:p>
        </w:tc>
        <w:tc>
          <w:tcPr>
            <w:tcW w:w="567" w:type="dxa"/>
            <w:shd w:val="clear" w:color="auto" w:fill="auto"/>
            <w:noWrap/>
          </w:tcPr>
          <w:p w14:paraId="022EEF44"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w:t>
            </w:r>
          </w:p>
        </w:tc>
        <w:tc>
          <w:tcPr>
            <w:tcW w:w="987" w:type="dxa"/>
            <w:shd w:val="clear" w:color="auto" w:fill="auto"/>
            <w:noWrap/>
          </w:tcPr>
          <w:p w14:paraId="5D9DAB6A"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в ₽</w:t>
            </w:r>
          </w:p>
        </w:tc>
        <w:tc>
          <w:tcPr>
            <w:tcW w:w="573" w:type="dxa"/>
            <w:shd w:val="clear" w:color="auto" w:fill="auto"/>
            <w:noWrap/>
          </w:tcPr>
          <w:p w14:paraId="04C5E5B1"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w:t>
            </w:r>
          </w:p>
        </w:tc>
        <w:tc>
          <w:tcPr>
            <w:tcW w:w="1026" w:type="dxa"/>
            <w:shd w:val="clear" w:color="auto" w:fill="auto"/>
          </w:tcPr>
          <w:p w14:paraId="37097C29"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в ₽</w:t>
            </w:r>
          </w:p>
        </w:tc>
        <w:tc>
          <w:tcPr>
            <w:tcW w:w="675" w:type="dxa"/>
            <w:shd w:val="clear" w:color="auto" w:fill="auto"/>
          </w:tcPr>
          <w:p w14:paraId="01ED07F7" w14:textId="7777777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w:t>
            </w:r>
          </w:p>
        </w:tc>
        <w:tc>
          <w:tcPr>
            <w:tcW w:w="924" w:type="dxa"/>
            <w:shd w:val="clear" w:color="auto" w:fill="auto"/>
          </w:tcPr>
          <w:p w14:paraId="0F175FCA" w14:textId="7DB05E57"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в ₽</w:t>
            </w:r>
          </w:p>
        </w:tc>
        <w:tc>
          <w:tcPr>
            <w:tcW w:w="666" w:type="dxa"/>
            <w:shd w:val="clear" w:color="auto" w:fill="auto"/>
          </w:tcPr>
          <w:p w14:paraId="729DF111" w14:textId="72201DAC" w:rsidR="009174D6" w:rsidRPr="009174D6" w:rsidRDefault="009174D6" w:rsidP="009174D6">
            <w:pPr>
              <w:spacing w:after="0" w:line="240" w:lineRule="auto"/>
              <w:jc w:val="center"/>
              <w:rPr>
                <w:rFonts w:ascii="Times New Roman" w:eastAsia="Times New Roman" w:hAnsi="Times New Roman" w:cs="Times New Roman"/>
                <w:sz w:val="16"/>
                <w:szCs w:val="16"/>
                <w:lang w:eastAsia="ru-RU"/>
              </w:rPr>
            </w:pPr>
            <w:r w:rsidRPr="009174D6">
              <w:rPr>
                <w:rFonts w:ascii="Times New Roman" w:eastAsia="Times New Roman" w:hAnsi="Times New Roman" w:cs="Times New Roman"/>
                <w:sz w:val="16"/>
                <w:szCs w:val="16"/>
                <w:lang w:eastAsia="ru-RU"/>
              </w:rPr>
              <w:t>%</w:t>
            </w:r>
          </w:p>
        </w:tc>
      </w:tr>
      <w:tr w:rsidR="009174D6" w:rsidRPr="005B05CD" w14:paraId="1F5B27CB" w14:textId="303613E9" w:rsidTr="00227ADB">
        <w:trPr>
          <w:trHeight w:val="417"/>
        </w:trPr>
        <w:tc>
          <w:tcPr>
            <w:tcW w:w="2269" w:type="dxa"/>
            <w:shd w:val="clear" w:color="auto" w:fill="auto"/>
            <w:hideMark/>
          </w:tcPr>
          <w:p w14:paraId="17F57889" w14:textId="77777777" w:rsidR="009174D6" w:rsidRPr="009174D6" w:rsidRDefault="009174D6" w:rsidP="009174D6">
            <w:pPr>
              <w:spacing w:after="0" w:line="240" w:lineRule="auto"/>
              <w:rPr>
                <w:rFonts w:ascii="Times New Roman" w:eastAsia="Times New Roman" w:hAnsi="Times New Roman" w:cs="Times New Roman"/>
                <w:color w:val="000000"/>
                <w:sz w:val="20"/>
                <w:szCs w:val="20"/>
                <w:lang w:eastAsia="ru-RU"/>
              </w:rPr>
            </w:pPr>
            <w:r w:rsidRPr="009174D6">
              <w:rPr>
                <w:rFonts w:ascii="Times New Roman" w:eastAsia="Times New Roman" w:hAnsi="Times New Roman" w:cs="Times New Roman"/>
                <w:color w:val="000000"/>
                <w:sz w:val="20"/>
                <w:szCs w:val="20"/>
                <w:lang w:eastAsia="ru-RU"/>
              </w:rPr>
              <w:t xml:space="preserve">на 1 вызов скорой медицинской помощи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1DD0D9" w14:textId="591C2D5F"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1 529,60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5E1EDB2" w14:textId="5AB134A7"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67,11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768AFD6" w14:textId="5CBCBFAD"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826,40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62E8D6C" w14:textId="756BE7F2"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27,71</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2F41245" w14:textId="37161426"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832,50</w:t>
            </w:r>
          </w:p>
        </w:tc>
        <w:tc>
          <w:tcPr>
            <w:tcW w:w="5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6DB716" w14:textId="16074762"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27,97</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158E8D" w14:textId="48BDEDC4"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710,20</w:t>
            </w:r>
          </w:p>
        </w:tc>
        <w:tc>
          <w:tcPr>
            <w:tcW w:w="675" w:type="dxa"/>
            <w:tcBorders>
              <w:top w:val="single" w:sz="4" w:space="0" w:color="auto"/>
              <w:left w:val="single" w:sz="4" w:space="0" w:color="auto"/>
              <w:bottom w:val="single" w:sz="4" w:space="0" w:color="auto"/>
              <w:right w:val="nil"/>
            </w:tcBorders>
            <w:shd w:val="clear" w:color="auto" w:fill="FFFFFF" w:themeFill="background1"/>
          </w:tcPr>
          <w:p w14:paraId="1A0A7C9C" w14:textId="304A4A8D"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22,92</w:t>
            </w:r>
          </w:p>
        </w:tc>
        <w:tc>
          <w:tcPr>
            <w:tcW w:w="924" w:type="dxa"/>
            <w:tcBorders>
              <w:top w:val="single" w:sz="4" w:space="0" w:color="auto"/>
              <w:left w:val="single" w:sz="8" w:space="0" w:color="auto"/>
              <w:bottom w:val="single" w:sz="4" w:space="0" w:color="auto"/>
              <w:right w:val="single" w:sz="4" w:space="0" w:color="auto"/>
            </w:tcBorders>
            <w:shd w:val="clear" w:color="auto" w:fill="FFFFFF" w:themeFill="background1"/>
          </w:tcPr>
          <w:p w14:paraId="591BB5CE" w14:textId="222E5C46"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20,30</w:t>
            </w:r>
          </w:p>
        </w:tc>
        <w:tc>
          <w:tcPr>
            <w:tcW w:w="666" w:type="dxa"/>
            <w:tcBorders>
              <w:top w:val="single" w:sz="4" w:space="0" w:color="auto"/>
              <w:left w:val="single" w:sz="4" w:space="0" w:color="auto"/>
              <w:bottom w:val="single" w:sz="4" w:space="0" w:color="auto"/>
              <w:right w:val="single" w:sz="8" w:space="0" w:color="auto"/>
            </w:tcBorders>
            <w:shd w:val="clear" w:color="auto" w:fill="FFFFFF" w:themeFill="background1"/>
          </w:tcPr>
          <w:p w14:paraId="25A69981" w14:textId="3BB302E5"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0,54</w:t>
            </w:r>
          </w:p>
        </w:tc>
      </w:tr>
      <w:tr w:rsidR="009174D6" w:rsidRPr="005B05CD" w14:paraId="178D030D" w14:textId="035BA4C3" w:rsidTr="00227ADB">
        <w:trPr>
          <w:trHeight w:val="1172"/>
        </w:trPr>
        <w:tc>
          <w:tcPr>
            <w:tcW w:w="2269" w:type="dxa"/>
            <w:shd w:val="clear" w:color="auto" w:fill="auto"/>
            <w:hideMark/>
          </w:tcPr>
          <w:p w14:paraId="0712564A" w14:textId="77777777" w:rsidR="009174D6" w:rsidRPr="009174D6" w:rsidRDefault="009174D6" w:rsidP="009174D6">
            <w:pPr>
              <w:spacing w:after="0" w:line="240" w:lineRule="auto"/>
              <w:rPr>
                <w:rFonts w:ascii="Times New Roman" w:eastAsia="Times New Roman" w:hAnsi="Times New Roman" w:cs="Times New Roman"/>
                <w:color w:val="000000"/>
                <w:sz w:val="20"/>
                <w:szCs w:val="20"/>
                <w:lang w:eastAsia="ru-RU"/>
              </w:rPr>
            </w:pPr>
            <w:r w:rsidRPr="009174D6">
              <w:rPr>
                <w:rFonts w:ascii="Times New Roman" w:eastAsia="Times New Roman" w:hAnsi="Times New Roman" w:cs="Times New Roman"/>
                <w:color w:val="000000"/>
                <w:sz w:val="20"/>
                <w:szCs w:val="20"/>
                <w:lang w:eastAsia="ru-RU"/>
              </w:rPr>
              <w:t xml:space="preserve">на 1 посещение с профилактической и иными целями при оказании медицинской помощи в амбулаторных условиях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85098E" w14:textId="01CBB6BD"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225,60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CC8106" w14:textId="5B3DC33B"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40,70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7EA75C" w14:textId="29B5F651"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167,80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E748A5" w14:textId="47AE1651"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27,41</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DA9BB6" w14:textId="2458AA4F"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169,00</w:t>
            </w:r>
          </w:p>
        </w:tc>
        <w:tc>
          <w:tcPr>
            <w:tcW w:w="5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9470AF" w14:textId="6E783E9F"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27,66</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5B39BB5" w14:textId="7F14160B"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139,20</w:t>
            </w:r>
          </w:p>
        </w:tc>
        <w:tc>
          <w:tcPr>
            <w:tcW w:w="675" w:type="dxa"/>
            <w:tcBorders>
              <w:top w:val="single" w:sz="4" w:space="0" w:color="auto"/>
              <w:left w:val="single" w:sz="4" w:space="0" w:color="auto"/>
              <w:bottom w:val="single" w:sz="4" w:space="0" w:color="auto"/>
              <w:right w:val="nil"/>
            </w:tcBorders>
            <w:shd w:val="clear" w:color="auto" w:fill="FFFFFF" w:themeFill="background1"/>
          </w:tcPr>
          <w:p w14:paraId="56690FB9" w14:textId="2D1AD5CC"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21,73</w:t>
            </w:r>
          </w:p>
        </w:tc>
        <w:tc>
          <w:tcPr>
            <w:tcW w:w="924" w:type="dxa"/>
            <w:tcBorders>
              <w:top w:val="single" w:sz="4" w:space="0" w:color="auto"/>
              <w:left w:val="single" w:sz="8" w:space="0" w:color="auto"/>
              <w:bottom w:val="single" w:sz="4" w:space="0" w:color="auto"/>
              <w:right w:val="single" w:sz="4" w:space="0" w:color="auto"/>
            </w:tcBorders>
            <w:shd w:val="clear" w:color="auto" w:fill="FFFFFF" w:themeFill="background1"/>
          </w:tcPr>
          <w:p w14:paraId="6E41CD70" w14:textId="26C732FA"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9,30</w:t>
            </w:r>
          </w:p>
        </w:tc>
        <w:tc>
          <w:tcPr>
            <w:tcW w:w="666" w:type="dxa"/>
            <w:tcBorders>
              <w:top w:val="single" w:sz="4" w:space="0" w:color="auto"/>
              <w:left w:val="single" w:sz="4" w:space="0" w:color="auto"/>
              <w:bottom w:val="single" w:sz="4" w:space="0" w:color="auto"/>
              <w:right w:val="single" w:sz="8" w:space="0" w:color="auto"/>
            </w:tcBorders>
            <w:shd w:val="clear" w:color="auto" w:fill="FFFFFF" w:themeFill="background1"/>
          </w:tcPr>
          <w:p w14:paraId="6DCC7779" w14:textId="5D82CFD3"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1,21</w:t>
            </w:r>
          </w:p>
        </w:tc>
      </w:tr>
      <w:tr w:rsidR="009174D6" w:rsidRPr="005B05CD" w14:paraId="6A13D056" w14:textId="5810445B" w:rsidTr="00227ADB">
        <w:trPr>
          <w:trHeight w:val="1123"/>
        </w:trPr>
        <w:tc>
          <w:tcPr>
            <w:tcW w:w="2269" w:type="dxa"/>
            <w:shd w:val="clear" w:color="auto" w:fill="auto"/>
            <w:hideMark/>
          </w:tcPr>
          <w:p w14:paraId="17BAD135" w14:textId="77777777" w:rsidR="009174D6" w:rsidRPr="009174D6" w:rsidRDefault="009174D6" w:rsidP="009174D6">
            <w:pPr>
              <w:spacing w:after="0" w:line="240" w:lineRule="auto"/>
              <w:rPr>
                <w:rFonts w:ascii="Times New Roman" w:eastAsia="Times New Roman" w:hAnsi="Times New Roman" w:cs="Times New Roman"/>
                <w:color w:val="000000"/>
                <w:sz w:val="20"/>
                <w:szCs w:val="20"/>
                <w:lang w:eastAsia="ru-RU"/>
              </w:rPr>
            </w:pPr>
            <w:r w:rsidRPr="009174D6">
              <w:rPr>
                <w:rFonts w:ascii="Times New Roman" w:eastAsia="Times New Roman" w:hAnsi="Times New Roman" w:cs="Times New Roman"/>
                <w:color w:val="000000"/>
                <w:sz w:val="20"/>
                <w:szCs w:val="20"/>
                <w:lang w:eastAsia="ru-RU"/>
              </w:rPr>
              <w:t xml:space="preserve">на 1 обращение по поводу заболевания при оказании медицинской помощи в амбулаторных условиях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4F89CAB" w14:textId="36ADC379"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540,20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09F31BA" w14:textId="6B77A318"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33,26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6436BBB" w14:textId="3EA7D44B"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449,10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388E9DC" w14:textId="7C9AEE60"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26,19</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68064C8" w14:textId="36907F37"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452,70</w:t>
            </w:r>
          </w:p>
        </w:tc>
        <w:tc>
          <w:tcPr>
            <w:tcW w:w="5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6A7078E" w14:textId="6D5845BC"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26,45</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D97D38" w14:textId="0E4564BA"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369,20</w:t>
            </w:r>
          </w:p>
        </w:tc>
        <w:tc>
          <w:tcPr>
            <w:tcW w:w="675" w:type="dxa"/>
            <w:tcBorders>
              <w:top w:val="single" w:sz="4" w:space="0" w:color="auto"/>
              <w:left w:val="single" w:sz="4" w:space="0" w:color="auto"/>
              <w:bottom w:val="single" w:sz="4" w:space="0" w:color="auto"/>
              <w:right w:val="nil"/>
            </w:tcBorders>
            <w:shd w:val="clear" w:color="auto" w:fill="FFFFFF" w:themeFill="background1"/>
          </w:tcPr>
          <w:p w14:paraId="42A5B4BF" w14:textId="7988AD07"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20,57</w:t>
            </w:r>
          </w:p>
        </w:tc>
        <w:tc>
          <w:tcPr>
            <w:tcW w:w="924" w:type="dxa"/>
            <w:tcBorders>
              <w:top w:val="single" w:sz="4" w:space="0" w:color="auto"/>
              <w:left w:val="single" w:sz="8" w:space="0" w:color="auto"/>
              <w:bottom w:val="single" w:sz="4" w:space="0" w:color="auto"/>
              <w:right w:val="single" w:sz="4" w:space="0" w:color="auto"/>
            </w:tcBorders>
            <w:shd w:val="clear" w:color="auto" w:fill="FFFFFF" w:themeFill="background1"/>
          </w:tcPr>
          <w:p w14:paraId="795A7D82" w14:textId="78325CDD"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5,30</w:t>
            </w:r>
          </w:p>
        </w:tc>
        <w:tc>
          <w:tcPr>
            <w:tcW w:w="666" w:type="dxa"/>
            <w:tcBorders>
              <w:top w:val="single" w:sz="4" w:space="0" w:color="auto"/>
              <w:left w:val="single" w:sz="4" w:space="0" w:color="auto"/>
              <w:bottom w:val="single" w:sz="4" w:space="0" w:color="auto"/>
              <w:right w:val="single" w:sz="8" w:space="0" w:color="auto"/>
            </w:tcBorders>
            <w:shd w:val="clear" w:color="auto" w:fill="FFFFFF" w:themeFill="background1"/>
          </w:tcPr>
          <w:p w14:paraId="031B4A61" w14:textId="7E6BBA2C"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0,25</w:t>
            </w:r>
          </w:p>
        </w:tc>
      </w:tr>
      <w:tr w:rsidR="009174D6" w:rsidRPr="005B05CD" w14:paraId="40F8F74F" w14:textId="49010D41" w:rsidTr="00227ADB">
        <w:trPr>
          <w:trHeight w:val="737"/>
        </w:trPr>
        <w:tc>
          <w:tcPr>
            <w:tcW w:w="2269" w:type="dxa"/>
            <w:shd w:val="clear" w:color="auto" w:fill="auto"/>
            <w:hideMark/>
          </w:tcPr>
          <w:p w14:paraId="152C61FD" w14:textId="77777777" w:rsidR="009174D6" w:rsidRPr="009174D6" w:rsidRDefault="009174D6" w:rsidP="009174D6">
            <w:pPr>
              <w:spacing w:after="0" w:line="240" w:lineRule="auto"/>
              <w:rPr>
                <w:rFonts w:ascii="Times New Roman" w:eastAsia="Times New Roman" w:hAnsi="Times New Roman" w:cs="Times New Roman"/>
                <w:color w:val="000000"/>
                <w:sz w:val="20"/>
                <w:szCs w:val="20"/>
                <w:lang w:eastAsia="ru-RU"/>
              </w:rPr>
            </w:pPr>
            <w:r w:rsidRPr="009174D6">
              <w:rPr>
                <w:rFonts w:ascii="Times New Roman" w:eastAsia="Times New Roman" w:hAnsi="Times New Roman" w:cs="Times New Roman"/>
                <w:color w:val="000000"/>
                <w:sz w:val="20"/>
                <w:szCs w:val="20"/>
                <w:lang w:eastAsia="ru-RU"/>
              </w:rPr>
              <w:t>на 1 посещение при оказании медицинской помощи в неотложной форме в амбулаторных условиях</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2B7EC38" w14:textId="0DF39ECB"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280,30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EDFADB" w14:textId="67B8C8CD"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39,50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8BD8D94" w14:textId="525EF124"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206,30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AED67CB" w14:textId="5EB7C79E"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26,33</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0B3A87F" w14:textId="3456D0DA"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207,90</w:t>
            </w:r>
          </w:p>
        </w:tc>
        <w:tc>
          <w:tcPr>
            <w:tcW w:w="5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753CA22" w14:textId="4DCA84DF"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26,59</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47E4474" w14:textId="2A91996C"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169,70</w:t>
            </w:r>
          </w:p>
        </w:tc>
        <w:tc>
          <w:tcPr>
            <w:tcW w:w="675" w:type="dxa"/>
            <w:tcBorders>
              <w:top w:val="single" w:sz="4" w:space="0" w:color="auto"/>
              <w:left w:val="single" w:sz="4" w:space="0" w:color="auto"/>
              <w:bottom w:val="single" w:sz="4" w:space="0" w:color="auto"/>
              <w:right w:val="nil"/>
            </w:tcBorders>
            <w:shd w:val="clear" w:color="auto" w:fill="FFFFFF" w:themeFill="background1"/>
          </w:tcPr>
          <w:p w14:paraId="0B1508A2" w14:textId="0B62CF0C"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20,69</w:t>
            </w:r>
          </w:p>
        </w:tc>
        <w:tc>
          <w:tcPr>
            <w:tcW w:w="924" w:type="dxa"/>
            <w:tcBorders>
              <w:top w:val="single" w:sz="4" w:space="0" w:color="auto"/>
              <w:left w:val="single" w:sz="8" w:space="0" w:color="auto"/>
              <w:bottom w:val="single" w:sz="4" w:space="0" w:color="auto"/>
              <w:right w:val="single" w:sz="4" w:space="0" w:color="auto"/>
            </w:tcBorders>
            <w:shd w:val="clear" w:color="auto" w:fill="FFFFFF" w:themeFill="background1"/>
          </w:tcPr>
          <w:p w14:paraId="1D98CEB7" w14:textId="149D0251"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3,40</w:t>
            </w:r>
          </w:p>
        </w:tc>
        <w:tc>
          <w:tcPr>
            <w:tcW w:w="666" w:type="dxa"/>
            <w:tcBorders>
              <w:top w:val="single" w:sz="4" w:space="0" w:color="auto"/>
              <w:left w:val="single" w:sz="4" w:space="0" w:color="auto"/>
              <w:bottom w:val="single" w:sz="4" w:space="0" w:color="auto"/>
              <w:right w:val="single" w:sz="8" w:space="0" w:color="auto"/>
            </w:tcBorders>
            <w:shd w:val="clear" w:color="auto" w:fill="FFFFFF" w:themeFill="background1"/>
          </w:tcPr>
          <w:p w14:paraId="4866624A" w14:textId="05D2391A"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0,34</w:t>
            </w:r>
          </w:p>
        </w:tc>
      </w:tr>
      <w:tr w:rsidR="009174D6" w:rsidRPr="005B05CD" w14:paraId="0F973503" w14:textId="1AD57C0A" w:rsidTr="00227ADB">
        <w:trPr>
          <w:trHeight w:val="483"/>
        </w:trPr>
        <w:tc>
          <w:tcPr>
            <w:tcW w:w="2269" w:type="dxa"/>
            <w:shd w:val="clear" w:color="auto" w:fill="auto"/>
            <w:hideMark/>
          </w:tcPr>
          <w:p w14:paraId="2A345DFA" w14:textId="77777777" w:rsidR="009174D6" w:rsidRPr="009174D6" w:rsidRDefault="009174D6" w:rsidP="009174D6">
            <w:pPr>
              <w:spacing w:after="0" w:line="240" w:lineRule="auto"/>
              <w:rPr>
                <w:rFonts w:ascii="Times New Roman" w:eastAsia="Times New Roman" w:hAnsi="Times New Roman" w:cs="Times New Roman"/>
                <w:color w:val="000000"/>
                <w:sz w:val="20"/>
                <w:szCs w:val="20"/>
                <w:lang w:eastAsia="ru-RU"/>
              </w:rPr>
            </w:pPr>
            <w:r w:rsidRPr="009174D6">
              <w:rPr>
                <w:rFonts w:ascii="Times New Roman" w:eastAsia="Times New Roman" w:hAnsi="Times New Roman" w:cs="Times New Roman"/>
                <w:color w:val="000000"/>
                <w:sz w:val="20"/>
                <w:szCs w:val="20"/>
                <w:lang w:eastAsia="ru-RU"/>
              </w:rPr>
              <w:t>на 1 случай лечения в условиях дневных стационаров</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tcPr>
          <w:p w14:paraId="22EC5A93" w14:textId="7A95BF16" w:rsidR="009174D6" w:rsidRPr="009174D6" w:rsidRDefault="009174D6" w:rsidP="00C83954">
            <w:pPr>
              <w:spacing w:after="0" w:line="240" w:lineRule="auto"/>
              <w:ind w:left="-87" w:right="-36"/>
              <w:jc w:val="center"/>
              <w:rPr>
                <w:rFonts w:ascii="Times New Roman" w:hAnsi="Times New Roman" w:cs="Times New Roman"/>
                <w:sz w:val="20"/>
                <w:szCs w:val="20"/>
              </w:rPr>
            </w:pPr>
            <w:r>
              <w:rPr>
                <w:rFonts w:ascii="Times New Roman" w:hAnsi="Times New Roman" w:cs="Times New Roman"/>
                <w:sz w:val="20"/>
                <w:szCs w:val="20"/>
              </w:rPr>
              <w:t>р</w:t>
            </w:r>
            <w:r w:rsidRPr="009174D6">
              <w:rPr>
                <w:rFonts w:ascii="Times New Roman" w:hAnsi="Times New Roman" w:cs="Times New Roman"/>
                <w:sz w:val="20"/>
                <w:szCs w:val="20"/>
              </w:rPr>
              <w:t>ассчитывался до 2016 года на 1 койко-день</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05B8DB2" w14:textId="3CE7C5D9"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12 412,70</w:t>
            </w:r>
          </w:p>
        </w:tc>
        <w:tc>
          <w:tcPr>
            <w:tcW w:w="5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357CCC4" w14:textId="29B5A4B9"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63,77</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A5752A5" w14:textId="7B4CE175"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10 138,40</w:t>
            </w:r>
          </w:p>
        </w:tc>
        <w:tc>
          <w:tcPr>
            <w:tcW w:w="675" w:type="dxa"/>
            <w:tcBorders>
              <w:top w:val="single" w:sz="4" w:space="0" w:color="auto"/>
              <w:left w:val="single" w:sz="4" w:space="0" w:color="auto"/>
              <w:bottom w:val="single" w:sz="4" w:space="0" w:color="auto"/>
              <w:right w:val="nil"/>
            </w:tcBorders>
            <w:shd w:val="clear" w:color="auto" w:fill="FFFFFF" w:themeFill="background1"/>
          </w:tcPr>
          <w:p w14:paraId="130A5CCF" w14:textId="68ADA93E"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46,64</w:t>
            </w:r>
          </w:p>
        </w:tc>
        <w:tc>
          <w:tcPr>
            <w:tcW w:w="924" w:type="dxa"/>
            <w:tcBorders>
              <w:top w:val="single" w:sz="4" w:space="0" w:color="auto"/>
              <w:left w:val="single" w:sz="8" w:space="0" w:color="auto"/>
              <w:bottom w:val="single" w:sz="4" w:space="0" w:color="auto"/>
              <w:right w:val="single" w:sz="4" w:space="0" w:color="auto"/>
            </w:tcBorders>
            <w:shd w:val="clear" w:color="auto" w:fill="FFFFFF" w:themeFill="background1"/>
          </w:tcPr>
          <w:p w14:paraId="2F9C0514" w14:textId="3E56F5C2"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6 201,60</w:t>
            </w:r>
          </w:p>
        </w:tc>
        <w:tc>
          <w:tcPr>
            <w:tcW w:w="666" w:type="dxa"/>
            <w:tcBorders>
              <w:top w:val="single" w:sz="4" w:space="0" w:color="auto"/>
              <w:left w:val="single" w:sz="4" w:space="0" w:color="auto"/>
              <w:bottom w:val="single" w:sz="4" w:space="0" w:color="auto"/>
              <w:right w:val="single" w:sz="8" w:space="0" w:color="auto"/>
            </w:tcBorders>
            <w:shd w:val="clear" w:color="auto" w:fill="FFFFFF" w:themeFill="background1"/>
          </w:tcPr>
          <w:p w14:paraId="0B04463B" w14:textId="6CE54B85"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24,15</w:t>
            </w:r>
          </w:p>
        </w:tc>
      </w:tr>
      <w:tr w:rsidR="009174D6" w:rsidRPr="005B05CD" w14:paraId="0CE35823" w14:textId="3E06FA8F" w:rsidTr="00227ADB">
        <w:trPr>
          <w:trHeight w:val="1743"/>
        </w:trPr>
        <w:tc>
          <w:tcPr>
            <w:tcW w:w="2269" w:type="dxa"/>
            <w:shd w:val="clear" w:color="auto" w:fill="auto"/>
            <w:hideMark/>
          </w:tcPr>
          <w:p w14:paraId="36D97654" w14:textId="77777777" w:rsidR="009174D6" w:rsidRPr="009174D6" w:rsidRDefault="009174D6" w:rsidP="009174D6">
            <w:pPr>
              <w:spacing w:after="0" w:line="240" w:lineRule="auto"/>
              <w:rPr>
                <w:rFonts w:ascii="Times New Roman" w:eastAsia="Times New Roman" w:hAnsi="Times New Roman" w:cs="Times New Roman"/>
                <w:color w:val="000000"/>
                <w:sz w:val="20"/>
                <w:szCs w:val="20"/>
                <w:lang w:eastAsia="ru-RU"/>
              </w:rPr>
            </w:pPr>
            <w:r w:rsidRPr="009174D6">
              <w:rPr>
                <w:rFonts w:ascii="Times New Roman" w:eastAsia="Times New Roman" w:hAnsi="Times New Roman" w:cs="Times New Roman"/>
                <w:color w:val="000000"/>
                <w:sz w:val="20"/>
                <w:szCs w:val="20"/>
                <w:lang w:eastAsia="ru-RU"/>
              </w:rPr>
              <w:t>на 1 случай госпитализации в медицинских организациях (их структурных подразделениях), оказывающих медицинскую помощь в стационарных условиях</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9D3DDF" w14:textId="403FDD08"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19 394,80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E5B672E" w14:textId="0863BD90"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58,05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3924160" w14:textId="4EE4DBC2"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15 495,90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CE2EEC5" w14:textId="6B4D20CB"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41,53</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EECED0" w14:textId="6E7136AB"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13 396,90</w:t>
            </w:r>
          </w:p>
        </w:tc>
        <w:tc>
          <w:tcPr>
            <w:tcW w:w="5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C80D3D6" w14:textId="5DD0AE25"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33,99</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4B7D27" w14:textId="6EA75A89"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11 469,20</w:t>
            </w:r>
          </w:p>
        </w:tc>
        <w:tc>
          <w:tcPr>
            <w:tcW w:w="675" w:type="dxa"/>
            <w:tcBorders>
              <w:top w:val="single" w:sz="4" w:space="0" w:color="auto"/>
              <w:left w:val="single" w:sz="4" w:space="0" w:color="auto"/>
              <w:bottom w:val="single" w:sz="4" w:space="0" w:color="auto"/>
              <w:right w:val="nil"/>
            </w:tcBorders>
            <w:shd w:val="clear" w:color="auto" w:fill="FFFFFF" w:themeFill="background1"/>
          </w:tcPr>
          <w:p w14:paraId="2C0D14CA" w14:textId="69429DF7"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27,74</w:t>
            </w:r>
          </w:p>
        </w:tc>
        <w:tc>
          <w:tcPr>
            <w:tcW w:w="924" w:type="dxa"/>
            <w:tcBorders>
              <w:top w:val="single" w:sz="4" w:space="0" w:color="auto"/>
              <w:left w:val="single" w:sz="8" w:space="0" w:color="auto"/>
              <w:bottom w:val="single" w:sz="4" w:space="0" w:color="auto"/>
              <w:right w:val="single" w:sz="4" w:space="0" w:color="auto"/>
            </w:tcBorders>
            <w:shd w:val="clear" w:color="auto" w:fill="FFFFFF" w:themeFill="background1"/>
          </w:tcPr>
          <w:p w14:paraId="13DB1AC5" w14:textId="44131D14"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1 869,40</w:t>
            </w:r>
          </w:p>
        </w:tc>
        <w:tc>
          <w:tcPr>
            <w:tcW w:w="666" w:type="dxa"/>
            <w:tcBorders>
              <w:top w:val="single" w:sz="4" w:space="0" w:color="auto"/>
              <w:left w:val="single" w:sz="4" w:space="0" w:color="auto"/>
              <w:bottom w:val="single" w:sz="4" w:space="0" w:color="auto"/>
              <w:right w:val="single" w:sz="8" w:space="0" w:color="auto"/>
            </w:tcBorders>
            <w:shd w:val="clear" w:color="auto" w:fill="FFFFFF" w:themeFill="background1"/>
          </w:tcPr>
          <w:p w14:paraId="2CC71179" w14:textId="338F2C8C" w:rsidR="009174D6" w:rsidRPr="009174D6" w:rsidRDefault="009174D6" w:rsidP="00C83954">
            <w:pPr>
              <w:spacing w:after="0" w:line="240" w:lineRule="auto"/>
              <w:ind w:left="-87" w:right="-36"/>
              <w:jc w:val="right"/>
              <w:rPr>
                <w:rFonts w:ascii="Times New Roman" w:hAnsi="Times New Roman" w:cs="Times New Roman"/>
                <w:sz w:val="20"/>
                <w:szCs w:val="20"/>
                <w:highlight w:val="yellow"/>
              </w:rPr>
            </w:pPr>
            <w:r w:rsidRPr="009174D6">
              <w:rPr>
                <w:rFonts w:ascii="Times New Roman" w:hAnsi="Times New Roman" w:cs="Times New Roman"/>
                <w:sz w:val="20"/>
                <w:szCs w:val="20"/>
              </w:rPr>
              <w:t>3,67</w:t>
            </w:r>
          </w:p>
        </w:tc>
      </w:tr>
    </w:tbl>
    <w:p w14:paraId="78523C85" w14:textId="77777777" w:rsidR="00A429F7" w:rsidRDefault="00A429F7" w:rsidP="009174D6">
      <w:pPr>
        <w:tabs>
          <w:tab w:val="left" w:pos="567"/>
        </w:tabs>
        <w:spacing w:after="0" w:line="240" w:lineRule="auto"/>
        <w:ind w:firstLine="567"/>
        <w:jc w:val="both"/>
        <w:rPr>
          <w:rFonts w:ascii="Times New Roman" w:hAnsi="Times New Roman" w:cs="Times New Roman"/>
          <w:b/>
          <w:sz w:val="16"/>
          <w:szCs w:val="16"/>
          <w:highlight w:val="yellow"/>
        </w:rPr>
      </w:pPr>
    </w:p>
    <w:p w14:paraId="0658EB58" w14:textId="1103E935" w:rsidR="009174D6" w:rsidRPr="009174D6" w:rsidRDefault="009174D6" w:rsidP="009174D6">
      <w:pPr>
        <w:tabs>
          <w:tab w:val="left" w:pos="567"/>
        </w:tabs>
        <w:spacing w:after="0" w:line="240" w:lineRule="auto"/>
        <w:ind w:firstLine="567"/>
        <w:jc w:val="both"/>
        <w:rPr>
          <w:rFonts w:ascii="Times New Roman" w:hAnsi="Times New Roman" w:cs="Times New Roman"/>
          <w:sz w:val="28"/>
          <w:szCs w:val="28"/>
        </w:rPr>
      </w:pPr>
      <w:r w:rsidRPr="009174D6">
        <w:rPr>
          <w:rFonts w:ascii="Times New Roman" w:hAnsi="Times New Roman" w:cs="Times New Roman"/>
          <w:sz w:val="28"/>
          <w:szCs w:val="28"/>
        </w:rPr>
        <w:lastRenderedPageBreak/>
        <w:t>Территориальный норматив финансовых затрат по медицинской реабилитации</w:t>
      </w:r>
      <w:r>
        <w:rPr>
          <w:rFonts w:ascii="Times New Roman" w:hAnsi="Times New Roman" w:cs="Times New Roman"/>
          <w:sz w:val="28"/>
          <w:szCs w:val="28"/>
        </w:rPr>
        <w:t xml:space="preserve"> с 2019 года рассчитывается на 1 случай госпитализации, ранее утверждался на 1 койко-дней, его анализ не приводится</w:t>
      </w:r>
      <w:r w:rsidR="00227ADB">
        <w:rPr>
          <w:rFonts w:ascii="Times New Roman" w:hAnsi="Times New Roman" w:cs="Times New Roman"/>
          <w:sz w:val="28"/>
          <w:szCs w:val="28"/>
        </w:rPr>
        <w:t>, так как показатели не</w:t>
      </w:r>
      <w:r>
        <w:rPr>
          <w:rFonts w:ascii="Times New Roman" w:hAnsi="Times New Roman" w:cs="Times New Roman"/>
          <w:sz w:val="28"/>
          <w:szCs w:val="28"/>
        </w:rPr>
        <w:t xml:space="preserve">сопоставимые. </w:t>
      </w:r>
    </w:p>
    <w:p w14:paraId="05E8BF2B" w14:textId="77777777" w:rsidR="00A429F7" w:rsidRPr="000C437F" w:rsidRDefault="004370C3" w:rsidP="009174D6">
      <w:pPr>
        <w:tabs>
          <w:tab w:val="left" w:pos="567"/>
        </w:tabs>
        <w:spacing w:after="0" w:line="240" w:lineRule="auto"/>
        <w:ind w:firstLine="567"/>
        <w:jc w:val="both"/>
        <w:rPr>
          <w:rFonts w:ascii="Times New Roman" w:hAnsi="Times New Roman" w:cs="Times New Roman"/>
          <w:sz w:val="28"/>
          <w:szCs w:val="28"/>
        </w:rPr>
      </w:pPr>
      <w:r w:rsidRPr="000C437F">
        <w:rPr>
          <w:rFonts w:ascii="Times New Roman" w:hAnsi="Times New Roman" w:cs="Times New Roman"/>
          <w:sz w:val="28"/>
          <w:szCs w:val="28"/>
        </w:rPr>
        <w:t>Территориальные подушевые нормативы финансирования</w:t>
      </w:r>
      <w:r w:rsidR="008675B1" w:rsidRPr="000C437F">
        <w:rPr>
          <w:rFonts w:ascii="Times New Roman" w:hAnsi="Times New Roman" w:cs="Times New Roman"/>
          <w:sz w:val="28"/>
          <w:szCs w:val="28"/>
        </w:rPr>
        <w:t xml:space="preserve"> </w:t>
      </w:r>
      <w:r w:rsidRPr="000C437F">
        <w:rPr>
          <w:rFonts w:ascii="Times New Roman" w:hAnsi="Times New Roman" w:cs="Times New Roman"/>
          <w:sz w:val="28"/>
          <w:szCs w:val="28"/>
        </w:rPr>
        <w:t>являются показателями, отражающими размеры средств на компенсацию затрат по предоставлению бесплатной медицинской помощи в расчете на 1 жителя (за счет средств областного бюджета) или на 1 застрахованное лицо (по терпрограмме ОМС).</w:t>
      </w:r>
    </w:p>
    <w:p w14:paraId="4CFA8A0B" w14:textId="5B4522BC" w:rsidR="00B85865" w:rsidRDefault="00B85865" w:rsidP="0029409D">
      <w:pPr>
        <w:tabs>
          <w:tab w:val="left" w:pos="567"/>
        </w:tabs>
        <w:spacing w:after="0" w:line="240" w:lineRule="auto"/>
        <w:ind w:firstLine="567"/>
        <w:jc w:val="both"/>
        <w:rPr>
          <w:rFonts w:ascii="Times New Roman" w:hAnsi="Times New Roman" w:cs="Times New Roman"/>
          <w:sz w:val="28"/>
          <w:szCs w:val="28"/>
          <w:highlight w:val="yellow"/>
        </w:rPr>
      </w:pPr>
      <w:r w:rsidRPr="00415F62">
        <w:rPr>
          <w:rFonts w:ascii="Times New Roman" w:hAnsi="Times New Roman" w:cs="Times New Roman"/>
          <w:sz w:val="28"/>
          <w:szCs w:val="28"/>
        </w:rPr>
        <w:t xml:space="preserve">Согласно разделу </w:t>
      </w:r>
      <w:r w:rsidRPr="00415F62">
        <w:rPr>
          <w:rFonts w:ascii="Times New Roman" w:hAnsi="Times New Roman" w:cs="Times New Roman"/>
          <w:sz w:val="28"/>
          <w:szCs w:val="28"/>
          <w:lang w:val="en-US"/>
        </w:rPr>
        <w:t>VII</w:t>
      </w:r>
      <w:r w:rsidRPr="00415F62">
        <w:rPr>
          <w:rFonts w:ascii="Times New Roman" w:hAnsi="Times New Roman" w:cs="Times New Roman"/>
          <w:sz w:val="28"/>
          <w:szCs w:val="28"/>
        </w:rPr>
        <w:t xml:space="preserve"> «Средние нормативы финансовых затрат на единицу объема медицинской помощи, средние подушевые нормативы финансирования» проекта Федеральной программы </w:t>
      </w:r>
      <w:r w:rsidR="0029409D">
        <w:rPr>
          <w:rFonts w:ascii="Times New Roman" w:hAnsi="Times New Roman" w:cs="Times New Roman"/>
          <w:sz w:val="28"/>
          <w:szCs w:val="28"/>
        </w:rPr>
        <w:t xml:space="preserve">подушевые нормативы финансирования за счет средств ОМС на финансирование базовой программы ОМС за счет субвенции ФФОМС устанавливаются исходя из средних нормативов, предусмотренных проектом </w:t>
      </w:r>
      <w:r w:rsidR="009E7135">
        <w:rPr>
          <w:rFonts w:ascii="Times New Roman" w:hAnsi="Times New Roman" w:cs="Times New Roman"/>
          <w:sz w:val="28"/>
          <w:szCs w:val="28"/>
        </w:rPr>
        <w:t>Ф</w:t>
      </w:r>
      <w:r w:rsidR="0029409D">
        <w:rPr>
          <w:rFonts w:ascii="Times New Roman" w:hAnsi="Times New Roman" w:cs="Times New Roman"/>
          <w:sz w:val="28"/>
          <w:szCs w:val="28"/>
        </w:rPr>
        <w:t xml:space="preserve">едеральной программы, с учетом </w:t>
      </w:r>
      <w:r w:rsidRPr="009E7135">
        <w:rPr>
          <w:rFonts w:ascii="Times New Roman" w:hAnsi="Times New Roman" w:cs="Times New Roman"/>
          <w:sz w:val="28"/>
          <w:szCs w:val="28"/>
        </w:rPr>
        <w:t xml:space="preserve">соответствующих коэффициентов дифференциации, рассчитанных в соответствии с постановлением Правительства Российской Федерации от </w:t>
      </w:r>
      <w:r w:rsidR="0029409D" w:rsidRPr="009E7135">
        <w:rPr>
          <w:rFonts w:ascii="Times New Roman" w:hAnsi="Times New Roman" w:cs="Times New Roman"/>
          <w:sz w:val="28"/>
          <w:szCs w:val="28"/>
        </w:rPr>
        <w:t>0</w:t>
      </w:r>
      <w:r w:rsidRPr="009E7135">
        <w:rPr>
          <w:rFonts w:ascii="Times New Roman" w:hAnsi="Times New Roman" w:cs="Times New Roman"/>
          <w:sz w:val="28"/>
          <w:szCs w:val="28"/>
        </w:rPr>
        <w:t>5</w:t>
      </w:r>
      <w:r w:rsidR="0029409D" w:rsidRPr="009E7135">
        <w:rPr>
          <w:rFonts w:ascii="Times New Roman" w:hAnsi="Times New Roman" w:cs="Times New Roman"/>
          <w:sz w:val="28"/>
          <w:szCs w:val="28"/>
        </w:rPr>
        <w:t>.05.2012</w:t>
      </w:r>
      <w:r w:rsidRPr="009E7135">
        <w:rPr>
          <w:rFonts w:ascii="Times New Roman" w:hAnsi="Times New Roman" w:cs="Times New Roman"/>
          <w:sz w:val="28"/>
          <w:szCs w:val="28"/>
        </w:rPr>
        <w:t xml:space="preserve"> № 462 </w:t>
      </w:r>
      <w:r w:rsidR="0029409D" w:rsidRPr="009E7135">
        <w:rPr>
          <w:rFonts w:ascii="Times New Roman" w:hAnsi="Times New Roman" w:cs="Times New Roman"/>
          <w:sz w:val="28"/>
          <w:szCs w:val="28"/>
        </w:rPr>
        <w:t>«</w:t>
      </w:r>
      <w:r w:rsidRPr="009E7135">
        <w:rPr>
          <w:rFonts w:ascii="Times New Roman" w:hAnsi="Times New Roman" w:cs="Times New Roman"/>
          <w:sz w:val="28"/>
          <w:szCs w:val="28"/>
        </w:rPr>
        <w: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r w:rsidR="0029409D" w:rsidRPr="009E7135">
        <w:rPr>
          <w:rFonts w:ascii="Times New Roman" w:hAnsi="Times New Roman" w:cs="Times New Roman"/>
          <w:sz w:val="28"/>
          <w:szCs w:val="28"/>
        </w:rPr>
        <w:t xml:space="preserve">. Такой подход к определению территориальных подушевых нормативов </w:t>
      </w:r>
      <w:r w:rsidR="009E7135" w:rsidRPr="009E7135">
        <w:rPr>
          <w:rFonts w:ascii="Times New Roman" w:hAnsi="Times New Roman" w:cs="Times New Roman"/>
          <w:sz w:val="28"/>
          <w:szCs w:val="28"/>
        </w:rPr>
        <w:t>по терпрограмме</w:t>
      </w:r>
      <w:r w:rsidR="0029409D" w:rsidRPr="009E7135">
        <w:rPr>
          <w:rFonts w:ascii="Times New Roman" w:hAnsi="Times New Roman" w:cs="Times New Roman"/>
          <w:sz w:val="28"/>
          <w:szCs w:val="28"/>
        </w:rPr>
        <w:t xml:space="preserve"> ОМС применялся ранее.</w:t>
      </w:r>
    </w:p>
    <w:p w14:paraId="1D0EA381" w14:textId="494A5258" w:rsidR="009E7135" w:rsidRPr="000E0BB1" w:rsidRDefault="009E7135" w:rsidP="008B7DFB">
      <w:pPr>
        <w:tabs>
          <w:tab w:val="left" w:pos="567"/>
        </w:tabs>
        <w:spacing w:after="0" w:line="240" w:lineRule="auto"/>
        <w:ind w:firstLine="567"/>
        <w:jc w:val="both"/>
        <w:rPr>
          <w:rFonts w:ascii="Times New Roman" w:hAnsi="Times New Roman" w:cs="Times New Roman"/>
          <w:sz w:val="28"/>
          <w:szCs w:val="28"/>
        </w:rPr>
      </w:pPr>
      <w:r w:rsidRPr="000E0BB1">
        <w:rPr>
          <w:rFonts w:ascii="Times New Roman" w:hAnsi="Times New Roman" w:cs="Times New Roman"/>
          <w:sz w:val="28"/>
          <w:szCs w:val="28"/>
        </w:rPr>
        <w:t xml:space="preserve">С 2019 года, согласно </w:t>
      </w:r>
      <w:proofErr w:type="gramStart"/>
      <w:r w:rsidRPr="000E0BB1">
        <w:rPr>
          <w:rFonts w:ascii="Times New Roman" w:hAnsi="Times New Roman" w:cs="Times New Roman"/>
          <w:sz w:val="28"/>
          <w:szCs w:val="28"/>
        </w:rPr>
        <w:t>разделу</w:t>
      </w:r>
      <w:proofErr w:type="gramEnd"/>
      <w:r w:rsidRPr="000E0BB1">
        <w:rPr>
          <w:rFonts w:ascii="Times New Roman" w:hAnsi="Times New Roman" w:cs="Times New Roman"/>
          <w:sz w:val="28"/>
          <w:szCs w:val="28"/>
        </w:rPr>
        <w:t xml:space="preserve"> </w:t>
      </w:r>
      <w:r w:rsidRPr="000E0BB1">
        <w:rPr>
          <w:rFonts w:ascii="Times New Roman" w:hAnsi="Times New Roman" w:cs="Times New Roman"/>
          <w:sz w:val="28"/>
          <w:szCs w:val="28"/>
          <w:lang w:val="en-US"/>
        </w:rPr>
        <w:t>VII</w:t>
      </w:r>
      <w:r w:rsidRPr="000E0BB1">
        <w:rPr>
          <w:rFonts w:ascii="Times New Roman" w:hAnsi="Times New Roman" w:cs="Times New Roman"/>
          <w:sz w:val="28"/>
          <w:szCs w:val="28"/>
        </w:rPr>
        <w:t xml:space="preserve"> «Средние нормативы финансовых затрат на единицу объема медицинской помощи, средние подушевые нормативы финансирования» проекта Федеральной программы, и</w:t>
      </w:r>
      <w:r w:rsidR="0029409D" w:rsidRPr="000E0BB1">
        <w:rPr>
          <w:rFonts w:ascii="Times New Roman" w:hAnsi="Times New Roman" w:cs="Times New Roman"/>
          <w:sz w:val="28"/>
          <w:szCs w:val="28"/>
        </w:rPr>
        <w:t xml:space="preserve">зменился подход </w:t>
      </w:r>
      <w:r w:rsidRPr="000E0BB1">
        <w:rPr>
          <w:rFonts w:ascii="Times New Roman" w:hAnsi="Times New Roman" w:cs="Times New Roman"/>
          <w:sz w:val="28"/>
          <w:szCs w:val="28"/>
        </w:rPr>
        <w:t>расчета территориальных подушевых нормативов за счет средств областного бюджета. Так, подушевые нормативы финансирования за счет средств областного бюджета устанавливаются исходя из средних нормативов, предусмотренных проектом Федеральной программы, с учетом региональных особенностей и должны обеспечивать выполнение в полном объеме расходных обязательств Архангельской области, в том числе в части заработной платы медицинских работников</w:t>
      </w:r>
      <w:r w:rsidR="00CE3E9F">
        <w:rPr>
          <w:rFonts w:ascii="Times New Roman" w:hAnsi="Times New Roman" w:cs="Times New Roman"/>
          <w:sz w:val="28"/>
          <w:szCs w:val="28"/>
        </w:rPr>
        <w:t xml:space="preserve"> (далее – новый подход)</w:t>
      </w:r>
      <w:r w:rsidRPr="000E0BB1">
        <w:rPr>
          <w:rFonts w:ascii="Times New Roman" w:hAnsi="Times New Roman" w:cs="Times New Roman"/>
          <w:sz w:val="28"/>
          <w:szCs w:val="28"/>
        </w:rPr>
        <w:t xml:space="preserve">. </w:t>
      </w:r>
      <w:r w:rsidR="000E0BB1" w:rsidRPr="000E0BB1">
        <w:rPr>
          <w:rFonts w:ascii="Times New Roman" w:hAnsi="Times New Roman" w:cs="Times New Roman"/>
          <w:sz w:val="28"/>
          <w:szCs w:val="28"/>
        </w:rPr>
        <w:t>В 2018 году и более ранние периоды, подход в определении территориальных подушевых нормативов за счет средств областного бюджета был однотипен расчету подушевых нормативов терпрограммы ОМС</w:t>
      </w:r>
      <w:r w:rsidR="00CE3E9F">
        <w:rPr>
          <w:rFonts w:ascii="Times New Roman" w:hAnsi="Times New Roman" w:cs="Times New Roman"/>
          <w:sz w:val="28"/>
          <w:szCs w:val="28"/>
        </w:rPr>
        <w:t xml:space="preserve"> (далее – старый подход)</w:t>
      </w:r>
      <w:r w:rsidR="000E0BB1" w:rsidRPr="000E0BB1">
        <w:rPr>
          <w:rFonts w:ascii="Times New Roman" w:hAnsi="Times New Roman" w:cs="Times New Roman"/>
          <w:sz w:val="28"/>
          <w:szCs w:val="28"/>
        </w:rPr>
        <w:t>.</w:t>
      </w:r>
    </w:p>
    <w:p w14:paraId="64155827" w14:textId="77777777" w:rsidR="009E7135" w:rsidRPr="000E0BB1" w:rsidRDefault="009E7135" w:rsidP="008B7DFB">
      <w:pPr>
        <w:tabs>
          <w:tab w:val="left" w:pos="567"/>
        </w:tabs>
        <w:spacing w:after="0" w:line="240" w:lineRule="auto"/>
        <w:ind w:firstLine="567"/>
        <w:jc w:val="both"/>
        <w:rPr>
          <w:rFonts w:ascii="Times New Roman" w:hAnsi="Times New Roman" w:cs="Times New Roman"/>
          <w:sz w:val="16"/>
          <w:szCs w:val="16"/>
          <w:highlight w:val="yellow"/>
        </w:rPr>
      </w:pPr>
    </w:p>
    <w:p w14:paraId="428EB564" w14:textId="55A359DD" w:rsidR="004370C3" w:rsidRPr="005E0975" w:rsidRDefault="004370C3" w:rsidP="008B7DFB">
      <w:pPr>
        <w:tabs>
          <w:tab w:val="left" w:pos="567"/>
        </w:tabs>
        <w:spacing w:after="0" w:line="240" w:lineRule="auto"/>
        <w:ind w:firstLine="567"/>
        <w:jc w:val="both"/>
        <w:rPr>
          <w:rFonts w:ascii="Times New Roman" w:hAnsi="Times New Roman" w:cs="Times New Roman"/>
          <w:sz w:val="28"/>
          <w:szCs w:val="28"/>
        </w:rPr>
      </w:pPr>
      <w:r w:rsidRPr="005E0975">
        <w:rPr>
          <w:rFonts w:ascii="Times New Roman" w:hAnsi="Times New Roman" w:cs="Times New Roman"/>
          <w:sz w:val="28"/>
          <w:szCs w:val="28"/>
        </w:rPr>
        <w:t>Проектом терпрограммы госгарантий предлагается установить размер подушевого норматива на 1 жителя в размерах:</w:t>
      </w:r>
    </w:p>
    <w:p w14:paraId="77D19EA8" w14:textId="5578FCB0" w:rsidR="009E72C0" w:rsidRPr="005E0975" w:rsidRDefault="00CE3E9F" w:rsidP="009E72C0">
      <w:pPr>
        <w:pStyle w:val="a3"/>
        <w:numPr>
          <w:ilvl w:val="0"/>
          <w:numId w:val="27"/>
        </w:numPr>
        <w:tabs>
          <w:tab w:val="left" w:pos="567"/>
        </w:tabs>
        <w:spacing w:after="0" w:line="240" w:lineRule="auto"/>
        <w:ind w:left="0" w:firstLine="0"/>
        <w:jc w:val="both"/>
        <w:rPr>
          <w:rFonts w:ascii="Times New Roman" w:hAnsi="Times New Roman" w:cs="Times New Roman"/>
          <w:sz w:val="28"/>
          <w:szCs w:val="28"/>
        </w:rPr>
      </w:pPr>
      <w:r w:rsidRPr="005E0975">
        <w:rPr>
          <w:rFonts w:ascii="Times New Roman" w:hAnsi="Times New Roman" w:cs="Times New Roman"/>
          <w:sz w:val="28"/>
          <w:szCs w:val="28"/>
        </w:rPr>
        <w:t>5 448,10</w:t>
      </w:r>
      <w:r w:rsidR="005909D2" w:rsidRPr="005E0975">
        <w:rPr>
          <w:rFonts w:ascii="Times New Roman" w:hAnsi="Times New Roman" w:cs="Times New Roman"/>
          <w:sz w:val="28"/>
          <w:szCs w:val="28"/>
        </w:rPr>
        <w:t xml:space="preserve"> руб.</w:t>
      </w:r>
      <w:r w:rsidR="004370C3" w:rsidRPr="005E0975">
        <w:rPr>
          <w:rFonts w:ascii="Times New Roman" w:hAnsi="Times New Roman" w:cs="Times New Roman"/>
          <w:sz w:val="28"/>
          <w:szCs w:val="28"/>
        </w:rPr>
        <w:t xml:space="preserve"> на 201</w:t>
      </w:r>
      <w:r w:rsidRPr="005E0975">
        <w:rPr>
          <w:rFonts w:ascii="Times New Roman" w:hAnsi="Times New Roman" w:cs="Times New Roman"/>
          <w:sz w:val="28"/>
          <w:szCs w:val="28"/>
        </w:rPr>
        <w:t>9</w:t>
      </w:r>
      <w:r w:rsidR="004370C3" w:rsidRPr="005E0975">
        <w:rPr>
          <w:rFonts w:ascii="Times New Roman" w:hAnsi="Times New Roman" w:cs="Times New Roman"/>
          <w:sz w:val="28"/>
          <w:szCs w:val="28"/>
        </w:rPr>
        <w:t xml:space="preserve"> год, что </w:t>
      </w:r>
      <w:r w:rsidR="00EF22EC" w:rsidRPr="005E0975">
        <w:rPr>
          <w:rFonts w:ascii="Times New Roman" w:hAnsi="Times New Roman" w:cs="Times New Roman"/>
          <w:sz w:val="28"/>
          <w:szCs w:val="28"/>
        </w:rPr>
        <w:t>выше</w:t>
      </w:r>
      <w:r w:rsidR="004370C3" w:rsidRPr="005E0975">
        <w:rPr>
          <w:rFonts w:ascii="Times New Roman" w:hAnsi="Times New Roman" w:cs="Times New Roman"/>
          <w:sz w:val="28"/>
          <w:szCs w:val="28"/>
        </w:rPr>
        <w:t xml:space="preserve"> утвержденного значения на 201</w:t>
      </w:r>
      <w:r w:rsidRPr="005E0975">
        <w:rPr>
          <w:rFonts w:ascii="Times New Roman" w:hAnsi="Times New Roman" w:cs="Times New Roman"/>
          <w:sz w:val="28"/>
          <w:szCs w:val="28"/>
        </w:rPr>
        <w:t>8</w:t>
      </w:r>
      <w:r w:rsidR="004370C3" w:rsidRPr="005E0975">
        <w:rPr>
          <w:rFonts w:ascii="Times New Roman" w:hAnsi="Times New Roman" w:cs="Times New Roman"/>
          <w:sz w:val="28"/>
          <w:szCs w:val="28"/>
        </w:rPr>
        <w:t xml:space="preserve"> год </w:t>
      </w:r>
      <w:r w:rsidR="009E72C0" w:rsidRPr="005E0975">
        <w:rPr>
          <w:rFonts w:ascii="Times New Roman" w:hAnsi="Times New Roman" w:cs="Times New Roman"/>
          <w:sz w:val="28"/>
          <w:szCs w:val="28"/>
        </w:rPr>
        <w:t xml:space="preserve">на </w:t>
      </w:r>
      <w:r w:rsidRPr="005E0975">
        <w:rPr>
          <w:rFonts w:ascii="Times New Roman" w:hAnsi="Times New Roman" w:cs="Times New Roman"/>
          <w:sz w:val="28"/>
          <w:szCs w:val="28"/>
        </w:rPr>
        <w:t>31,01</w:t>
      </w:r>
      <w:r w:rsidR="009E72C0" w:rsidRPr="005E0975">
        <w:rPr>
          <w:rFonts w:ascii="Times New Roman" w:hAnsi="Times New Roman" w:cs="Times New Roman"/>
          <w:sz w:val="28"/>
          <w:szCs w:val="28"/>
        </w:rPr>
        <w:t>%</w:t>
      </w:r>
      <w:r w:rsidRPr="005E0975">
        <w:rPr>
          <w:rFonts w:ascii="Times New Roman" w:hAnsi="Times New Roman" w:cs="Times New Roman"/>
          <w:sz w:val="28"/>
          <w:szCs w:val="28"/>
        </w:rPr>
        <w:t>, ниже скорректированного на коэффициент дифференциации федерального норматива на 5,12% (по старому подходу), в рамках нового подхода применен повышающий коэффициент 1,562</w:t>
      </w:r>
      <w:r w:rsidR="009E72C0" w:rsidRPr="005E0975">
        <w:rPr>
          <w:rFonts w:ascii="Times New Roman" w:hAnsi="Times New Roman" w:cs="Times New Roman"/>
          <w:sz w:val="28"/>
          <w:szCs w:val="28"/>
        </w:rPr>
        <w:t>;</w:t>
      </w:r>
    </w:p>
    <w:p w14:paraId="3FC0915C" w14:textId="5612CBCC" w:rsidR="009E72C0" w:rsidRPr="005E0975" w:rsidRDefault="005E0975" w:rsidP="009E72C0">
      <w:pPr>
        <w:pStyle w:val="a3"/>
        <w:numPr>
          <w:ilvl w:val="0"/>
          <w:numId w:val="27"/>
        </w:numPr>
        <w:tabs>
          <w:tab w:val="left" w:pos="567"/>
        </w:tabs>
        <w:spacing w:after="0" w:line="240" w:lineRule="auto"/>
        <w:ind w:left="0" w:firstLine="0"/>
        <w:jc w:val="both"/>
        <w:rPr>
          <w:rFonts w:ascii="Times New Roman" w:hAnsi="Times New Roman" w:cs="Times New Roman"/>
          <w:sz w:val="28"/>
          <w:szCs w:val="28"/>
        </w:rPr>
      </w:pPr>
      <w:r w:rsidRPr="005E0975">
        <w:rPr>
          <w:rFonts w:ascii="Times New Roman" w:hAnsi="Times New Roman" w:cs="Times New Roman"/>
          <w:sz w:val="28"/>
          <w:szCs w:val="28"/>
        </w:rPr>
        <w:lastRenderedPageBreak/>
        <w:t>5 005,40</w:t>
      </w:r>
      <w:r w:rsidR="009E72C0" w:rsidRPr="005E0975">
        <w:rPr>
          <w:rFonts w:ascii="Times New Roman" w:hAnsi="Times New Roman" w:cs="Times New Roman"/>
          <w:sz w:val="28"/>
          <w:szCs w:val="28"/>
        </w:rPr>
        <w:t xml:space="preserve"> руб. на 20</w:t>
      </w:r>
      <w:r w:rsidRPr="005E0975">
        <w:rPr>
          <w:rFonts w:ascii="Times New Roman" w:hAnsi="Times New Roman" w:cs="Times New Roman"/>
          <w:sz w:val="28"/>
          <w:szCs w:val="28"/>
        </w:rPr>
        <w:t>20</w:t>
      </w:r>
      <w:r w:rsidR="009E72C0" w:rsidRPr="005E0975">
        <w:rPr>
          <w:rFonts w:ascii="Times New Roman" w:hAnsi="Times New Roman" w:cs="Times New Roman"/>
          <w:sz w:val="28"/>
          <w:szCs w:val="28"/>
        </w:rPr>
        <w:t xml:space="preserve"> год, </w:t>
      </w:r>
      <w:r w:rsidRPr="005E0975">
        <w:rPr>
          <w:rFonts w:ascii="Times New Roman" w:hAnsi="Times New Roman" w:cs="Times New Roman"/>
          <w:sz w:val="28"/>
          <w:szCs w:val="28"/>
        </w:rPr>
        <w:t>что ниже скорректированного на коэффициент дифференциации федерального норматива на 16,02% (по старому подходу), в рамках нового подхода применен повышающий коэффициент 1,382</w:t>
      </w:r>
      <w:r w:rsidR="009E72C0" w:rsidRPr="005E0975">
        <w:rPr>
          <w:rFonts w:ascii="Times New Roman" w:hAnsi="Times New Roman" w:cs="Times New Roman"/>
          <w:sz w:val="28"/>
          <w:szCs w:val="28"/>
        </w:rPr>
        <w:t>;</w:t>
      </w:r>
    </w:p>
    <w:p w14:paraId="599559DA" w14:textId="74ACE866" w:rsidR="009E72C0" w:rsidRPr="005E0975" w:rsidRDefault="005E0975" w:rsidP="009E72C0">
      <w:pPr>
        <w:pStyle w:val="a3"/>
        <w:numPr>
          <w:ilvl w:val="0"/>
          <w:numId w:val="27"/>
        </w:numPr>
        <w:tabs>
          <w:tab w:val="left" w:pos="567"/>
        </w:tabs>
        <w:spacing w:after="0" w:line="240" w:lineRule="auto"/>
        <w:ind w:left="0" w:firstLine="0"/>
        <w:jc w:val="both"/>
        <w:rPr>
          <w:rFonts w:ascii="Times New Roman" w:hAnsi="Times New Roman" w:cs="Times New Roman"/>
          <w:sz w:val="28"/>
          <w:szCs w:val="28"/>
        </w:rPr>
      </w:pPr>
      <w:r w:rsidRPr="005E0975">
        <w:rPr>
          <w:rFonts w:ascii="Times New Roman" w:hAnsi="Times New Roman" w:cs="Times New Roman"/>
          <w:sz w:val="28"/>
          <w:szCs w:val="28"/>
        </w:rPr>
        <w:t>5 170</w:t>
      </w:r>
      <w:r w:rsidR="00EF22EC" w:rsidRPr="005E0975">
        <w:rPr>
          <w:rFonts w:ascii="Times New Roman" w:hAnsi="Times New Roman" w:cs="Times New Roman"/>
          <w:sz w:val="28"/>
          <w:szCs w:val="28"/>
        </w:rPr>
        <w:t xml:space="preserve"> руб.</w:t>
      </w:r>
      <w:r w:rsidR="009E72C0" w:rsidRPr="005E0975">
        <w:rPr>
          <w:rFonts w:ascii="Times New Roman" w:hAnsi="Times New Roman" w:cs="Times New Roman"/>
          <w:sz w:val="28"/>
          <w:szCs w:val="28"/>
        </w:rPr>
        <w:t xml:space="preserve"> на 20</w:t>
      </w:r>
      <w:r w:rsidR="00EF22EC" w:rsidRPr="005E0975">
        <w:rPr>
          <w:rFonts w:ascii="Times New Roman" w:hAnsi="Times New Roman" w:cs="Times New Roman"/>
          <w:sz w:val="28"/>
          <w:szCs w:val="28"/>
        </w:rPr>
        <w:t>2</w:t>
      </w:r>
      <w:r w:rsidRPr="005E0975">
        <w:rPr>
          <w:rFonts w:ascii="Times New Roman" w:hAnsi="Times New Roman" w:cs="Times New Roman"/>
          <w:sz w:val="28"/>
          <w:szCs w:val="28"/>
        </w:rPr>
        <w:t>1</w:t>
      </w:r>
      <w:r w:rsidR="009E72C0" w:rsidRPr="005E0975">
        <w:rPr>
          <w:rFonts w:ascii="Times New Roman" w:hAnsi="Times New Roman" w:cs="Times New Roman"/>
          <w:sz w:val="28"/>
          <w:szCs w:val="28"/>
        </w:rPr>
        <w:t xml:space="preserve"> год, </w:t>
      </w:r>
      <w:r w:rsidRPr="005E0975">
        <w:rPr>
          <w:rFonts w:ascii="Times New Roman" w:hAnsi="Times New Roman" w:cs="Times New Roman"/>
          <w:sz w:val="28"/>
          <w:szCs w:val="28"/>
        </w:rPr>
        <w:t>что ниже скорректированного на коэффициент дифференциации федерального норматива на 16,60% (по старому подходу), в рамках нового подхода применен повышающий коэффициент 1,373</w:t>
      </w:r>
      <w:r w:rsidR="009E72C0" w:rsidRPr="005E0975">
        <w:rPr>
          <w:rFonts w:ascii="Times New Roman" w:hAnsi="Times New Roman" w:cs="Times New Roman"/>
          <w:sz w:val="28"/>
          <w:szCs w:val="28"/>
        </w:rPr>
        <w:t>.</w:t>
      </w:r>
    </w:p>
    <w:p w14:paraId="51A4DB75" w14:textId="77777777" w:rsidR="009E72C0" w:rsidRPr="005E0975" w:rsidRDefault="009E72C0" w:rsidP="009E72C0">
      <w:pPr>
        <w:tabs>
          <w:tab w:val="left" w:pos="567"/>
        </w:tabs>
        <w:spacing w:after="0" w:line="240" w:lineRule="auto"/>
        <w:ind w:firstLine="567"/>
        <w:jc w:val="both"/>
        <w:rPr>
          <w:rFonts w:ascii="Times New Roman" w:hAnsi="Times New Roman" w:cs="Times New Roman"/>
          <w:sz w:val="28"/>
          <w:szCs w:val="28"/>
        </w:rPr>
      </w:pPr>
      <w:r w:rsidRPr="005E0975">
        <w:rPr>
          <w:rFonts w:ascii="Times New Roman" w:hAnsi="Times New Roman" w:cs="Times New Roman"/>
          <w:sz w:val="28"/>
          <w:szCs w:val="28"/>
        </w:rPr>
        <w:t>На 1 застрахованное лицо устанавливаются следующие размеры территориальных подушевых нормативов:</w:t>
      </w:r>
    </w:p>
    <w:p w14:paraId="3C83FA7C" w14:textId="086BD14F" w:rsidR="009E72C0" w:rsidRPr="005E0975" w:rsidRDefault="005E0975" w:rsidP="009E72C0">
      <w:pPr>
        <w:pStyle w:val="a3"/>
        <w:numPr>
          <w:ilvl w:val="0"/>
          <w:numId w:val="27"/>
        </w:numPr>
        <w:tabs>
          <w:tab w:val="left" w:pos="567"/>
        </w:tabs>
        <w:spacing w:after="0" w:line="240" w:lineRule="auto"/>
        <w:ind w:left="0" w:firstLine="0"/>
        <w:jc w:val="both"/>
        <w:rPr>
          <w:rFonts w:ascii="Times New Roman" w:hAnsi="Times New Roman" w:cs="Times New Roman"/>
          <w:sz w:val="28"/>
          <w:szCs w:val="28"/>
        </w:rPr>
      </w:pPr>
      <w:r w:rsidRPr="005E0975">
        <w:rPr>
          <w:rFonts w:ascii="Times New Roman" w:hAnsi="Times New Roman" w:cs="Times New Roman"/>
          <w:sz w:val="28"/>
          <w:szCs w:val="28"/>
        </w:rPr>
        <w:t>19 312</w:t>
      </w:r>
      <w:r w:rsidR="009E72C0" w:rsidRPr="005E0975">
        <w:rPr>
          <w:rFonts w:ascii="Times New Roman" w:hAnsi="Times New Roman" w:cs="Times New Roman"/>
          <w:sz w:val="28"/>
          <w:szCs w:val="28"/>
        </w:rPr>
        <w:t xml:space="preserve"> руб. на 201</w:t>
      </w:r>
      <w:r w:rsidRPr="005E0975">
        <w:rPr>
          <w:rFonts w:ascii="Times New Roman" w:hAnsi="Times New Roman" w:cs="Times New Roman"/>
          <w:sz w:val="28"/>
          <w:szCs w:val="28"/>
        </w:rPr>
        <w:t>9</w:t>
      </w:r>
      <w:r w:rsidR="009E72C0" w:rsidRPr="005E0975">
        <w:rPr>
          <w:rFonts w:ascii="Times New Roman" w:hAnsi="Times New Roman" w:cs="Times New Roman"/>
          <w:sz w:val="28"/>
          <w:szCs w:val="28"/>
        </w:rPr>
        <w:t xml:space="preserve"> год, что </w:t>
      </w:r>
      <w:r w:rsidRPr="005E0975">
        <w:rPr>
          <w:rFonts w:ascii="Times New Roman" w:hAnsi="Times New Roman" w:cs="Times New Roman"/>
          <w:sz w:val="28"/>
          <w:szCs w:val="28"/>
        </w:rPr>
        <w:t>ниже</w:t>
      </w:r>
      <w:r w:rsidR="009E72C0" w:rsidRPr="005E0975">
        <w:rPr>
          <w:rFonts w:ascii="Times New Roman" w:hAnsi="Times New Roman" w:cs="Times New Roman"/>
          <w:sz w:val="28"/>
          <w:szCs w:val="28"/>
        </w:rPr>
        <w:t xml:space="preserve"> скорректированного федерального </w:t>
      </w:r>
      <w:r w:rsidR="00F760B0" w:rsidRPr="005E0975">
        <w:rPr>
          <w:rFonts w:ascii="Times New Roman" w:hAnsi="Times New Roman" w:cs="Times New Roman"/>
          <w:sz w:val="28"/>
          <w:szCs w:val="28"/>
        </w:rPr>
        <w:t>норматива</w:t>
      </w:r>
      <w:r w:rsidR="009E72C0" w:rsidRPr="005E0975">
        <w:rPr>
          <w:rFonts w:ascii="Times New Roman" w:hAnsi="Times New Roman" w:cs="Times New Roman"/>
          <w:sz w:val="28"/>
          <w:szCs w:val="28"/>
        </w:rPr>
        <w:t xml:space="preserve"> на </w:t>
      </w:r>
      <w:r w:rsidRPr="005E0975">
        <w:rPr>
          <w:rFonts w:ascii="Times New Roman" w:hAnsi="Times New Roman" w:cs="Times New Roman"/>
          <w:sz w:val="28"/>
          <w:szCs w:val="28"/>
        </w:rPr>
        <w:t>0,57</w:t>
      </w:r>
      <w:r w:rsidR="009E72C0" w:rsidRPr="005E0975">
        <w:rPr>
          <w:rFonts w:ascii="Times New Roman" w:hAnsi="Times New Roman" w:cs="Times New Roman"/>
          <w:sz w:val="28"/>
          <w:szCs w:val="28"/>
        </w:rPr>
        <w:t xml:space="preserve">%, </w:t>
      </w:r>
      <w:r w:rsidR="006A3A2B" w:rsidRPr="005E0975">
        <w:rPr>
          <w:rFonts w:ascii="Times New Roman" w:hAnsi="Times New Roman" w:cs="Times New Roman"/>
          <w:sz w:val="28"/>
          <w:szCs w:val="28"/>
        </w:rPr>
        <w:t>больше утве</w:t>
      </w:r>
      <w:r w:rsidR="009E72C0" w:rsidRPr="005E0975">
        <w:rPr>
          <w:rFonts w:ascii="Times New Roman" w:hAnsi="Times New Roman" w:cs="Times New Roman"/>
          <w:sz w:val="28"/>
          <w:szCs w:val="28"/>
        </w:rPr>
        <w:t>ржденного значения на 201</w:t>
      </w:r>
      <w:r w:rsidRPr="005E0975">
        <w:rPr>
          <w:rFonts w:ascii="Times New Roman" w:hAnsi="Times New Roman" w:cs="Times New Roman"/>
          <w:sz w:val="28"/>
          <w:szCs w:val="28"/>
        </w:rPr>
        <w:t>8</w:t>
      </w:r>
      <w:r w:rsidR="009E72C0" w:rsidRPr="005E0975">
        <w:rPr>
          <w:rFonts w:ascii="Times New Roman" w:hAnsi="Times New Roman" w:cs="Times New Roman"/>
          <w:sz w:val="28"/>
          <w:szCs w:val="28"/>
        </w:rPr>
        <w:t xml:space="preserve"> год на </w:t>
      </w:r>
      <w:r w:rsidRPr="005E0975">
        <w:rPr>
          <w:rFonts w:ascii="Times New Roman" w:hAnsi="Times New Roman" w:cs="Times New Roman"/>
          <w:sz w:val="28"/>
          <w:szCs w:val="28"/>
        </w:rPr>
        <w:t>5,42</w:t>
      </w:r>
      <w:r w:rsidR="009E72C0" w:rsidRPr="005E0975">
        <w:rPr>
          <w:rFonts w:ascii="Times New Roman" w:hAnsi="Times New Roman" w:cs="Times New Roman"/>
          <w:sz w:val="28"/>
          <w:szCs w:val="28"/>
        </w:rPr>
        <w:t>%;</w:t>
      </w:r>
    </w:p>
    <w:p w14:paraId="2E2D3EDD" w14:textId="3EA09546" w:rsidR="009E72C0" w:rsidRPr="005E0975" w:rsidRDefault="005E0975" w:rsidP="009E72C0">
      <w:pPr>
        <w:pStyle w:val="a3"/>
        <w:numPr>
          <w:ilvl w:val="0"/>
          <w:numId w:val="27"/>
        </w:numPr>
        <w:tabs>
          <w:tab w:val="left" w:pos="567"/>
        </w:tabs>
        <w:spacing w:after="0" w:line="240" w:lineRule="auto"/>
        <w:ind w:left="0" w:firstLine="0"/>
        <w:jc w:val="both"/>
        <w:rPr>
          <w:rFonts w:ascii="Times New Roman" w:hAnsi="Times New Roman" w:cs="Times New Roman"/>
          <w:sz w:val="28"/>
          <w:szCs w:val="28"/>
        </w:rPr>
      </w:pPr>
      <w:r w:rsidRPr="005E0975">
        <w:rPr>
          <w:rFonts w:ascii="Times New Roman" w:hAnsi="Times New Roman" w:cs="Times New Roman"/>
          <w:sz w:val="28"/>
          <w:szCs w:val="28"/>
        </w:rPr>
        <w:t>20 787,90</w:t>
      </w:r>
      <w:r w:rsidR="009E72C0" w:rsidRPr="005E0975">
        <w:rPr>
          <w:rFonts w:ascii="Times New Roman" w:hAnsi="Times New Roman" w:cs="Times New Roman"/>
          <w:sz w:val="28"/>
          <w:szCs w:val="28"/>
        </w:rPr>
        <w:t xml:space="preserve"> руб. на 20</w:t>
      </w:r>
      <w:r w:rsidRPr="005E0975">
        <w:rPr>
          <w:rFonts w:ascii="Times New Roman" w:hAnsi="Times New Roman" w:cs="Times New Roman"/>
          <w:sz w:val="28"/>
          <w:szCs w:val="28"/>
        </w:rPr>
        <w:t>20</w:t>
      </w:r>
      <w:r w:rsidR="009E72C0" w:rsidRPr="005E0975">
        <w:rPr>
          <w:rFonts w:ascii="Times New Roman" w:hAnsi="Times New Roman" w:cs="Times New Roman"/>
          <w:sz w:val="28"/>
          <w:szCs w:val="28"/>
        </w:rPr>
        <w:t xml:space="preserve"> год, что </w:t>
      </w:r>
      <w:r w:rsidRPr="005E0975">
        <w:rPr>
          <w:rFonts w:ascii="Times New Roman" w:hAnsi="Times New Roman" w:cs="Times New Roman"/>
          <w:sz w:val="28"/>
          <w:szCs w:val="28"/>
        </w:rPr>
        <w:t>ниже</w:t>
      </w:r>
      <w:r w:rsidR="009E72C0" w:rsidRPr="005E0975">
        <w:rPr>
          <w:rFonts w:ascii="Times New Roman" w:hAnsi="Times New Roman" w:cs="Times New Roman"/>
          <w:sz w:val="28"/>
          <w:szCs w:val="28"/>
        </w:rPr>
        <w:t xml:space="preserve"> скорректированного федерального </w:t>
      </w:r>
      <w:r w:rsidR="00F760B0" w:rsidRPr="005E0975">
        <w:rPr>
          <w:rFonts w:ascii="Times New Roman" w:hAnsi="Times New Roman" w:cs="Times New Roman"/>
          <w:sz w:val="28"/>
          <w:szCs w:val="28"/>
        </w:rPr>
        <w:t>норматива</w:t>
      </w:r>
      <w:r w:rsidR="009E72C0" w:rsidRPr="005E0975">
        <w:rPr>
          <w:rFonts w:ascii="Times New Roman" w:hAnsi="Times New Roman" w:cs="Times New Roman"/>
          <w:sz w:val="28"/>
          <w:szCs w:val="28"/>
        </w:rPr>
        <w:t xml:space="preserve"> на </w:t>
      </w:r>
      <w:r w:rsidRPr="005E0975">
        <w:rPr>
          <w:rFonts w:ascii="Times New Roman" w:hAnsi="Times New Roman" w:cs="Times New Roman"/>
          <w:sz w:val="28"/>
          <w:szCs w:val="28"/>
        </w:rPr>
        <w:t>0,53</w:t>
      </w:r>
      <w:r w:rsidR="009E72C0" w:rsidRPr="005E0975">
        <w:rPr>
          <w:rFonts w:ascii="Times New Roman" w:hAnsi="Times New Roman" w:cs="Times New Roman"/>
          <w:sz w:val="28"/>
          <w:szCs w:val="28"/>
        </w:rPr>
        <w:t>%;</w:t>
      </w:r>
    </w:p>
    <w:p w14:paraId="18D179A2" w14:textId="0E1C9D96" w:rsidR="009E72C0" w:rsidRPr="005E5FAC" w:rsidRDefault="005E0975" w:rsidP="009E72C0">
      <w:pPr>
        <w:pStyle w:val="a3"/>
        <w:numPr>
          <w:ilvl w:val="0"/>
          <w:numId w:val="27"/>
        </w:numPr>
        <w:tabs>
          <w:tab w:val="left" w:pos="567"/>
        </w:tabs>
        <w:spacing w:after="0" w:line="240" w:lineRule="auto"/>
        <w:ind w:left="0" w:firstLine="0"/>
        <w:jc w:val="both"/>
        <w:rPr>
          <w:rFonts w:ascii="Times New Roman" w:hAnsi="Times New Roman" w:cs="Times New Roman"/>
          <w:sz w:val="28"/>
          <w:szCs w:val="28"/>
        </w:rPr>
      </w:pPr>
      <w:r w:rsidRPr="005E5FAC">
        <w:rPr>
          <w:rFonts w:ascii="Times New Roman" w:hAnsi="Times New Roman" w:cs="Times New Roman"/>
          <w:sz w:val="28"/>
          <w:szCs w:val="28"/>
        </w:rPr>
        <w:t>22 161,50</w:t>
      </w:r>
      <w:r w:rsidR="009E72C0" w:rsidRPr="005E5FAC">
        <w:rPr>
          <w:rFonts w:ascii="Times New Roman" w:hAnsi="Times New Roman" w:cs="Times New Roman"/>
          <w:sz w:val="28"/>
          <w:szCs w:val="28"/>
        </w:rPr>
        <w:t xml:space="preserve"> руб. на 20</w:t>
      </w:r>
      <w:r w:rsidRPr="005E5FAC">
        <w:rPr>
          <w:rFonts w:ascii="Times New Roman" w:hAnsi="Times New Roman" w:cs="Times New Roman"/>
          <w:sz w:val="28"/>
          <w:szCs w:val="28"/>
        </w:rPr>
        <w:t>21</w:t>
      </w:r>
      <w:r w:rsidR="009E72C0" w:rsidRPr="005E5FAC">
        <w:rPr>
          <w:rFonts w:ascii="Times New Roman" w:hAnsi="Times New Roman" w:cs="Times New Roman"/>
          <w:sz w:val="28"/>
          <w:szCs w:val="28"/>
        </w:rPr>
        <w:t xml:space="preserve"> год, что </w:t>
      </w:r>
      <w:r w:rsidR="00F760B0" w:rsidRPr="005E5FAC">
        <w:rPr>
          <w:rFonts w:ascii="Times New Roman" w:hAnsi="Times New Roman" w:cs="Times New Roman"/>
          <w:sz w:val="28"/>
          <w:szCs w:val="28"/>
        </w:rPr>
        <w:t>ниже</w:t>
      </w:r>
      <w:r w:rsidR="009E72C0" w:rsidRPr="005E5FAC">
        <w:rPr>
          <w:rFonts w:ascii="Times New Roman" w:hAnsi="Times New Roman" w:cs="Times New Roman"/>
          <w:sz w:val="28"/>
          <w:szCs w:val="28"/>
        </w:rPr>
        <w:t xml:space="preserve"> скорректированного федерального </w:t>
      </w:r>
      <w:r w:rsidR="00F760B0" w:rsidRPr="005E5FAC">
        <w:rPr>
          <w:rFonts w:ascii="Times New Roman" w:hAnsi="Times New Roman" w:cs="Times New Roman"/>
          <w:sz w:val="28"/>
          <w:szCs w:val="28"/>
        </w:rPr>
        <w:t>норматива</w:t>
      </w:r>
      <w:r w:rsidR="009E72C0" w:rsidRPr="005E5FAC">
        <w:rPr>
          <w:rFonts w:ascii="Times New Roman" w:hAnsi="Times New Roman" w:cs="Times New Roman"/>
          <w:sz w:val="28"/>
          <w:szCs w:val="28"/>
        </w:rPr>
        <w:t xml:space="preserve"> на </w:t>
      </w:r>
      <w:r w:rsidRPr="005E5FAC">
        <w:rPr>
          <w:rFonts w:ascii="Times New Roman" w:hAnsi="Times New Roman" w:cs="Times New Roman"/>
          <w:sz w:val="28"/>
          <w:szCs w:val="28"/>
        </w:rPr>
        <w:t>0,5</w:t>
      </w:r>
      <w:r w:rsidR="009E72C0" w:rsidRPr="005E5FAC">
        <w:rPr>
          <w:rFonts w:ascii="Times New Roman" w:hAnsi="Times New Roman" w:cs="Times New Roman"/>
          <w:sz w:val="28"/>
          <w:szCs w:val="28"/>
        </w:rPr>
        <w:t xml:space="preserve">% (приложение № </w:t>
      </w:r>
      <w:r w:rsidR="005E5FAC" w:rsidRPr="005E5FAC">
        <w:rPr>
          <w:rFonts w:ascii="Times New Roman" w:hAnsi="Times New Roman" w:cs="Times New Roman"/>
          <w:sz w:val="28"/>
          <w:szCs w:val="28"/>
        </w:rPr>
        <w:t>3</w:t>
      </w:r>
      <w:r w:rsidR="009E72C0" w:rsidRPr="005E5FAC">
        <w:rPr>
          <w:rFonts w:ascii="Times New Roman" w:hAnsi="Times New Roman" w:cs="Times New Roman"/>
          <w:sz w:val="28"/>
          <w:szCs w:val="28"/>
        </w:rPr>
        <w:t xml:space="preserve"> к заключению)</w:t>
      </w:r>
      <w:r w:rsidR="00F760B0" w:rsidRPr="005E5FAC">
        <w:rPr>
          <w:rFonts w:ascii="Times New Roman" w:hAnsi="Times New Roman" w:cs="Times New Roman"/>
          <w:sz w:val="28"/>
          <w:szCs w:val="28"/>
        </w:rPr>
        <w:t>.</w:t>
      </w:r>
    </w:p>
    <w:p w14:paraId="3733EB0F" w14:textId="77777777" w:rsidR="004370C3" w:rsidRPr="005B05CD" w:rsidRDefault="004370C3" w:rsidP="009E72C0">
      <w:pPr>
        <w:tabs>
          <w:tab w:val="left" w:pos="567"/>
        </w:tabs>
        <w:spacing w:after="0" w:line="240" w:lineRule="auto"/>
        <w:ind w:firstLine="567"/>
        <w:jc w:val="both"/>
        <w:rPr>
          <w:rFonts w:ascii="Times New Roman" w:hAnsi="Times New Roman" w:cs="Times New Roman"/>
          <w:sz w:val="16"/>
          <w:szCs w:val="16"/>
          <w:highlight w:val="yellow"/>
        </w:rPr>
      </w:pPr>
    </w:p>
    <w:p w14:paraId="5DCD628F" w14:textId="5F1FBBBD" w:rsidR="00C75A43" w:rsidRPr="00C16DB8" w:rsidRDefault="00C75A43" w:rsidP="00C75A43">
      <w:pPr>
        <w:tabs>
          <w:tab w:val="left" w:pos="567"/>
        </w:tabs>
        <w:spacing w:after="0" w:line="240" w:lineRule="auto"/>
        <w:ind w:firstLine="567"/>
        <w:jc w:val="both"/>
        <w:rPr>
          <w:rFonts w:ascii="Times New Roman" w:hAnsi="Times New Roman" w:cs="Times New Roman"/>
          <w:sz w:val="28"/>
          <w:szCs w:val="28"/>
        </w:rPr>
      </w:pPr>
      <w:r w:rsidRPr="00C16DB8">
        <w:rPr>
          <w:rFonts w:ascii="Times New Roman" w:hAnsi="Times New Roman" w:cs="Times New Roman"/>
          <w:sz w:val="28"/>
          <w:szCs w:val="28"/>
        </w:rPr>
        <w:t>Следует отметить, что</w:t>
      </w:r>
      <w:r w:rsidR="00C16DB8" w:rsidRPr="00C16DB8">
        <w:rPr>
          <w:rFonts w:ascii="Times New Roman" w:hAnsi="Times New Roman" w:cs="Times New Roman"/>
          <w:sz w:val="28"/>
          <w:szCs w:val="28"/>
        </w:rPr>
        <w:t xml:space="preserve"> если применить расчет подушевого норматива как деление стоимости терпрограммы ОМС на количество застрахованных граждан Архан</w:t>
      </w:r>
      <w:r w:rsidR="006A41A2">
        <w:rPr>
          <w:rFonts w:ascii="Times New Roman" w:hAnsi="Times New Roman" w:cs="Times New Roman"/>
          <w:sz w:val="28"/>
          <w:szCs w:val="28"/>
        </w:rPr>
        <w:t>гельской области, то его объем</w:t>
      </w:r>
      <w:r w:rsidR="00C16DB8" w:rsidRPr="00C16DB8">
        <w:rPr>
          <w:rFonts w:ascii="Times New Roman" w:hAnsi="Times New Roman" w:cs="Times New Roman"/>
          <w:sz w:val="28"/>
          <w:szCs w:val="28"/>
        </w:rPr>
        <w:t xml:space="preserve"> равен утверждаемому проектом терпрограммы госгарантий: 19 312 руб. на 2019 год</w:t>
      </w:r>
      <w:r w:rsidR="006A41A2">
        <w:rPr>
          <w:rFonts w:ascii="Times New Roman" w:hAnsi="Times New Roman" w:cs="Times New Roman"/>
          <w:sz w:val="28"/>
          <w:szCs w:val="28"/>
        </w:rPr>
        <w:t xml:space="preserve"> (22 279,1075/1 153 643)</w:t>
      </w:r>
      <w:r w:rsidR="00C16DB8" w:rsidRPr="00C16DB8">
        <w:rPr>
          <w:rFonts w:ascii="Times New Roman" w:hAnsi="Times New Roman" w:cs="Times New Roman"/>
          <w:sz w:val="28"/>
          <w:szCs w:val="28"/>
        </w:rPr>
        <w:t>, 20 787,90 руб. на 2020 год</w:t>
      </w:r>
      <w:r w:rsidR="006A41A2">
        <w:rPr>
          <w:rFonts w:ascii="Times New Roman" w:hAnsi="Times New Roman" w:cs="Times New Roman"/>
          <w:sz w:val="28"/>
          <w:szCs w:val="28"/>
        </w:rPr>
        <w:t xml:space="preserve"> </w:t>
      </w:r>
      <w:r w:rsidR="006A41A2" w:rsidRPr="006A41A2">
        <w:rPr>
          <w:rFonts w:ascii="Times New Roman" w:hAnsi="Times New Roman" w:cs="Times New Roman"/>
          <w:sz w:val="28"/>
          <w:szCs w:val="28"/>
        </w:rPr>
        <w:t>(23 981,8479/1 153 643)</w:t>
      </w:r>
      <w:r w:rsidR="00C16DB8" w:rsidRPr="00C16DB8">
        <w:rPr>
          <w:rFonts w:ascii="Times New Roman" w:hAnsi="Times New Roman" w:cs="Times New Roman"/>
          <w:sz w:val="28"/>
          <w:szCs w:val="28"/>
        </w:rPr>
        <w:t>, 22 161,50 руб. на 2021 год</w:t>
      </w:r>
      <w:r w:rsidR="006A41A2">
        <w:rPr>
          <w:rFonts w:ascii="Times New Roman" w:hAnsi="Times New Roman" w:cs="Times New Roman"/>
          <w:sz w:val="28"/>
          <w:szCs w:val="28"/>
        </w:rPr>
        <w:t xml:space="preserve"> </w:t>
      </w:r>
      <w:r w:rsidR="006A41A2" w:rsidRPr="006A41A2">
        <w:rPr>
          <w:rFonts w:ascii="Times New Roman" w:hAnsi="Times New Roman" w:cs="Times New Roman"/>
          <w:sz w:val="28"/>
          <w:szCs w:val="28"/>
        </w:rPr>
        <w:t>(25 566,4769/1 153 643)</w:t>
      </w:r>
      <w:r w:rsidR="00C16DB8" w:rsidRPr="00C16DB8">
        <w:rPr>
          <w:rFonts w:ascii="Times New Roman" w:hAnsi="Times New Roman" w:cs="Times New Roman"/>
          <w:sz w:val="28"/>
          <w:szCs w:val="28"/>
        </w:rPr>
        <w:t>.</w:t>
      </w:r>
    </w:p>
    <w:p w14:paraId="2B4AE610" w14:textId="78133811" w:rsidR="00F760B0" w:rsidRPr="00C16DB8" w:rsidRDefault="00F760B0" w:rsidP="008542E8">
      <w:pPr>
        <w:tabs>
          <w:tab w:val="left" w:pos="567"/>
        </w:tabs>
        <w:spacing w:after="0" w:line="240" w:lineRule="auto"/>
        <w:ind w:firstLine="567"/>
        <w:jc w:val="both"/>
        <w:rPr>
          <w:rFonts w:ascii="Times New Roman" w:hAnsi="Times New Roman" w:cs="Times New Roman"/>
          <w:sz w:val="16"/>
          <w:szCs w:val="16"/>
          <w:highlight w:val="yellow"/>
        </w:rPr>
      </w:pPr>
    </w:p>
    <w:p w14:paraId="7368ACAE" w14:textId="017F962A" w:rsidR="008542E8" w:rsidRPr="007F3189" w:rsidRDefault="008542E8" w:rsidP="008542E8">
      <w:pPr>
        <w:tabs>
          <w:tab w:val="left" w:pos="567"/>
        </w:tabs>
        <w:spacing w:after="0" w:line="240" w:lineRule="auto"/>
        <w:ind w:firstLine="567"/>
        <w:jc w:val="both"/>
        <w:rPr>
          <w:rFonts w:ascii="Times New Roman" w:hAnsi="Times New Roman" w:cs="Times New Roman"/>
          <w:sz w:val="28"/>
          <w:szCs w:val="28"/>
        </w:rPr>
      </w:pPr>
      <w:r w:rsidRPr="007F3189">
        <w:rPr>
          <w:rFonts w:ascii="Times New Roman" w:hAnsi="Times New Roman" w:cs="Times New Roman"/>
          <w:sz w:val="28"/>
          <w:szCs w:val="28"/>
        </w:rPr>
        <w:t xml:space="preserve">Проектом терпрограммы госгарантий предложены к утверждению целевые значения критериев доступности и качества медицинской помощи (приложение № </w:t>
      </w:r>
      <w:r w:rsidR="007F3189">
        <w:rPr>
          <w:rFonts w:ascii="Times New Roman" w:hAnsi="Times New Roman" w:cs="Times New Roman"/>
          <w:sz w:val="28"/>
          <w:szCs w:val="28"/>
        </w:rPr>
        <w:t>3</w:t>
      </w:r>
      <w:r w:rsidRPr="007F3189">
        <w:rPr>
          <w:rFonts w:ascii="Times New Roman" w:hAnsi="Times New Roman" w:cs="Times New Roman"/>
          <w:sz w:val="28"/>
          <w:szCs w:val="28"/>
        </w:rPr>
        <w:t xml:space="preserve"> к проекту</w:t>
      </w:r>
      <w:r w:rsidR="00F577DE" w:rsidRPr="007F3189">
        <w:rPr>
          <w:rFonts w:ascii="Times New Roman" w:hAnsi="Times New Roman" w:cs="Times New Roman"/>
          <w:sz w:val="28"/>
          <w:szCs w:val="28"/>
        </w:rPr>
        <w:t xml:space="preserve"> терпрограммы госгарантий</w:t>
      </w:r>
      <w:r w:rsidRPr="007F3189">
        <w:rPr>
          <w:rFonts w:ascii="Times New Roman" w:hAnsi="Times New Roman" w:cs="Times New Roman"/>
          <w:sz w:val="28"/>
          <w:szCs w:val="28"/>
        </w:rPr>
        <w:t>).</w:t>
      </w:r>
    </w:p>
    <w:p w14:paraId="5C24348C" w14:textId="22987CE2" w:rsidR="000D0FA1" w:rsidRPr="000D0FA1" w:rsidRDefault="008542E8" w:rsidP="008B7DFB">
      <w:pPr>
        <w:tabs>
          <w:tab w:val="left" w:pos="567"/>
        </w:tabs>
        <w:spacing w:after="0" w:line="240" w:lineRule="auto"/>
        <w:ind w:firstLine="567"/>
        <w:jc w:val="both"/>
        <w:rPr>
          <w:rFonts w:ascii="Times New Roman" w:hAnsi="Times New Roman" w:cs="Times New Roman"/>
          <w:sz w:val="28"/>
          <w:szCs w:val="28"/>
        </w:rPr>
      </w:pPr>
      <w:r w:rsidRPr="000D0FA1">
        <w:rPr>
          <w:rFonts w:ascii="Times New Roman" w:hAnsi="Times New Roman" w:cs="Times New Roman"/>
          <w:sz w:val="28"/>
          <w:szCs w:val="28"/>
        </w:rPr>
        <w:t xml:space="preserve">Перечень критериев доступности и качества медицинской помощи соответствует разделу </w:t>
      </w:r>
      <w:r w:rsidR="00C228FD" w:rsidRPr="000D0FA1">
        <w:rPr>
          <w:rFonts w:ascii="Times New Roman" w:hAnsi="Times New Roman" w:cs="Times New Roman"/>
          <w:sz w:val="28"/>
          <w:szCs w:val="28"/>
          <w:lang w:val="en-US"/>
        </w:rPr>
        <w:t>IX</w:t>
      </w:r>
      <w:r w:rsidR="00C228FD" w:rsidRPr="000D0FA1">
        <w:rPr>
          <w:rFonts w:ascii="Times New Roman" w:hAnsi="Times New Roman" w:cs="Times New Roman"/>
          <w:sz w:val="28"/>
          <w:szCs w:val="28"/>
        </w:rPr>
        <w:t xml:space="preserve"> «</w:t>
      </w:r>
      <w:r w:rsidR="00126996" w:rsidRPr="000D0FA1">
        <w:rPr>
          <w:rFonts w:ascii="Times New Roman" w:hAnsi="Times New Roman" w:cs="Times New Roman"/>
          <w:sz w:val="28"/>
          <w:szCs w:val="28"/>
        </w:rPr>
        <w:t>Целевые значения критериев</w:t>
      </w:r>
      <w:r w:rsidR="00C228FD" w:rsidRPr="000D0FA1">
        <w:rPr>
          <w:rFonts w:ascii="Times New Roman" w:hAnsi="Times New Roman" w:cs="Times New Roman"/>
          <w:sz w:val="28"/>
          <w:szCs w:val="28"/>
        </w:rPr>
        <w:t xml:space="preserve"> доступности и качества медицинской помощи</w:t>
      </w:r>
      <w:r w:rsidR="00AC5ADF" w:rsidRPr="000D0FA1">
        <w:rPr>
          <w:rFonts w:ascii="Times New Roman" w:hAnsi="Times New Roman" w:cs="Times New Roman"/>
          <w:sz w:val="28"/>
          <w:szCs w:val="28"/>
        </w:rPr>
        <w:t>» проекта Федеральной программы</w:t>
      </w:r>
      <w:r w:rsidR="000D0FA1" w:rsidRPr="000D0FA1">
        <w:rPr>
          <w:rFonts w:ascii="Times New Roman" w:hAnsi="Times New Roman" w:cs="Times New Roman"/>
          <w:sz w:val="28"/>
          <w:szCs w:val="28"/>
        </w:rPr>
        <w:t>, кроме 3 показателей качества медицинской помощи, которые не вошли в терпрограмму:</w:t>
      </w:r>
    </w:p>
    <w:p w14:paraId="3D74DAFC" w14:textId="77777777" w:rsidR="000D0FA1" w:rsidRPr="000D0FA1" w:rsidRDefault="000D0FA1" w:rsidP="000D0FA1">
      <w:pPr>
        <w:pStyle w:val="a3"/>
        <w:numPr>
          <w:ilvl w:val="0"/>
          <w:numId w:val="35"/>
        </w:numPr>
        <w:tabs>
          <w:tab w:val="left" w:pos="567"/>
        </w:tabs>
        <w:spacing w:after="0" w:line="240" w:lineRule="auto"/>
        <w:ind w:left="0" w:firstLine="0"/>
        <w:jc w:val="both"/>
        <w:rPr>
          <w:rFonts w:ascii="Times New Roman" w:hAnsi="Times New Roman" w:cs="Times New Roman"/>
          <w:sz w:val="28"/>
          <w:szCs w:val="28"/>
        </w:rPr>
      </w:pPr>
      <w:r w:rsidRPr="000D0FA1">
        <w:rPr>
          <w:rFonts w:ascii="Times New Roman" w:hAnsi="Times New Roman" w:cs="Times New Roman"/>
          <w:color w:val="000000"/>
          <w:sz w:val="28"/>
          <w:szCs w:val="28"/>
        </w:rPr>
        <w:t>доля пациентов с острым инфарктом миокарда, которым проведено</w:t>
      </w:r>
      <w:r w:rsidRPr="000D0FA1">
        <w:rPr>
          <w:rFonts w:ascii="Times New Roman" w:hAnsi="Times New Roman" w:cs="Times New Roman"/>
          <w:color w:val="000000"/>
          <w:sz w:val="28"/>
          <w:szCs w:val="28"/>
        </w:rPr>
        <w:br/>
      </w:r>
      <w:proofErr w:type="spellStart"/>
      <w:r w:rsidRPr="000D0FA1">
        <w:rPr>
          <w:rFonts w:ascii="Times New Roman" w:hAnsi="Times New Roman" w:cs="Times New Roman"/>
          <w:color w:val="000000"/>
          <w:sz w:val="28"/>
          <w:szCs w:val="28"/>
        </w:rPr>
        <w:t>стентирование</w:t>
      </w:r>
      <w:proofErr w:type="spellEnd"/>
      <w:r w:rsidRPr="000D0FA1">
        <w:rPr>
          <w:rFonts w:ascii="Times New Roman" w:hAnsi="Times New Roman" w:cs="Times New Roman"/>
          <w:color w:val="000000"/>
          <w:sz w:val="28"/>
          <w:szCs w:val="28"/>
        </w:rPr>
        <w:t xml:space="preserve"> коронарных артерий, в общем количестве пациентов с</w:t>
      </w:r>
      <w:r w:rsidRPr="000D0FA1">
        <w:rPr>
          <w:rFonts w:ascii="Times New Roman" w:hAnsi="Times New Roman" w:cs="Times New Roman"/>
          <w:color w:val="000000"/>
          <w:sz w:val="28"/>
          <w:szCs w:val="28"/>
        </w:rPr>
        <w:br/>
        <w:t>острым инфарктом миокарда, имеющих показания к его проведению;</w:t>
      </w:r>
    </w:p>
    <w:p w14:paraId="672FB846" w14:textId="1766A0BE" w:rsidR="000D0FA1" w:rsidRPr="000D0FA1" w:rsidRDefault="000D0FA1" w:rsidP="000D0FA1">
      <w:pPr>
        <w:pStyle w:val="a3"/>
        <w:numPr>
          <w:ilvl w:val="0"/>
          <w:numId w:val="35"/>
        </w:numPr>
        <w:tabs>
          <w:tab w:val="left" w:pos="567"/>
        </w:tabs>
        <w:spacing w:after="0" w:line="240" w:lineRule="auto"/>
        <w:ind w:left="0" w:firstLine="0"/>
        <w:jc w:val="both"/>
        <w:rPr>
          <w:rFonts w:ascii="Times New Roman" w:hAnsi="Times New Roman" w:cs="Times New Roman"/>
          <w:sz w:val="28"/>
          <w:szCs w:val="28"/>
        </w:rPr>
      </w:pPr>
      <w:r w:rsidRPr="000D0FA1">
        <w:rPr>
          <w:rFonts w:ascii="Times New Roman" w:hAnsi="Times New Roman" w:cs="Times New Roman"/>
          <w:color w:val="000000"/>
          <w:sz w:val="28"/>
          <w:szCs w:val="28"/>
        </w:rPr>
        <w:t>доля пациентов с острым и повторным инфарктом миокарда, которым выездной бригадой скорой медицинской помощи проведен</w:t>
      </w:r>
      <w:r w:rsidRPr="000D0FA1">
        <w:rPr>
          <w:rFonts w:ascii="Times New Roman" w:hAnsi="Times New Roman" w:cs="Times New Roman"/>
          <w:color w:val="000000"/>
          <w:sz w:val="28"/>
          <w:szCs w:val="28"/>
        </w:rPr>
        <w:br/>
      </w:r>
      <w:proofErr w:type="spellStart"/>
      <w:r w:rsidRPr="000D0FA1">
        <w:rPr>
          <w:rFonts w:ascii="Times New Roman" w:hAnsi="Times New Roman" w:cs="Times New Roman"/>
          <w:color w:val="000000"/>
          <w:sz w:val="28"/>
          <w:szCs w:val="28"/>
        </w:rPr>
        <w:t>тромболизис</w:t>
      </w:r>
      <w:proofErr w:type="spellEnd"/>
      <w:r w:rsidRPr="000D0FA1">
        <w:rPr>
          <w:rFonts w:ascii="Times New Roman" w:hAnsi="Times New Roman" w:cs="Times New Roman"/>
          <w:color w:val="000000"/>
          <w:sz w:val="28"/>
          <w:szCs w:val="28"/>
        </w:rPr>
        <w:t>, в общем количестве пациентов с острым и повторным</w:t>
      </w:r>
      <w:r w:rsidRPr="000D0FA1">
        <w:rPr>
          <w:rFonts w:ascii="Times New Roman" w:hAnsi="Times New Roman" w:cs="Times New Roman"/>
          <w:color w:val="000000"/>
          <w:sz w:val="28"/>
          <w:szCs w:val="28"/>
        </w:rPr>
        <w:br/>
        <w:t>инфарктом миокарда, имеющих показания к его проведению, которым</w:t>
      </w:r>
      <w:r w:rsidRPr="000D0FA1">
        <w:rPr>
          <w:rFonts w:ascii="Times New Roman" w:hAnsi="Times New Roman" w:cs="Times New Roman"/>
          <w:color w:val="000000"/>
          <w:sz w:val="28"/>
          <w:szCs w:val="28"/>
        </w:rPr>
        <w:br/>
        <w:t>оказана медицинская помощь выездными бригадами скорой медицинской</w:t>
      </w:r>
      <w:r w:rsidRPr="000D0FA1">
        <w:rPr>
          <w:rFonts w:ascii="Times New Roman" w:hAnsi="Times New Roman" w:cs="Times New Roman"/>
          <w:color w:val="000000"/>
          <w:sz w:val="28"/>
          <w:szCs w:val="28"/>
        </w:rPr>
        <w:br/>
        <w:t>помощи;</w:t>
      </w:r>
    </w:p>
    <w:p w14:paraId="11B58A3F" w14:textId="20B8BDE7" w:rsidR="003E6058" w:rsidRPr="000D0FA1" w:rsidRDefault="000D0FA1" w:rsidP="000D0FA1">
      <w:pPr>
        <w:pStyle w:val="a3"/>
        <w:numPr>
          <w:ilvl w:val="0"/>
          <w:numId w:val="35"/>
        </w:numPr>
        <w:tabs>
          <w:tab w:val="left" w:pos="567"/>
        </w:tabs>
        <w:spacing w:after="0" w:line="240" w:lineRule="auto"/>
        <w:ind w:left="0" w:firstLine="0"/>
        <w:jc w:val="both"/>
        <w:rPr>
          <w:rFonts w:ascii="Times New Roman" w:hAnsi="Times New Roman" w:cs="Times New Roman"/>
          <w:sz w:val="28"/>
          <w:szCs w:val="28"/>
        </w:rPr>
      </w:pPr>
      <w:r w:rsidRPr="000D0FA1">
        <w:rPr>
          <w:rFonts w:ascii="Times New Roman" w:hAnsi="Times New Roman" w:cs="Times New Roman"/>
          <w:color w:val="000000"/>
          <w:sz w:val="28"/>
          <w:szCs w:val="28"/>
        </w:rPr>
        <w:t>доля пациентов с острым инфарктом миокарда, которым проведена</w:t>
      </w:r>
      <w:r w:rsidRPr="000D0FA1">
        <w:rPr>
          <w:rFonts w:ascii="Times New Roman" w:hAnsi="Times New Roman" w:cs="Times New Roman"/>
          <w:color w:val="000000"/>
          <w:sz w:val="28"/>
          <w:szCs w:val="28"/>
        </w:rPr>
        <w:br/>
      </w:r>
      <w:proofErr w:type="spellStart"/>
      <w:r w:rsidRPr="000D0FA1">
        <w:rPr>
          <w:rFonts w:ascii="Times New Roman" w:hAnsi="Times New Roman" w:cs="Times New Roman"/>
          <w:color w:val="000000"/>
          <w:sz w:val="28"/>
          <w:szCs w:val="28"/>
        </w:rPr>
        <w:t>тромболитическая</w:t>
      </w:r>
      <w:proofErr w:type="spellEnd"/>
      <w:r w:rsidRPr="000D0FA1">
        <w:rPr>
          <w:rFonts w:ascii="Times New Roman" w:hAnsi="Times New Roman" w:cs="Times New Roman"/>
          <w:color w:val="000000"/>
          <w:sz w:val="28"/>
          <w:szCs w:val="28"/>
        </w:rPr>
        <w:t xml:space="preserve"> терапия, в общем количестве пациентов с острым</w:t>
      </w:r>
      <w:r>
        <w:rPr>
          <w:rFonts w:ascii="Times New Roman" w:hAnsi="Times New Roman" w:cs="Times New Roman"/>
          <w:color w:val="000000"/>
          <w:sz w:val="28"/>
          <w:szCs w:val="28"/>
        </w:rPr>
        <w:t xml:space="preserve"> </w:t>
      </w:r>
      <w:r w:rsidRPr="000D0FA1">
        <w:rPr>
          <w:rFonts w:ascii="Times New Roman" w:hAnsi="Times New Roman" w:cs="Times New Roman"/>
          <w:color w:val="000000"/>
          <w:sz w:val="28"/>
          <w:szCs w:val="28"/>
        </w:rPr>
        <w:t>инфарктом миокарда, имеющих показания к ее проведению</w:t>
      </w:r>
      <w:r w:rsidR="00F577DE" w:rsidRPr="000D0FA1">
        <w:rPr>
          <w:rFonts w:ascii="Times New Roman" w:hAnsi="Times New Roman" w:cs="Times New Roman"/>
          <w:sz w:val="28"/>
          <w:szCs w:val="28"/>
        </w:rPr>
        <w:t xml:space="preserve">. </w:t>
      </w:r>
    </w:p>
    <w:p w14:paraId="6F72712E" w14:textId="77777777" w:rsidR="00207FC0" w:rsidRDefault="00207FC0" w:rsidP="00207FC0">
      <w:pPr>
        <w:tabs>
          <w:tab w:val="left" w:pos="567"/>
        </w:tabs>
        <w:spacing w:after="0" w:line="240" w:lineRule="auto"/>
        <w:ind w:firstLine="567"/>
        <w:jc w:val="both"/>
        <w:rPr>
          <w:rFonts w:ascii="Times New Roman" w:hAnsi="Times New Roman" w:cs="Times New Roman"/>
          <w:sz w:val="28"/>
          <w:szCs w:val="28"/>
        </w:rPr>
      </w:pPr>
      <w:r w:rsidRPr="00D13B4E">
        <w:rPr>
          <w:rFonts w:ascii="Times New Roman" w:hAnsi="Times New Roman" w:cs="Times New Roman"/>
          <w:sz w:val="28"/>
          <w:szCs w:val="28"/>
        </w:rPr>
        <w:t>В ходе анализа проведено сопоставление целевых значений критериев доступности и качества медицинской помощи, с аналогичными критериями, предусмотренными государственной программ</w:t>
      </w:r>
      <w:r>
        <w:rPr>
          <w:rFonts w:ascii="Times New Roman" w:hAnsi="Times New Roman" w:cs="Times New Roman"/>
          <w:sz w:val="28"/>
          <w:szCs w:val="28"/>
        </w:rPr>
        <w:t>ой</w:t>
      </w:r>
      <w:r w:rsidRPr="00D13B4E">
        <w:rPr>
          <w:rFonts w:ascii="Times New Roman" w:hAnsi="Times New Roman" w:cs="Times New Roman"/>
          <w:sz w:val="28"/>
          <w:szCs w:val="28"/>
        </w:rPr>
        <w:t xml:space="preserve"> Архангельской области «Развитие здравоохранения Архангельской области (2013 - 2020 годы)», </w:t>
      </w:r>
      <w:r w:rsidRPr="00D13B4E">
        <w:rPr>
          <w:rFonts w:ascii="Times New Roman" w:hAnsi="Times New Roman" w:cs="Times New Roman"/>
          <w:sz w:val="28"/>
          <w:szCs w:val="28"/>
        </w:rPr>
        <w:lastRenderedPageBreak/>
        <w:t>утвержденной постановлением Правительства Архангельской области от 12.10.2012 № 462-пп:</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712"/>
        <w:gridCol w:w="699"/>
        <w:gridCol w:w="9"/>
        <w:gridCol w:w="700"/>
        <w:gridCol w:w="10"/>
        <w:gridCol w:w="710"/>
        <w:gridCol w:w="710"/>
        <w:gridCol w:w="709"/>
        <w:gridCol w:w="568"/>
        <w:gridCol w:w="568"/>
        <w:gridCol w:w="568"/>
        <w:gridCol w:w="710"/>
        <w:gridCol w:w="710"/>
        <w:gridCol w:w="710"/>
      </w:tblGrid>
      <w:tr w:rsidR="00061ADE" w:rsidRPr="00BE0E35" w14:paraId="607A0803" w14:textId="77777777" w:rsidTr="00061ADE">
        <w:trPr>
          <w:trHeight w:val="252"/>
          <w:tblHeader/>
        </w:trPr>
        <w:tc>
          <w:tcPr>
            <w:tcW w:w="1831" w:type="dxa"/>
            <w:vMerge w:val="restart"/>
            <w:shd w:val="clear" w:color="auto" w:fill="auto"/>
            <w:vAlign w:val="center"/>
            <w:hideMark/>
          </w:tcPr>
          <w:p w14:paraId="3DCF5149"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наименование критериев доступности и качества медицинской помощи</w:t>
            </w:r>
          </w:p>
        </w:tc>
        <w:tc>
          <w:tcPr>
            <w:tcW w:w="2120" w:type="dxa"/>
            <w:gridSpan w:val="4"/>
            <w:vMerge w:val="restart"/>
            <w:shd w:val="clear" w:color="auto" w:fill="auto"/>
            <w:vAlign w:val="center"/>
            <w:hideMark/>
          </w:tcPr>
          <w:p w14:paraId="556E390B"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Целевые значения, установленные проектом терпрограммы госгарантий</w:t>
            </w:r>
          </w:p>
        </w:tc>
        <w:tc>
          <w:tcPr>
            <w:tcW w:w="2139" w:type="dxa"/>
            <w:gridSpan w:val="4"/>
            <w:vMerge w:val="restart"/>
            <w:shd w:val="clear" w:color="auto" w:fill="auto"/>
            <w:vAlign w:val="center"/>
            <w:hideMark/>
          </w:tcPr>
          <w:p w14:paraId="008F4327"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Значения показателей (индикаторов) ГП АО «Развитие здравоохранения АО»</w:t>
            </w:r>
          </w:p>
        </w:tc>
        <w:tc>
          <w:tcPr>
            <w:tcW w:w="3834" w:type="dxa"/>
            <w:gridSpan w:val="6"/>
            <w:shd w:val="clear" w:color="auto" w:fill="auto"/>
            <w:vAlign w:val="center"/>
            <w:hideMark/>
          </w:tcPr>
          <w:p w14:paraId="130FCEB7"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Расхождения значений проекта терпрограммы госгарантий от ГП АО «Развитие здравоохранения АО»</w:t>
            </w:r>
          </w:p>
        </w:tc>
      </w:tr>
      <w:tr w:rsidR="00061ADE" w:rsidRPr="00BE0E35" w14:paraId="393E1922" w14:textId="77777777" w:rsidTr="00061ADE">
        <w:trPr>
          <w:trHeight w:val="71"/>
          <w:tblHeader/>
        </w:trPr>
        <w:tc>
          <w:tcPr>
            <w:tcW w:w="1831" w:type="dxa"/>
            <w:vMerge/>
            <w:vAlign w:val="center"/>
            <w:hideMark/>
          </w:tcPr>
          <w:p w14:paraId="44925602"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p>
        </w:tc>
        <w:tc>
          <w:tcPr>
            <w:tcW w:w="2120" w:type="dxa"/>
            <w:gridSpan w:val="4"/>
            <w:vMerge/>
            <w:vAlign w:val="center"/>
            <w:hideMark/>
          </w:tcPr>
          <w:p w14:paraId="3CFA7713"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p>
        </w:tc>
        <w:tc>
          <w:tcPr>
            <w:tcW w:w="2139" w:type="dxa"/>
            <w:gridSpan w:val="4"/>
            <w:vMerge/>
            <w:vAlign w:val="center"/>
            <w:hideMark/>
          </w:tcPr>
          <w:p w14:paraId="6FB6E067"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p>
        </w:tc>
        <w:tc>
          <w:tcPr>
            <w:tcW w:w="1136" w:type="dxa"/>
            <w:gridSpan w:val="2"/>
            <w:shd w:val="clear" w:color="auto" w:fill="auto"/>
            <w:vAlign w:val="center"/>
            <w:hideMark/>
          </w:tcPr>
          <w:p w14:paraId="55CBBAB7"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 xml:space="preserve"> по 2019 году</w:t>
            </w:r>
          </w:p>
        </w:tc>
        <w:tc>
          <w:tcPr>
            <w:tcW w:w="1278" w:type="dxa"/>
            <w:gridSpan w:val="2"/>
            <w:shd w:val="clear" w:color="auto" w:fill="auto"/>
            <w:vAlign w:val="center"/>
            <w:hideMark/>
          </w:tcPr>
          <w:p w14:paraId="03C6DC85"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 xml:space="preserve"> по 2020 году</w:t>
            </w:r>
          </w:p>
        </w:tc>
        <w:tc>
          <w:tcPr>
            <w:tcW w:w="1420" w:type="dxa"/>
            <w:gridSpan w:val="2"/>
            <w:shd w:val="clear" w:color="auto" w:fill="auto"/>
            <w:vAlign w:val="center"/>
            <w:hideMark/>
          </w:tcPr>
          <w:p w14:paraId="7F068C37"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 xml:space="preserve"> по 2021 году</w:t>
            </w:r>
          </w:p>
        </w:tc>
      </w:tr>
      <w:tr w:rsidR="00061ADE" w:rsidRPr="00BE0E35" w14:paraId="05AD4BD5" w14:textId="77777777" w:rsidTr="00061ADE">
        <w:trPr>
          <w:trHeight w:val="361"/>
          <w:tblHeader/>
        </w:trPr>
        <w:tc>
          <w:tcPr>
            <w:tcW w:w="1831" w:type="dxa"/>
            <w:vMerge/>
            <w:vAlign w:val="center"/>
            <w:hideMark/>
          </w:tcPr>
          <w:p w14:paraId="1E5710A2"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p>
        </w:tc>
        <w:tc>
          <w:tcPr>
            <w:tcW w:w="712" w:type="dxa"/>
            <w:shd w:val="clear" w:color="auto" w:fill="auto"/>
            <w:vAlign w:val="center"/>
            <w:hideMark/>
          </w:tcPr>
          <w:p w14:paraId="0D25E42E"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на 2019 год</w:t>
            </w:r>
          </w:p>
        </w:tc>
        <w:tc>
          <w:tcPr>
            <w:tcW w:w="699" w:type="dxa"/>
            <w:shd w:val="clear" w:color="auto" w:fill="auto"/>
            <w:vAlign w:val="center"/>
            <w:hideMark/>
          </w:tcPr>
          <w:p w14:paraId="01AF7D93"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на 2020 год</w:t>
            </w:r>
          </w:p>
        </w:tc>
        <w:tc>
          <w:tcPr>
            <w:tcW w:w="709" w:type="dxa"/>
            <w:gridSpan w:val="2"/>
            <w:shd w:val="clear" w:color="auto" w:fill="auto"/>
            <w:vAlign w:val="center"/>
            <w:hideMark/>
          </w:tcPr>
          <w:p w14:paraId="4471211B"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на 2021 год</w:t>
            </w:r>
          </w:p>
        </w:tc>
        <w:tc>
          <w:tcPr>
            <w:tcW w:w="720" w:type="dxa"/>
            <w:gridSpan w:val="2"/>
            <w:shd w:val="clear" w:color="auto" w:fill="auto"/>
            <w:vAlign w:val="center"/>
            <w:hideMark/>
          </w:tcPr>
          <w:p w14:paraId="430FE533"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на 2019 год</w:t>
            </w:r>
          </w:p>
        </w:tc>
        <w:tc>
          <w:tcPr>
            <w:tcW w:w="710" w:type="dxa"/>
            <w:shd w:val="clear" w:color="auto" w:fill="auto"/>
            <w:vAlign w:val="center"/>
            <w:hideMark/>
          </w:tcPr>
          <w:p w14:paraId="53D89E95"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на 2020 год</w:t>
            </w:r>
          </w:p>
        </w:tc>
        <w:tc>
          <w:tcPr>
            <w:tcW w:w="709" w:type="dxa"/>
            <w:shd w:val="clear" w:color="auto" w:fill="auto"/>
            <w:vAlign w:val="center"/>
            <w:hideMark/>
          </w:tcPr>
          <w:p w14:paraId="384897CA"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на 2021 год</w:t>
            </w:r>
          </w:p>
        </w:tc>
        <w:tc>
          <w:tcPr>
            <w:tcW w:w="568" w:type="dxa"/>
            <w:shd w:val="clear" w:color="auto" w:fill="auto"/>
            <w:vAlign w:val="center"/>
            <w:hideMark/>
          </w:tcPr>
          <w:p w14:paraId="53F3FC2B"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ед.</w:t>
            </w:r>
          </w:p>
        </w:tc>
        <w:tc>
          <w:tcPr>
            <w:tcW w:w="568" w:type="dxa"/>
            <w:shd w:val="clear" w:color="auto" w:fill="auto"/>
            <w:vAlign w:val="center"/>
            <w:hideMark/>
          </w:tcPr>
          <w:p w14:paraId="521DEB04"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w:t>
            </w:r>
          </w:p>
        </w:tc>
        <w:tc>
          <w:tcPr>
            <w:tcW w:w="568" w:type="dxa"/>
            <w:shd w:val="clear" w:color="auto" w:fill="auto"/>
            <w:vAlign w:val="center"/>
            <w:hideMark/>
          </w:tcPr>
          <w:p w14:paraId="60CDD9C9"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ед.</w:t>
            </w:r>
          </w:p>
        </w:tc>
        <w:tc>
          <w:tcPr>
            <w:tcW w:w="710" w:type="dxa"/>
            <w:shd w:val="clear" w:color="auto" w:fill="auto"/>
            <w:vAlign w:val="center"/>
            <w:hideMark/>
          </w:tcPr>
          <w:p w14:paraId="5428CBFC"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w:t>
            </w:r>
          </w:p>
        </w:tc>
        <w:tc>
          <w:tcPr>
            <w:tcW w:w="710" w:type="dxa"/>
            <w:shd w:val="clear" w:color="auto" w:fill="auto"/>
            <w:vAlign w:val="center"/>
            <w:hideMark/>
          </w:tcPr>
          <w:p w14:paraId="3C2665D4"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ед.</w:t>
            </w:r>
          </w:p>
        </w:tc>
        <w:tc>
          <w:tcPr>
            <w:tcW w:w="710" w:type="dxa"/>
            <w:shd w:val="clear" w:color="auto" w:fill="auto"/>
            <w:vAlign w:val="center"/>
            <w:hideMark/>
          </w:tcPr>
          <w:p w14:paraId="281D4358" w14:textId="77777777" w:rsidR="00061ADE" w:rsidRPr="00061ADE" w:rsidRDefault="00061ADE" w:rsidP="00061ADE">
            <w:pPr>
              <w:spacing w:after="0" w:line="240" w:lineRule="auto"/>
              <w:jc w:val="center"/>
              <w:rPr>
                <w:rFonts w:ascii="Times New Roman" w:eastAsia="Times New Roman" w:hAnsi="Times New Roman" w:cs="Times New Roman"/>
                <w:color w:val="000000"/>
                <w:sz w:val="16"/>
                <w:szCs w:val="16"/>
                <w:lang w:eastAsia="ru-RU"/>
              </w:rPr>
            </w:pPr>
            <w:r w:rsidRPr="00061ADE">
              <w:rPr>
                <w:rFonts w:ascii="Times New Roman" w:eastAsia="Times New Roman" w:hAnsi="Times New Roman" w:cs="Times New Roman"/>
                <w:color w:val="000000"/>
                <w:sz w:val="16"/>
                <w:szCs w:val="16"/>
                <w:lang w:eastAsia="ru-RU"/>
              </w:rPr>
              <w:t>%</w:t>
            </w:r>
          </w:p>
        </w:tc>
      </w:tr>
      <w:tr w:rsidR="00061ADE" w:rsidRPr="00BE0E35" w14:paraId="73DB9103" w14:textId="77777777" w:rsidTr="00061ADE">
        <w:trPr>
          <w:trHeight w:val="112"/>
        </w:trPr>
        <w:tc>
          <w:tcPr>
            <w:tcW w:w="9924" w:type="dxa"/>
            <w:gridSpan w:val="15"/>
            <w:shd w:val="clear" w:color="auto" w:fill="auto"/>
            <w:noWrap/>
            <w:hideMark/>
          </w:tcPr>
          <w:p w14:paraId="6442DB15" w14:textId="77777777" w:rsidR="00061ADE" w:rsidRPr="00061ADE" w:rsidRDefault="00061ADE" w:rsidP="00061ADE">
            <w:pPr>
              <w:spacing w:after="0" w:line="240" w:lineRule="auto"/>
              <w:rPr>
                <w:rFonts w:ascii="Times New Roman" w:eastAsia="Times New Roman" w:hAnsi="Times New Roman" w:cs="Times New Roman"/>
                <w:i/>
                <w:iCs/>
                <w:color w:val="000000"/>
                <w:sz w:val="19"/>
                <w:szCs w:val="19"/>
                <w:lang w:eastAsia="ru-RU"/>
              </w:rPr>
            </w:pPr>
            <w:r w:rsidRPr="00061ADE">
              <w:rPr>
                <w:rFonts w:ascii="Times New Roman" w:eastAsia="Times New Roman" w:hAnsi="Times New Roman" w:cs="Times New Roman"/>
                <w:i/>
                <w:iCs/>
                <w:color w:val="000000"/>
                <w:sz w:val="19"/>
                <w:szCs w:val="19"/>
                <w:lang w:eastAsia="ru-RU"/>
              </w:rPr>
              <w:t>Критерии качества медицинской помощи</w:t>
            </w:r>
          </w:p>
        </w:tc>
      </w:tr>
      <w:tr w:rsidR="00061ADE" w:rsidRPr="00BE0E35" w14:paraId="18EBC390" w14:textId="77777777" w:rsidTr="00061ADE">
        <w:trPr>
          <w:trHeight w:val="597"/>
        </w:trPr>
        <w:tc>
          <w:tcPr>
            <w:tcW w:w="1831" w:type="dxa"/>
            <w:shd w:val="clear" w:color="auto" w:fill="auto"/>
            <w:hideMark/>
          </w:tcPr>
          <w:p w14:paraId="49571EDE" w14:textId="77777777" w:rsidR="00061ADE" w:rsidRPr="00061ADE" w:rsidRDefault="00061ADE" w:rsidP="00061ADE">
            <w:pPr>
              <w:spacing w:after="0" w:line="240" w:lineRule="auto"/>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Удовлетворенность населения медицинской помощью</w:t>
            </w:r>
          </w:p>
        </w:tc>
        <w:tc>
          <w:tcPr>
            <w:tcW w:w="712" w:type="dxa"/>
            <w:shd w:val="clear" w:color="auto" w:fill="auto"/>
          </w:tcPr>
          <w:p w14:paraId="2E481160" w14:textId="77777777" w:rsidR="00061ADE" w:rsidRPr="00061ADE" w:rsidRDefault="00061ADE" w:rsidP="00061ADE">
            <w:pPr>
              <w:spacing w:after="0" w:line="240" w:lineRule="auto"/>
              <w:jc w:val="right"/>
              <w:rPr>
                <w:rFonts w:ascii="Times New Roman" w:eastAsia="Times New Roman" w:hAnsi="Times New Roman" w:cs="Times New Roman"/>
                <w:bCs/>
                <w:sz w:val="19"/>
                <w:szCs w:val="19"/>
                <w:lang w:eastAsia="ru-RU"/>
              </w:rPr>
            </w:pPr>
            <w:r w:rsidRPr="00061ADE">
              <w:rPr>
                <w:rFonts w:ascii="Times New Roman" w:eastAsia="Times New Roman" w:hAnsi="Times New Roman" w:cs="Times New Roman"/>
                <w:bCs/>
                <w:sz w:val="19"/>
                <w:szCs w:val="19"/>
                <w:lang w:eastAsia="ru-RU"/>
              </w:rPr>
              <w:t>45,5</w:t>
            </w:r>
          </w:p>
        </w:tc>
        <w:tc>
          <w:tcPr>
            <w:tcW w:w="699" w:type="dxa"/>
            <w:shd w:val="clear" w:color="auto" w:fill="auto"/>
          </w:tcPr>
          <w:p w14:paraId="1DCF6AD7" w14:textId="77777777" w:rsidR="00061ADE" w:rsidRPr="00061ADE" w:rsidRDefault="00061ADE" w:rsidP="00061ADE">
            <w:pPr>
              <w:spacing w:after="0" w:line="240" w:lineRule="auto"/>
              <w:jc w:val="right"/>
              <w:rPr>
                <w:rFonts w:ascii="Times New Roman" w:eastAsia="Times New Roman" w:hAnsi="Times New Roman" w:cs="Times New Roman"/>
                <w:bCs/>
                <w:sz w:val="19"/>
                <w:szCs w:val="19"/>
                <w:lang w:eastAsia="ru-RU"/>
              </w:rPr>
            </w:pPr>
            <w:r w:rsidRPr="00061ADE">
              <w:rPr>
                <w:rFonts w:ascii="Times New Roman" w:eastAsia="Times New Roman" w:hAnsi="Times New Roman" w:cs="Times New Roman"/>
                <w:bCs/>
                <w:sz w:val="19"/>
                <w:szCs w:val="19"/>
                <w:lang w:eastAsia="ru-RU"/>
              </w:rPr>
              <w:t>46,5</w:t>
            </w:r>
          </w:p>
        </w:tc>
        <w:tc>
          <w:tcPr>
            <w:tcW w:w="709" w:type="dxa"/>
            <w:gridSpan w:val="2"/>
            <w:shd w:val="clear" w:color="auto" w:fill="auto"/>
          </w:tcPr>
          <w:p w14:paraId="39428137" w14:textId="77777777" w:rsidR="00061ADE" w:rsidRPr="00061ADE" w:rsidRDefault="00061ADE" w:rsidP="00061ADE">
            <w:pPr>
              <w:spacing w:after="0" w:line="240" w:lineRule="auto"/>
              <w:jc w:val="right"/>
              <w:rPr>
                <w:rFonts w:ascii="Times New Roman" w:eastAsia="Times New Roman" w:hAnsi="Times New Roman" w:cs="Times New Roman"/>
                <w:bCs/>
                <w:sz w:val="19"/>
                <w:szCs w:val="19"/>
                <w:lang w:eastAsia="ru-RU"/>
              </w:rPr>
            </w:pPr>
            <w:r w:rsidRPr="00061ADE">
              <w:rPr>
                <w:rFonts w:ascii="Times New Roman" w:eastAsia="Times New Roman" w:hAnsi="Times New Roman" w:cs="Times New Roman"/>
                <w:bCs/>
                <w:sz w:val="19"/>
                <w:szCs w:val="19"/>
                <w:lang w:eastAsia="ru-RU"/>
              </w:rPr>
              <w:t>47,5</w:t>
            </w:r>
          </w:p>
        </w:tc>
        <w:tc>
          <w:tcPr>
            <w:tcW w:w="720" w:type="dxa"/>
            <w:gridSpan w:val="2"/>
            <w:shd w:val="clear" w:color="auto" w:fill="auto"/>
          </w:tcPr>
          <w:p w14:paraId="4763DCEB"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46,5</w:t>
            </w:r>
          </w:p>
        </w:tc>
        <w:tc>
          <w:tcPr>
            <w:tcW w:w="710" w:type="dxa"/>
            <w:shd w:val="clear" w:color="auto" w:fill="auto"/>
          </w:tcPr>
          <w:p w14:paraId="5D1EF737"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47,5</w:t>
            </w:r>
          </w:p>
        </w:tc>
        <w:tc>
          <w:tcPr>
            <w:tcW w:w="709" w:type="dxa"/>
            <w:shd w:val="clear" w:color="auto" w:fill="auto"/>
          </w:tcPr>
          <w:p w14:paraId="07FEDCA4"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48,0</w:t>
            </w:r>
          </w:p>
        </w:tc>
        <w:tc>
          <w:tcPr>
            <w:tcW w:w="568" w:type="dxa"/>
            <w:shd w:val="clear" w:color="auto" w:fill="auto"/>
          </w:tcPr>
          <w:p w14:paraId="57632305"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-1,0</w:t>
            </w:r>
          </w:p>
        </w:tc>
        <w:tc>
          <w:tcPr>
            <w:tcW w:w="568" w:type="dxa"/>
            <w:shd w:val="clear" w:color="auto" w:fill="auto"/>
          </w:tcPr>
          <w:p w14:paraId="11434D70"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-2,1</w:t>
            </w:r>
          </w:p>
        </w:tc>
        <w:tc>
          <w:tcPr>
            <w:tcW w:w="568" w:type="dxa"/>
            <w:shd w:val="clear" w:color="auto" w:fill="auto"/>
          </w:tcPr>
          <w:p w14:paraId="5DFE7443"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-1,0</w:t>
            </w:r>
          </w:p>
        </w:tc>
        <w:tc>
          <w:tcPr>
            <w:tcW w:w="710" w:type="dxa"/>
            <w:shd w:val="clear" w:color="auto" w:fill="auto"/>
          </w:tcPr>
          <w:p w14:paraId="05BF1F7C"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-2,1</w:t>
            </w:r>
          </w:p>
        </w:tc>
        <w:tc>
          <w:tcPr>
            <w:tcW w:w="710" w:type="dxa"/>
            <w:shd w:val="clear" w:color="auto" w:fill="auto"/>
          </w:tcPr>
          <w:p w14:paraId="1027962A"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-0,5</w:t>
            </w:r>
          </w:p>
        </w:tc>
        <w:tc>
          <w:tcPr>
            <w:tcW w:w="710" w:type="dxa"/>
            <w:shd w:val="clear" w:color="auto" w:fill="auto"/>
          </w:tcPr>
          <w:p w14:paraId="59B892FC"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-1,0</w:t>
            </w:r>
          </w:p>
        </w:tc>
      </w:tr>
      <w:tr w:rsidR="00061ADE" w:rsidRPr="00BE0E35" w14:paraId="2253839B" w14:textId="77777777" w:rsidTr="00061ADE">
        <w:trPr>
          <w:trHeight w:val="510"/>
        </w:trPr>
        <w:tc>
          <w:tcPr>
            <w:tcW w:w="1831" w:type="dxa"/>
            <w:shd w:val="clear" w:color="auto" w:fill="auto"/>
            <w:hideMark/>
          </w:tcPr>
          <w:p w14:paraId="27BA2203" w14:textId="77777777" w:rsidR="00061ADE" w:rsidRPr="00061ADE" w:rsidRDefault="00061ADE" w:rsidP="00061ADE">
            <w:pPr>
              <w:spacing w:after="0" w:line="240" w:lineRule="auto"/>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Смертность населения (число умерших на 1 000 человек населения)</w:t>
            </w:r>
          </w:p>
        </w:tc>
        <w:tc>
          <w:tcPr>
            <w:tcW w:w="712" w:type="dxa"/>
            <w:shd w:val="clear" w:color="auto" w:fill="auto"/>
          </w:tcPr>
          <w:p w14:paraId="2AB7977F"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13,1</w:t>
            </w:r>
          </w:p>
        </w:tc>
        <w:tc>
          <w:tcPr>
            <w:tcW w:w="699" w:type="dxa"/>
            <w:shd w:val="clear" w:color="auto" w:fill="auto"/>
          </w:tcPr>
          <w:p w14:paraId="603BA4C6"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13,0</w:t>
            </w:r>
          </w:p>
        </w:tc>
        <w:tc>
          <w:tcPr>
            <w:tcW w:w="709" w:type="dxa"/>
            <w:gridSpan w:val="2"/>
            <w:shd w:val="clear" w:color="auto" w:fill="auto"/>
          </w:tcPr>
          <w:p w14:paraId="6B2D1E43"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12,9</w:t>
            </w:r>
          </w:p>
        </w:tc>
        <w:tc>
          <w:tcPr>
            <w:tcW w:w="720" w:type="dxa"/>
            <w:gridSpan w:val="2"/>
            <w:shd w:val="clear" w:color="auto" w:fill="auto"/>
          </w:tcPr>
          <w:p w14:paraId="3CEEE47B"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13,1</w:t>
            </w:r>
          </w:p>
        </w:tc>
        <w:tc>
          <w:tcPr>
            <w:tcW w:w="710" w:type="dxa"/>
            <w:shd w:val="clear" w:color="auto" w:fill="auto"/>
          </w:tcPr>
          <w:p w14:paraId="33C00B24"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12,9</w:t>
            </w:r>
          </w:p>
        </w:tc>
        <w:tc>
          <w:tcPr>
            <w:tcW w:w="709" w:type="dxa"/>
            <w:shd w:val="clear" w:color="auto" w:fill="auto"/>
          </w:tcPr>
          <w:p w14:paraId="6978305A"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12,7</w:t>
            </w:r>
          </w:p>
        </w:tc>
        <w:tc>
          <w:tcPr>
            <w:tcW w:w="568" w:type="dxa"/>
            <w:shd w:val="clear" w:color="auto" w:fill="auto"/>
          </w:tcPr>
          <w:p w14:paraId="42E3E973"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w:t>
            </w:r>
          </w:p>
        </w:tc>
        <w:tc>
          <w:tcPr>
            <w:tcW w:w="568" w:type="dxa"/>
            <w:shd w:val="clear" w:color="auto" w:fill="auto"/>
          </w:tcPr>
          <w:p w14:paraId="3C7FCB2D"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w:t>
            </w:r>
          </w:p>
        </w:tc>
        <w:tc>
          <w:tcPr>
            <w:tcW w:w="568" w:type="dxa"/>
            <w:shd w:val="clear" w:color="auto" w:fill="auto"/>
          </w:tcPr>
          <w:p w14:paraId="0DA2547E"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+0,1</w:t>
            </w:r>
          </w:p>
        </w:tc>
        <w:tc>
          <w:tcPr>
            <w:tcW w:w="710" w:type="dxa"/>
            <w:shd w:val="clear" w:color="auto" w:fill="auto"/>
          </w:tcPr>
          <w:p w14:paraId="279022C4"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+0,8</w:t>
            </w:r>
          </w:p>
        </w:tc>
        <w:tc>
          <w:tcPr>
            <w:tcW w:w="710" w:type="dxa"/>
            <w:shd w:val="clear" w:color="auto" w:fill="auto"/>
          </w:tcPr>
          <w:p w14:paraId="5F928D7F"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+0,2</w:t>
            </w:r>
          </w:p>
        </w:tc>
        <w:tc>
          <w:tcPr>
            <w:tcW w:w="710" w:type="dxa"/>
            <w:shd w:val="clear" w:color="auto" w:fill="auto"/>
          </w:tcPr>
          <w:p w14:paraId="144B283E"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+1,6</w:t>
            </w:r>
          </w:p>
        </w:tc>
      </w:tr>
      <w:tr w:rsidR="00061ADE" w:rsidRPr="00BE0E35" w14:paraId="7F3A0105" w14:textId="77777777" w:rsidTr="00061ADE">
        <w:trPr>
          <w:trHeight w:val="510"/>
        </w:trPr>
        <w:tc>
          <w:tcPr>
            <w:tcW w:w="1831" w:type="dxa"/>
            <w:shd w:val="clear" w:color="auto" w:fill="auto"/>
          </w:tcPr>
          <w:p w14:paraId="78EC83CF" w14:textId="77777777" w:rsidR="00061ADE" w:rsidRPr="00061ADE" w:rsidRDefault="00061ADE" w:rsidP="00061ADE">
            <w:pPr>
              <w:spacing w:after="0" w:line="240" w:lineRule="auto"/>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Смертность населения в трудоспособном возрасте (число умерших на 100 тыс. населения)</w:t>
            </w:r>
          </w:p>
        </w:tc>
        <w:tc>
          <w:tcPr>
            <w:tcW w:w="712" w:type="dxa"/>
            <w:shd w:val="clear" w:color="auto" w:fill="auto"/>
          </w:tcPr>
          <w:p w14:paraId="24898660"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539,5</w:t>
            </w:r>
          </w:p>
        </w:tc>
        <w:tc>
          <w:tcPr>
            <w:tcW w:w="699" w:type="dxa"/>
            <w:shd w:val="clear" w:color="auto" w:fill="auto"/>
          </w:tcPr>
          <w:p w14:paraId="4AF4D330"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525,3</w:t>
            </w:r>
          </w:p>
        </w:tc>
        <w:tc>
          <w:tcPr>
            <w:tcW w:w="709" w:type="dxa"/>
            <w:gridSpan w:val="2"/>
            <w:shd w:val="clear" w:color="auto" w:fill="auto"/>
          </w:tcPr>
          <w:p w14:paraId="2D56A8C3"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500,8</w:t>
            </w:r>
          </w:p>
        </w:tc>
        <w:tc>
          <w:tcPr>
            <w:tcW w:w="720" w:type="dxa"/>
            <w:gridSpan w:val="2"/>
            <w:shd w:val="clear" w:color="auto" w:fill="auto"/>
          </w:tcPr>
          <w:p w14:paraId="70950FE3"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536,8</w:t>
            </w:r>
          </w:p>
        </w:tc>
        <w:tc>
          <w:tcPr>
            <w:tcW w:w="710" w:type="dxa"/>
            <w:shd w:val="clear" w:color="auto" w:fill="auto"/>
          </w:tcPr>
          <w:p w14:paraId="218F6982"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528,3</w:t>
            </w:r>
          </w:p>
        </w:tc>
        <w:tc>
          <w:tcPr>
            <w:tcW w:w="709" w:type="dxa"/>
            <w:shd w:val="clear" w:color="auto" w:fill="auto"/>
          </w:tcPr>
          <w:p w14:paraId="15CF6563" w14:textId="77777777" w:rsidR="00061ADE" w:rsidRPr="00061ADE" w:rsidRDefault="00061ADE" w:rsidP="00061ADE">
            <w:pPr>
              <w:spacing w:after="0" w:line="240" w:lineRule="auto"/>
              <w:jc w:val="right"/>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505,8</w:t>
            </w:r>
          </w:p>
        </w:tc>
        <w:tc>
          <w:tcPr>
            <w:tcW w:w="568" w:type="dxa"/>
            <w:shd w:val="clear" w:color="auto" w:fill="auto"/>
          </w:tcPr>
          <w:p w14:paraId="5071538A"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+2,7</w:t>
            </w:r>
          </w:p>
        </w:tc>
        <w:tc>
          <w:tcPr>
            <w:tcW w:w="568" w:type="dxa"/>
            <w:shd w:val="clear" w:color="auto" w:fill="auto"/>
          </w:tcPr>
          <w:p w14:paraId="269EC766"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+0,5</w:t>
            </w:r>
          </w:p>
        </w:tc>
        <w:tc>
          <w:tcPr>
            <w:tcW w:w="568" w:type="dxa"/>
            <w:shd w:val="clear" w:color="auto" w:fill="auto"/>
          </w:tcPr>
          <w:p w14:paraId="34546DF8"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-3,0</w:t>
            </w:r>
          </w:p>
        </w:tc>
        <w:tc>
          <w:tcPr>
            <w:tcW w:w="710" w:type="dxa"/>
            <w:shd w:val="clear" w:color="auto" w:fill="auto"/>
          </w:tcPr>
          <w:p w14:paraId="260B9BBC"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-0,6</w:t>
            </w:r>
          </w:p>
        </w:tc>
        <w:tc>
          <w:tcPr>
            <w:tcW w:w="710" w:type="dxa"/>
            <w:shd w:val="clear" w:color="auto" w:fill="auto"/>
          </w:tcPr>
          <w:p w14:paraId="26625091"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-5,0</w:t>
            </w:r>
          </w:p>
        </w:tc>
        <w:tc>
          <w:tcPr>
            <w:tcW w:w="710" w:type="dxa"/>
            <w:shd w:val="clear" w:color="auto" w:fill="auto"/>
          </w:tcPr>
          <w:p w14:paraId="24B99947" w14:textId="77777777" w:rsidR="00061ADE" w:rsidRPr="009C2C8D" w:rsidRDefault="00061ADE" w:rsidP="00061ADE">
            <w:pPr>
              <w:spacing w:after="0" w:line="240" w:lineRule="auto"/>
              <w:jc w:val="right"/>
              <w:rPr>
                <w:rFonts w:ascii="Times New Roman" w:eastAsia="Times New Roman" w:hAnsi="Times New Roman" w:cs="Times New Roman"/>
                <w:sz w:val="19"/>
                <w:szCs w:val="19"/>
                <w:lang w:eastAsia="ru-RU"/>
              </w:rPr>
            </w:pPr>
            <w:r w:rsidRPr="009C2C8D">
              <w:rPr>
                <w:rFonts w:ascii="Times New Roman" w:eastAsia="Times New Roman" w:hAnsi="Times New Roman" w:cs="Times New Roman"/>
                <w:sz w:val="19"/>
                <w:szCs w:val="19"/>
                <w:lang w:eastAsia="ru-RU"/>
              </w:rPr>
              <w:t>-1,0</w:t>
            </w:r>
          </w:p>
        </w:tc>
      </w:tr>
      <w:tr w:rsidR="00061ADE" w:rsidRPr="00DC684B" w14:paraId="706993D6" w14:textId="77777777" w:rsidTr="00061ADE">
        <w:trPr>
          <w:trHeight w:val="71"/>
        </w:trPr>
        <w:tc>
          <w:tcPr>
            <w:tcW w:w="9924" w:type="dxa"/>
            <w:gridSpan w:val="15"/>
            <w:shd w:val="clear" w:color="auto" w:fill="auto"/>
          </w:tcPr>
          <w:p w14:paraId="6F4620EA" w14:textId="77777777" w:rsidR="00061ADE" w:rsidRPr="009C2C8D" w:rsidRDefault="00061ADE" w:rsidP="00061ADE">
            <w:pPr>
              <w:spacing w:after="0" w:line="240" w:lineRule="auto"/>
              <w:rPr>
                <w:rFonts w:ascii="Times New Roman" w:eastAsia="Times New Roman" w:hAnsi="Times New Roman" w:cs="Times New Roman"/>
                <w:sz w:val="19"/>
                <w:szCs w:val="19"/>
                <w:lang w:eastAsia="ru-RU"/>
              </w:rPr>
            </w:pPr>
            <w:r w:rsidRPr="009C2C8D">
              <w:rPr>
                <w:rFonts w:ascii="Times New Roman" w:eastAsia="Times New Roman" w:hAnsi="Times New Roman" w:cs="Times New Roman"/>
                <w:i/>
                <w:iCs/>
                <w:sz w:val="19"/>
                <w:szCs w:val="19"/>
                <w:lang w:eastAsia="ru-RU"/>
              </w:rPr>
              <w:t>Критерии доступности медицинской помощи</w:t>
            </w:r>
            <w:r w:rsidRPr="009C2C8D">
              <w:rPr>
                <w:rFonts w:ascii="Times New Roman" w:eastAsia="Times New Roman" w:hAnsi="Times New Roman" w:cs="Times New Roman"/>
                <w:sz w:val="19"/>
                <w:szCs w:val="19"/>
                <w:lang w:eastAsia="ru-RU"/>
              </w:rPr>
              <w:t> </w:t>
            </w:r>
          </w:p>
        </w:tc>
      </w:tr>
      <w:tr w:rsidR="00061ADE" w:rsidRPr="00BE0E35" w14:paraId="65DA7719" w14:textId="77777777" w:rsidTr="00061ADE">
        <w:trPr>
          <w:trHeight w:val="255"/>
        </w:trPr>
        <w:tc>
          <w:tcPr>
            <w:tcW w:w="1831" w:type="dxa"/>
            <w:shd w:val="clear" w:color="auto" w:fill="auto"/>
            <w:hideMark/>
          </w:tcPr>
          <w:p w14:paraId="1D596910" w14:textId="77777777" w:rsidR="00061ADE" w:rsidRPr="00061ADE" w:rsidRDefault="00061ADE" w:rsidP="00061ADE">
            <w:pPr>
              <w:spacing w:after="0" w:line="240" w:lineRule="auto"/>
              <w:rPr>
                <w:rFonts w:ascii="Times New Roman" w:eastAsia="Times New Roman" w:hAnsi="Times New Roman" w:cs="Times New Roman"/>
                <w:color w:val="000000"/>
                <w:sz w:val="19"/>
                <w:szCs w:val="19"/>
                <w:lang w:eastAsia="ru-RU"/>
              </w:rPr>
            </w:pPr>
            <w:r w:rsidRPr="00061ADE">
              <w:rPr>
                <w:rFonts w:ascii="Times New Roman" w:eastAsia="Times New Roman" w:hAnsi="Times New Roman" w:cs="Times New Roman"/>
                <w:color w:val="000000"/>
                <w:sz w:val="19"/>
                <w:szCs w:val="19"/>
                <w:lang w:eastAsia="ru-RU"/>
              </w:rPr>
              <w:t>Обеспеченность сельского населения средним медицинским персоналом (на 10 тыс. человек населения), всего</w:t>
            </w:r>
          </w:p>
        </w:tc>
        <w:tc>
          <w:tcPr>
            <w:tcW w:w="712" w:type="dxa"/>
            <w:shd w:val="clear" w:color="auto" w:fill="auto"/>
          </w:tcPr>
          <w:p w14:paraId="0A204915" w14:textId="77777777" w:rsidR="00061ADE" w:rsidRPr="00061ADE" w:rsidRDefault="00061ADE" w:rsidP="00061ADE">
            <w:pPr>
              <w:spacing w:after="0" w:line="240" w:lineRule="auto"/>
              <w:jc w:val="right"/>
              <w:rPr>
                <w:rFonts w:ascii="Times New Roman" w:eastAsia="Times New Roman" w:hAnsi="Times New Roman" w:cs="Times New Roman"/>
                <w:color w:val="000000"/>
                <w:sz w:val="20"/>
                <w:szCs w:val="20"/>
                <w:lang w:eastAsia="ru-RU"/>
              </w:rPr>
            </w:pPr>
            <w:r w:rsidRPr="00061ADE">
              <w:rPr>
                <w:rFonts w:ascii="Times New Roman" w:eastAsia="Times New Roman" w:hAnsi="Times New Roman" w:cs="Times New Roman"/>
                <w:color w:val="000000"/>
                <w:sz w:val="20"/>
                <w:szCs w:val="20"/>
                <w:lang w:eastAsia="ru-RU"/>
              </w:rPr>
              <w:t>70,1</w:t>
            </w:r>
          </w:p>
        </w:tc>
        <w:tc>
          <w:tcPr>
            <w:tcW w:w="708" w:type="dxa"/>
            <w:gridSpan w:val="2"/>
            <w:shd w:val="clear" w:color="auto" w:fill="auto"/>
          </w:tcPr>
          <w:p w14:paraId="13A05BEF" w14:textId="77777777" w:rsidR="00061ADE" w:rsidRPr="00061ADE" w:rsidRDefault="00061ADE" w:rsidP="00061ADE">
            <w:pPr>
              <w:spacing w:after="0" w:line="240" w:lineRule="auto"/>
              <w:jc w:val="right"/>
              <w:rPr>
                <w:rFonts w:ascii="Times New Roman" w:eastAsia="Times New Roman" w:hAnsi="Times New Roman" w:cs="Times New Roman"/>
                <w:color w:val="000000"/>
                <w:sz w:val="20"/>
                <w:szCs w:val="20"/>
                <w:lang w:eastAsia="ru-RU"/>
              </w:rPr>
            </w:pPr>
            <w:r w:rsidRPr="00061ADE">
              <w:rPr>
                <w:rFonts w:ascii="Times New Roman" w:eastAsia="Times New Roman" w:hAnsi="Times New Roman" w:cs="Times New Roman"/>
                <w:color w:val="000000"/>
                <w:sz w:val="20"/>
                <w:szCs w:val="20"/>
                <w:lang w:eastAsia="ru-RU"/>
              </w:rPr>
              <w:t>69,1</w:t>
            </w:r>
          </w:p>
        </w:tc>
        <w:tc>
          <w:tcPr>
            <w:tcW w:w="710" w:type="dxa"/>
            <w:gridSpan w:val="2"/>
            <w:shd w:val="clear" w:color="auto" w:fill="auto"/>
          </w:tcPr>
          <w:p w14:paraId="09F3A73C" w14:textId="77777777" w:rsidR="00061ADE" w:rsidRPr="00061ADE" w:rsidRDefault="00061ADE" w:rsidP="00061ADE">
            <w:pPr>
              <w:spacing w:after="0" w:line="240" w:lineRule="auto"/>
              <w:jc w:val="right"/>
              <w:rPr>
                <w:rFonts w:ascii="Times New Roman" w:eastAsia="Times New Roman" w:hAnsi="Times New Roman" w:cs="Times New Roman"/>
                <w:color w:val="000000"/>
                <w:sz w:val="20"/>
                <w:szCs w:val="20"/>
                <w:lang w:eastAsia="ru-RU"/>
              </w:rPr>
            </w:pPr>
            <w:r w:rsidRPr="00061ADE">
              <w:rPr>
                <w:rFonts w:ascii="Times New Roman" w:eastAsia="Times New Roman" w:hAnsi="Times New Roman" w:cs="Times New Roman"/>
                <w:color w:val="000000"/>
                <w:sz w:val="20"/>
                <w:szCs w:val="20"/>
                <w:lang w:eastAsia="ru-RU"/>
              </w:rPr>
              <w:t>68,1</w:t>
            </w:r>
          </w:p>
        </w:tc>
        <w:tc>
          <w:tcPr>
            <w:tcW w:w="710" w:type="dxa"/>
            <w:shd w:val="clear" w:color="auto" w:fill="auto"/>
            <w:hideMark/>
          </w:tcPr>
          <w:p w14:paraId="6363603E" w14:textId="77777777" w:rsidR="00061ADE" w:rsidRPr="00061ADE" w:rsidRDefault="00061ADE" w:rsidP="00061ADE">
            <w:pPr>
              <w:spacing w:after="0" w:line="240" w:lineRule="auto"/>
              <w:jc w:val="right"/>
              <w:rPr>
                <w:rFonts w:ascii="Times New Roman" w:eastAsia="Times New Roman" w:hAnsi="Times New Roman" w:cs="Times New Roman"/>
                <w:color w:val="000000"/>
                <w:sz w:val="20"/>
                <w:szCs w:val="20"/>
                <w:lang w:eastAsia="ru-RU"/>
              </w:rPr>
            </w:pPr>
            <w:r w:rsidRPr="00061ADE">
              <w:rPr>
                <w:rFonts w:ascii="Times New Roman" w:eastAsia="Times New Roman" w:hAnsi="Times New Roman" w:cs="Times New Roman"/>
                <w:color w:val="000000"/>
                <w:sz w:val="20"/>
                <w:szCs w:val="20"/>
                <w:lang w:eastAsia="ru-RU"/>
              </w:rPr>
              <w:t>72,0</w:t>
            </w:r>
          </w:p>
        </w:tc>
        <w:tc>
          <w:tcPr>
            <w:tcW w:w="710" w:type="dxa"/>
            <w:shd w:val="clear" w:color="auto" w:fill="auto"/>
            <w:hideMark/>
          </w:tcPr>
          <w:p w14:paraId="7670143F" w14:textId="77777777" w:rsidR="00061ADE" w:rsidRPr="00061ADE" w:rsidRDefault="00061ADE" w:rsidP="00061ADE">
            <w:pPr>
              <w:spacing w:after="0" w:line="240" w:lineRule="auto"/>
              <w:jc w:val="right"/>
              <w:rPr>
                <w:rFonts w:ascii="Times New Roman" w:eastAsia="Times New Roman" w:hAnsi="Times New Roman" w:cs="Times New Roman"/>
                <w:color w:val="000000"/>
                <w:sz w:val="20"/>
                <w:szCs w:val="20"/>
                <w:lang w:eastAsia="ru-RU"/>
              </w:rPr>
            </w:pPr>
            <w:r w:rsidRPr="00061ADE">
              <w:rPr>
                <w:rFonts w:ascii="Times New Roman" w:eastAsia="Times New Roman" w:hAnsi="Times New Roman" w:cs="Times New Roman"/>
                <w:color w:val="000000"/>
                <w:sz w:val="20"/>
                <w:szCs w:val="20"/>
                <w:lang w:eastAsia="ru-RU"/>
              </w:rPr>
              <w:t>72,0</w:t>
            </w:r>
          </w:p>
        </w:tc>
        <w:tc>
          <w:tcPr>
            <w:tcW w:w="709" w:type="dxa"/>
            <w:shd w:val="clear" w:color="auto" w:fill="auto"/>
            <w:hideMark/>
          </w:tcPr>
          <w:p w14:paraId="44C59A0A" w14:textId="77777777" w:rsidR="00061ADE" w:rsidRPr="00061ADE" w:rsidRDefault="00061ADE" w:rsidP="00061ADE">
            <w:pPr>
              <w:spacing w:after="0" w:line="240" w:lineRule="auto"/>
              <w:jc w:val="right"/>
              <w:rPr>
                <w:rFonts w:ascii="Times New Roman" w:eastAsia="Times New Roman" w:hAnsi="Times New Roman" w:cs="Times New Roman"/>
                <w:color w:val="000000"/>
                <w:sz w:val="20"/>
                <w:szCs w:val="20"/>
                <w:lang w:eastAsia="ru-RU"/>
              </w:rPr>
            </w:pPr>
            <w:r w:rsidRPr="00061ADE">
              <w:rPr>
                <w:rFonts w:ascii="Times New Roman" w:eastAsia="Times New Roman" w:hAnsi="Times New Roman" w:cs="Times New Roman"/>
                <w:color w:val="000000"/>
                <w:sz w:val="20"/>
                <w:szCs w:val="20"/>
                <w:lang w:eastAsia="ru-RU"/>
              </w:rPr>
              <w:t>72,0</w:t>
            </w:r>
          </w:p>
        </w:tc>
        <w:tc>
          <w:tcPr>
            <w:tcW w:w="568" w:type="dxa"/>
            <w:shd w:val="clear" w:color="auto" w:fill="auto"/>
          </w:tcPr>
          <w:p w14:paraId="6BB353DD" w14:textId="77777777" w:rsidR="00061ADE" w:rsidRPr="009C2C8D" w:rsidRDefault="00061ADE" w:rsidP="00061ADE">
            <w:pPr>
              <w:spacing w:after="0" w:line="240" w:lineRule="auto"/>
              <w:jc w:val="right"/>
              <w:rPr>
                <w:rFonts w:ascii="Times New Roman" w:eastAsia="Times New Roman" w:hAnsi="Times New Roman" w:cs="Times New Roman"/>
                <w:sz w:val="20"/>
                <w:szCs w:val="20"/>
                <w:lang w:eastAsia="ru-RU"/>
              </w:rPr>
            </w:pPr>
            <w:r w:rsidRPr="009C2C8D">
              <w:rPr>
                <w:rFonts w:ascii="Times New Roman" w:eastAsia="Times New Roman" w:hAnsi="Times New Roman" w:cs="Times New Roman"/>
                <w:sz w:val="20"/>
                <w:szCs w:val="20"/>
                <w:lang w:eastAsia="ru-RU"/>
              </w:rPr>
              <w:t>-1,9</w:t>
            </w:r>
          </w:p>
        </w:tc>
        <w:tc>
          <w:tcPr>
            <w:tcW w:w="568" w:type="dxa"/>
            <w:shd w:val="clear" w:color="auto" w:fill="auto"/>
          </w:tcPr>
          <w:p w14:paraId="59A52425" w14:textId="77777777" w:rsidR="00061ADE" w:rsidRPr="009C2C8D" w:rsidRDefault="00061ADE" w:rsidP="00061ADE">
            <w:pPr>
              <w:spacing w:after="0" w:line="240" w:lineRule="auto"/>
              <w:jc w:val="right"/>
              <w:rPr>
                <w:rFonts w:ascii="Times New Roman" w:eastAsia="Times New Roman" w:hAnsi="Times New Roman" w:cs="Times New Roman"/>
                <w:sz w:val="20"/>
                <w:szCs w:val="20"/>
                <w:lang w:eastAsia="ru-RU"/>
              </w:rPr>
            </w:pPr>
            <w:r w:rsidRPr="009C2C8D">
              <w:rPr>
                <w:rFonts w:ascii="Times New Roman" w:eastAsia="Times New Roman" w:hAnsi="Times New Roman" w:cs="Times New Roman"/>
                <w:sz w:val="20"/>
                <w:szCs w:val="20"/>
                <w:lang w:eastAsia="ru-RU"/>
              </w:rPr>
              <w:t>2,6</w:t>
            </w:r>
          </w:p>
        </w:tc>
        <w:tc>
          <w:tcPr>
            <w:tcW w:w="568" w:type="dxa"/>
            <w:shd w:val="clear" w:color="auto" w:fill="auto"/>
          </w:tcPr>
          <w:p w14:paraId="2F6877C8" w14:textId="77777777" w:rsidR="00061ADE" w:rsidRPr="009C2C8D" w:rsidRDefault="00061ADE" w:rsidP="00061ADE">
            <w:pPr>
              <w:spacing w:after="0" w:line="240" w:lineRule="auto"/>
              <w:jc w:val="right"/>
              <w:rPr>
                <w:rFonts w:ascii="Times New Roman" w:eastAsia="Times New Roman" w:hAnsi="Times New Roman" w:cs="Times New Roman"/>
                <w:sz w:val="20"/>
                <w:szCs w:val="20"/>
                <w:lang w:eastAsia="ru-RU"/>
              </w:rPr>
            </w:pPr>
            <w:r w:rsidRPr="009C2C8D">
              <w:rPr>
                <w:rFonts w:ascii="Times New Roman" w:eastAsia="Times New Roman" w:hAnsi="Times New Roman" w:cs="Times New Roman"/>
                <w:sz w:val="20"/>
                <w:szCs w:val="20"/>
                <w:lang w:eastAsia="ru-RU"/>
              </w:rPr>
              <w:t>-2,9</w:t>
            </w:r>
          </w:p>
        </w:tc>
        <w:tc>
          <w:tcPr>
            <w:tcW w:w="710" w:type="dxa"/>
            <w:shd w:val="clear" w:color="auto" w:fill="auto"/>
          </w:tcPr>
          <w:p w14:paraId="55C8136A" w14:textId="77777777" w:rsidR="00061ADE" w:rsidRPr="009C2C8D" w:rsidRDefault="00061ADE" w:rsidP="00061ADE">
            <w:pPr>
              <w:spacing w:after="0" w:line="240" w:lineRule="auto"/>
              <w:jc w:val="right"/>
              <w:rPr>
                <w:rFonts w:ascii="Times New Roman" w:eastAsia="Times New Roman" w:hAnsi="Times New Roman" w:cs="Times New Roman"/>
                <w:sz w:val="20"/>
                <w:szCs w:val="20"/>
                <w:lang w:eastAsia="ru-RU"/>
              </w:rPr>
            </w:pPr>
            <w:r w:rsidRPr="009C2C8D">
              <w:rPr>
                <w:rFonts w:ascii="Times New Roman" w:eastAsia="Times New Roman" w:hAnsi="Times New Roman" w:cs="Times New Roman"/>
                <w:sz w:val="20"/>
                <w:szCs w:val="20"/>
                <w:lang w:eastAsia="ru-RU"/>
              </w:rPr>
              <w:t>-4,0</w:t>
            </w:r>
          </w:p>
        </w:tc>
        <w:tc>
          <w:tcPr>
            <w:tcW w:w="710" w:type="dxa"/>
            <w:shd w:val="clear" w:color="auto" w:fill="auto"/>
          </w:tcPr>
          <w:p w14:paraId="779DA897" w14:textId="77777777" w:rsidR="00061ADE" w:rsidRPr="009C2C8D" w:rsidRDefault="00061ADE" w:rsidP="00061ADE">
            <w:pPr>
              <w:spacing w:after="0" w:line="240" w:lineRule="auto"/>
              <w:jc w:val="right"/>
              <w:rPr>
                <w:rFonts w:ascii="Times New Roman" w:eastAsia="Times New Roman" w:hAnsi="Times New Roman" w:cs="Times New Roman"/>
                <w:sz w:val="20"/>
                <w:szCs w:val="20"/>
                <w:lang w:eastAsia="ru-RU"/>
              </w:rPr>
            </w:pPr>
            <w:r w:rsidRPr="009C2C8D">
              <w:rPr>
                <w:rFonts w:ascii="Times New Roman" w:eastAsia="Times New Roman" w:hAnsi="Times New Roman" w:cs="Times New Roman"/>
                <w:sz w:val="20"/>
                <w:szCs w:val="20"/>
                <w:lang w:eastAsia="ru-RU"/>
              </w:rPr>
              <w:t>-3,9</w:t>
            </w:r>
          </w:p>
        </w:tc>
        <w:tc>
          <w:tcPr>
            <w:tcW w:w="710" w:type="dxa"/>
            <w:shd w:val="clear" w:color="auto" w:fill="auto"/>
          </w:tcPr>
          <w:p w14:paraId="765995F3" w14:textId="77777777" w:rsidR="00061ADE" w:rsidRPr="009C2C8D" w:rsidRDefault="00061ADE" w:rsidP="00061ADE">
            <w:pPr>
              <w:spacing w:after="0" w:line="240" w:lineRule="auto"/>
              <w:jc w:val="right"/>
              <w:rPr>
                <w:rFonts w:ascii="Times New Roman" w:eastAsia="Times New Roman" w:hAnsi="Times New Roman" w:cs="Times New Roman"/>
                <w:sz w:val="20"/>
                <w:szCs w:val="20"/>
                <w:lang w:eastAsia="ru-RU"/>
              </w:rPr>
            </w:pPr>
            <w:r w:rsidRPr="009C2C8D">
              <w:rPr>
                <w:rFonts w:ascii="Times New Roman" w:eastAsia="Times New Roman" w:hAnsi="Times New Roman" w:cs="Times New Roman"/>
                <w:sz w:val="20"/>
                <w:szCs w:val="20"/>
                <w:lang w:eastAsia="ru-RU"/>
              </w:rPr>
              <w:t>-5,4</w:t>
            </w:r>
          </w:p>
        </w:tc>
      </w:tr>
    </w:tbl>
    <w:p w14:paraId="51002718" w14:textId="77777777" w:rsidR="00207FC0" w:rsidRPr="00207FC0" w:rsidRDefault="00207FC0" w:rsidP="00207FC0">
      <w:pPr>
        <w:tabs>
          <w:tab w:val="left" w:pos="567"/>
        </w:tabs>
        <w:spacing w:after="0" w:line="240" w:lineRule="auto"/>
        <w:jc w:val="both"/>
        <w:rPr>
          <w:rFonts w:ascii="Times New Roman" w:hAnsi="Times New Roman" w:cs="Times New Roman"/>
          <w:sz w:val="16"/>
          <w:szCs w:val="16"/>
        </w:rPr>
      </w:pPr>
    </w:p>
    <w:p w14:paraId="0DE89D69" w14:textId="47368C0E" w:rsidR="00207FC0" w:rsidRDefault="00207FC0" w:rsidP="00207FC0">
      <w:pPr>
        <w:tabs>
          <w:tab w:val="left" w:pos="567"/>
        </w:tabs>
        <w:spacing w:after="0" w:line="240" w:lineRule="auto"/>
        <w:ind w:firstLine="567"/>
        <w:jc w:val="both"/>
        <w:rPr>
          <w:rFonts w:ascii="Times New Roman" w:hAnsi="Times New Roman" w:cs="Times New Roman"/>
          <w:sz w:val="28"/>
          <w:szCs w:val="28"/>
        </w:rPr>
      </w:pPr>
      <w:r w:rsidRPr="00A274F1">
        <w:rPr>
          <w:rFonts w:ascii="Times New Roman" w:hAnsi="Times New Roman" w:cs="Times New Roman"/>
          <w:sz w:val="28"/>
          <w:szCs w:val="28"/>
        </w:rPr>
        <w:t xml:space="preserve">Целевые показатели, запланированные в </w:t>
      </w:r>
      <w:r>
        <w:rPr>
          <w:rFonts w:ascii="Times New Roman" w:hAnsi="Times New Roman" w:cs="Times New Roman"/>
          <w:sz w:val="28"/>
          <w:szCs w:val="28"/>
        </w:rPr>
        <w:t>проекте терпрограммы госгарантий и согласованные Правительством Архангельской области</w:t>
      </w:r>
      <w:r w:rsidRPr="00A274F1">
        <w:rPr>
          <w:rFonts w:ascii="Times New Roman" w:hAnsi="Times New Roman" w:cs="Times New Roman"/>
          <w:sz w:val="28"/>
          <w:szCs w:val="28"/>
        </w:rPr>
        <w:t xml:space="preserve"> </w:t>
      </w:r>
      <w:r>
        <w:rPr>
          <w:rFonts w:ascii="Times New Roman" w:hAnsi="Times New Roman" w:cs="Times New Roman"/>
          <w:sz w:val="28"/>
          <w:szCs w:val="28"/>
        </w:rPr>
        <w:t>–</w:t>
      </w:r>
      <w:r w:rsidRPr="00A274F1">
        <w:rPr>
          <w:rFonts w:ascii="Times New Roman" w:hAnsi="Times New Roman" w:cs="Times New Roman"/>
          <w:sz w:val="28"/>
          <w:szCs w:val="28"/>
        </w:rPr>
        <w:t xml:space="preserve"> это </w:t>
      </w:r>
      <w:r>
        <w:rPr>
          <w:rFonts w:ascii="Times New Roman" w:hAnsi="Times New Roman" w:cs="Times New Roman"/>
          <w:sz w:val="28"/>
          <w:szCs w:val="28"/>
        </w:rPr>
        <w:t xml:space="preserve">ожидаемый результат </w:t>
      </w:r>
      <w:r w:rsidRPr="00A274F1">
        <w:rPr>
          <w:rFonts w:ascii="Times New Roman" w:hAnsi="Times New Roman" w:cs="Times New Roman"/>
          <w:sz w:val="28"/>
          <w:szCs w:val="28"/>
        </w:rPr>
        <w:t xml:space="preserve">эффективности </w:t>
      </w:r>
      <w:r>
        <w:rPr>
          <w:rFonts w:ascii="Times New Roman" w:hAnsi="Times New Roman" w:cs="Times New Roman"/>
          <w:sz w:val="28"/>
          <w:szCs w:val="28"/>
        </w:rPr>
        <w:t xml:space="preserve">его разработки и </w:t>
      </w:r>
      <w:r w:rsidRPr="00A274F1">
        <w:rPr>
          <w:rFonts w:ascii="Times New Roman" w:hAnsi="Times New Roman" w:cs="Times New Roman"/>
          <w:sz w:val="28"/>
          <w:szCs w:val="28"/>
        </w:rPr>
        <w:t>реализации. Проектом</w:t>
      </w:r>
      <w:r>
        <w:rPr>
          <w:rFonts w:ascii="Times New Roman" w:hAnsi="Times New Roman" w:cs="Times New Roman"/>
          <w:sz w:val="28"/>
          <w:szCs w:val="28"/>
        </w:rPr>
        <w:t xml:space="preserve"> терпрограммы госгарантий запланировано снижение эффективности по некоторым показателям: </w:t>
      </w:r>
    </w:p>
    <w:tbl>
      <w:tblPr>
        <w:tblW w:w="9815" w:type="dxa"/>
        <w:tblInd w:w="-318" w:type="dxa"/>
        <w:tblLayout w:type="fixed"/>
        <w:tblLook w:val="04A0" w:firstRow="1" w:lastRow="0" w:firstColumn="1" w:lastColumn="0" w:noHBand="0" w:noVBand="1"/>
      </w:tblPr>
      <w:tblGrid>
        <w:gridCol w:w="284"/>
        <w:gridCol w:w="4424"/>
        <w:gridCol w:w="850"/>
        <w:gridCol w:w="855"/>
        <w:gridCol w:w="839"/>
        <w:gridCol w:w="862"/>
        <w:gridCol w:w="817"/>
        <w:gridCol w:w="884"/>
      </w:tblGrid>
      <w:tr w:rsidR="00207FC0" w:rsidRPr="00AD13E2" w14:paraId="611466FC" w14:textId="77777777" w:rsidTr="00020030">
        <w:trPr>
          <w:trHeight w:val="134"/>
          <w:tblHeader/>
        </w:trPr>
        <w:tc>
          <w:tcPr>
            <w:tcW w:w="4708" w:type="dxa"/>
            <w:gridSpan w:val="2"/>
            <w:vMerge w:val="restart"/>
            <w:tcBorders>
              <w:top w:val="single" w:sz="4" w:space="0" w:color="auto"/>
              <w:left w:val="single" w:sz="4" w:space="0" w:color="auto"/>
              <w:right w:val="single" w:sz="4" w:space="0" w:color="auto"/>
            </w:tcBorders>
            <w:shd w:val="clear" w:color="auto" w:fill="auto"/>
            <w:vAlign w:val="center"/>
          </w:tcPr>
          <w:p w14:paraId="2FEB88E2" w14:textId="77777777" w:rsidR="00207FC0" w:rsidRPr="00AD13E2"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AD13E2">
              <w:rPr>
                <w:rFonts w:ascii="Times New Roman" w:eastAsia="Times New Roman" w:hAnsi="Times New Roman" w:cs="Times New Roman"/>
                <w:color w:val="000000"/>
                <w:sz w:val="16"/>
                <w:szCs w:val="16"/>
                <w:lang w:eastAsia="ru-RU"/>
              </w:rPr>
              <w:t>Критерии доступности и качества медицинской помощи</w:t>
            </w:r>
          </w:p>
        </w:tc>
        <w:tc>
          <w:tcPr>
            <w:tcW w:w="510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79EF015E" w14:textId="77777777" w:rsidR="00207FC0" w:rsidRPr="00AD13E2"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694416">
              <w:rPr>
                <w:rFonts w:ascii="Times New Roman" w:eastAsia="Times New Roman" w:hAnsi="Times New Roman" w:cs="Times New Roman"/>
                <w:color w:val="000000"/>
                <w:sz w:val="16"/>
                <w:szCs w:val="16"/>
                <w:lang w:eastAsia="ru-RU"/>
              </w:rPr>
              <w:t>Целевые значения</w:t>
            </w:r>
            <w:r>
              <w:rPr>
                <w:rFonts w:ascii="Times New Roman" w:eastAsia="Times New Roman" w:hAnsi="Times New Roman" w:cs="Times New Roman"/>
                <w:color w:val="000000"/>
                <w:sz w:val="16"/>
                <w:szCs w:val="16"/>
                <w:lang w:eastAsia="ru-RU"/>
              </w:rPr>
              <w:t xml:space="preserve"> показателей</w:t>
            </w:r>
            <w:r w:rsidRPr="00694416">
              <w:rPr>
                <w:rFonts w:ascii="Times New Roman" w:eastAsia="Times New Roman" w:hAnsi="Times New Roman" w:cs="Times New Roman"/>
                <w:color w:val="000000"/>
                <w:sz w:val="16"/>
                <w:szCs w:val="16"/>
                <w:lang w:eastAsia="ru-RU"/>
              </w:rPr>
              <w:t>, установленные</w:t>
            </w:r>
          </w:p>
        </w:tc>
      </w:tr>
      <w:tr w:rsidR="00207FC0" w:rsidRPr="00AD13E2" w14:paraId="26BA185D" w14:textId="77777777" w:rsidTr="00020030">
        <w:trPr>
          <w:trHeight w:val="137"/>
          <w:tblHeader/>
        </w:trPr>
        <w:tc>
          <w:tcPr>
            <w:tcW w:w="4708" w:type="dxa"/>
            <w:gridSpan w:val="2"/>
            <w:vMerge/>
            <w:tcBorders>
              <w:left w:val="single" w:sz="4" w:space="0" w:color="auto"/>
              <w:right w:val="single" w:sz="4" w:space="0" w:color="auto"/>
            </w:tcBorders>
            <w:shd w:val="clear" w:color="auto" w:fill="auto"/>
            <w:vAlign w:val="center"/>
            <w:hideMark/>
          </w:tcPr>
          <w:p w14:paraId="66BFCADB" w14:textId="77777777" w:rsidR="00207FC0" w:rsidRPr="00AD13E2" w:rsidRDefault="00207FC0" w:rsidP="00020030">
            <w:pPr>
              <w:spacing w:after="0" w:line="240" w:lineRule="auto"/>
              <w:jc w:val="center"/>
              <w:rPr>
                <w:rFonts w:ascii="Times New Roman" w:eastAsia="Times New Roman" w:hAnsi="Times New Roman" w:cs="Times New Roman"/>
                <w:color w:val="000000"/>
                <w:sz w:val="16"/>
                <w:szCs w:val="16"/>
                <w:lang w:eastAsia="ru-RU"/>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D61051" w14:textId="77777777" w:rsidR="00207FC0" w:rsidRPr="00207FC0"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207FC0">
              <w:rPr>
                <w:rFonts w:ascii="Times New Roman" w:eastAsia="Times New Roman" w:hAnsi="Times New Roman" w:cs="Times New Roman"/>
                <w:color w:val="000000"/>
                <w:sz w:val="16"/>
                <w:szCs w:val="16"/>
                <w:lang w:eastAsia="ru-RU"/>
              </w:rPr>
              <w:t>ТП ГГ на 2016 год</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CEEAF" w14:textId="77777777" w:rsidR="00207FC0" w:rsidRPr="00207FC0"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207FC0">
              <w:rPr>
                <w:rFonts w:ascii="Times New Roman" w:eastAsia="Times New Roman" w:hAnsi="Times New Roman" w:cs="Times New Roman"/>
                <w:color w:val="000000"/>
                <w:sz w:val="16"/>
                <w:szCs w:val="16"/>
                <w:lang w:eastAsia="ru-RU"/>
              </w:rPr>
              <w:t>ТП ГГ на 2017 год</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D81B2" w14:textId="77777777" w:rsidR="00207FC0" w:rsidRPr="00207FC0"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207FC0">
              <w:rPr>
                <w:rFonts w:ascii="Times New Roman" w:eastAsia="Times New Roman" w:hAnsi="Times New Roman" w:cs="Times New Roman"/>
                <w:color w:val="000000"/>
                <w:sz w:val="16"/>
                <w:szCs w:val="16"/>
                <w:lang w:eastAsia="ru-RU"/>
              </w:rPr>
              <w:t>ТП ГГ на 2018 год</w:t>
            </w:r>
          </w:p>
        </w:tc>
        <w:tc>
          <w:tcPr>
            <w:tcW w:w="2563"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66856680" w14:textId="77777777" w:rsidR="00207FC0" w:rsidRPr="00AD13E2"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AD13E2">
              <w:rPr>
                <w:rFonts w:ascii="Times New Roman" w:eastAsia="Times New Roman" w:hAnsi="Times New Roman" w:cs="Times New Roman"/>
                <w:color w:val="000000"/>
                <w:sz w:val="16"/>
                <w:szCs w:val="16"/>
                <w:lang w:eastAsia="ru-RU"/>
              </w:rPr>
              <w:t xml:space="preserve">проектом ТП ГГ </w:t>
            </w:r>
          </w:p>
        </w:tc>
      </w:tr>
      <w:tr w:rsidR="00207FC0" w:rsidRPr="00AD13E2" w14:paraId="193DDF93" w14:textId="77777777" w:rsidTr="00020030">
        <w:trPr>
          <w:trHeight w:val="282"/>
          <w:tblHeader/>
        </w:trPr>
        <w:tc>
          <w:tcPr>
            <w:tcW w:w="4708" w:type="dxa"/>
            <w:gridSpan w:val="2"/>
            <w:vMerge/>
            <w:tcBorders>
              <w:left w:val="single" w:sz="4" w:space="0" w:color="auto"/>
              <w:bottom w:val="single" w:sz="4" w:space="0" w:color="auto"/>
              <w:right w:val="single" w:sz="4" w:space="0" w:color="auto"/>
            </w:tcBorders>
            <w:vAlign w:val="center"/>
            <w:hideMark/>
          </w:tcPr>
          <w:p w14:paraId="4C4575C9" w14:textId="77777777" w:rsidR="00207FC0" w:rsidRPr="00AD13E2" w:rsidRDefault="00207FC0" w:rsidP="00020030">
            <w:pPr>
              <w:spacing w:after="0" w:line="240" w:lineRule="auto"/>
              <w:rPr>
                <w:rFonts w:ascii="Times New Roman" w:eastAsia="Times New Roman" w:hAnsi="Times New Roman" w:cs="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C47D3C" w14:textId="77777777" w:rsidR="00207FC0" w:rsidRPr="00AD13E2" w:rsidRDefault="00207FC0" w:rsidP="00020030">
            <w:pPr>
              <w:spacing w:after="0" w:line="240" w:lineRule="auto"/>
              <w:rPr>
                <w:rFonts w:ascii="Times New Roman" w:eastAsia="Times New Roman" w:hAnsi="Times New Roman" w:cs="Times New Roman"/>
                <w:color w:val="000000"/>
                <w:sz w:val="16"/>
                <w:szCs w:val="16"/>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500518C6" w14:textId="77777777" w:rsidR="00207FC0" w:rsidRPr="00AD13E2" w:rsidRDefault="00207FC0" w:rsidP="00020030">
            <w:pPr>
              <w:spacing w:after="0" w:line="240" w:lineRule="auto"/>
              <w:rPr>
                <w:rFonts w:ascii="Times New Roman" w:eastAsia="Times New Roman" w:hAnsi="Times New Roman" w:cs="Times New Roman"/>
                <w:color w:val="000000"/>
                <w:sz w:val="16"/>
                <w:szCs w:val="16"/>
                <w:lang w:eastAsia="ru-RU"/>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6E9443AF" w14:textId="77777777" w:rsidR="00207FC0" w:rsidRPr="00AD13E2" w:rsidRDefault="00207FC0" w:rsidP="00020030">
            <w:pPr>
              <w:spacing w:after="0" w:line="240" w:lineRule="auto"/>
              <w:rPr>
                <w:rFonts w:ascii="Times New Roman" w:eastAsia="Times New Roman" w:hAnsi="Times New Roman" w:cs="Times New Roman"/>
                <w:color w:val="000000"/>
                <w:sz w:val="16"/>
                <w:szCs w:val="16"/>
                <w:lang w:eastAsia="ru-RU"/>
              </w:rPr>
            </w:pPr>
          </w:p>
        </w:tc>
        <w:tc>
          <w:tcPr>
            <w:tcW w:w="862" w:type="dxa"/>
            <w:tcBorders>
              <w:top w:val="nil"/>
              <w:left w:val="nil"/>
              <w:bottom w:val="single" w:sz="4" w:space="0" w:color="auto"/>
              <w:right w:val="single" w:sz="4" w:space="0" w:color="auto"/>
            </w:tcBorders>
            <w:shd w:val="clear" w:color="auto" w:fill="F2F2F2" w:themeFill="background1" w:themeFillShade="F2"/>
            <w:vAlign w:val="center"/>
            <w:hideMark/>
          </w:tcPr>
          <w:p w14:paraId="48F59605" w14:textId="77777777" w:rsidR="00207FC0" w:rsidRPr="00AD13E2" w:rsidRDefault="00207FC0" w:rsidP="0002003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на 2019</w:t>
            </w:r>
            <w:r w:rsidRPr="00AD13E2">
              <w:rPr>
                <w:rFonts w:ascii="Times New Roman" w:eastAsia="Times New Roman" w:hAnsi="Times New Roman" w:cs="Times New Roman"/>
                <w:color w:val="000000"/>
                <w:sz w:val="16"/>
                <w:szCs w:val="16"/>
                <w:lang w:eastAsia="ru-RU"/>
              </w:rPr>
              <w:t xml:space="preserve"> год</w:t>
            </w:r>
          </w:p>
        </w:tc>
        <w:tc>
          <w:tcPr>
            <w:tcW w:w="817" w:type="dxa"/>
            <w:tcBorders>
              <w:top w:val="nil"/>
              <w:left w:val="nil"/>
              <w:bottom w:val="single" w:sz="4" w:space="0" w:color="auto"/>
              <w:right w:val="single" w:sz="4" w:space="0" w:color="auto"/>
            </w:tcBorders>
            <w:shd w:val="clear" w:color="auto" w:fill="F2F2F2" w:themeFill="background1" w:themeFillShade="F2"/>
            <w:vAlign w:val="center"/>
            <w:hideMark/>
          </w:tcPr>
          <w:p w14:paraId="10892AFD" w14:textId="77777777" w:rsidR="00207FC0" w:rsidRPr="00AD13E2"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AD13E2">
              <w:rPr>
                <w:rFonts w:ascii="Times New Roman" w:eastAsia="Times New Roman" w:hAnsi="Times New Roman" w:cs="Times New Roman"/>
                <w:color w:val="000000"/>
                <w:sz w:val="16"/>
                <w:szCs w:val="16"/>
                <w:lang w:eastAsia="ru-RU"/>
              </w:rPr>
              <w:t>на 20</w:t>
            </w:r>
            <w:r>
              <w:rPr>
                <w:rFonts w:ascii="Times New Roman" w:eastAsia="Times New Roman" w:hAnsi="Times New Roman" w:cs="Times New Roman"/>
                <w:color w:val="000000"/>
                <w:sz w:val="16"/>
                <w:szCs w:val="16"/>
                <w:lang w:eastAsia="ru-RU"/>
              </w:rPr>
              <w:t>20</w:t>
            </w:r>
            <w:r w:rsidRPr="00AD13E2">
              <w:rPr>
                <w:rFonts w:ascii="Times New Roman" w:eastAsia="Times New Roman" w:hAnsi="Times New Roman" w:cs="Times New Roman"/>
                <w:color w:val="000000"/>
                <w:sz w:val="16"/>
                <w:szCs w:val="16"/>
                <w:lang w:eastAsia="ru-RU"/>
              </w:rPr>
              <w:t xml:space="preserve"> год</w:t>
            </w:r>
          </w:p>
        </w:tc>
        <w:tc>
          <w:tcPr>
            <w:tcW w:w="884" w:type="dxa"/>
            <w:tcBorders>
              <w:top w:val="nil"/>
              <w:left w:val="nil"/>
              <w:bottom w:val="single" w:sz="4" w:space="0" w:color="auto"/>
              <w:right w:val="single" w:sz="4" w:space="0" w:color="auto"/>
            </w:tcBorders>
            <w:shd w:val="clear" w:color="auto" w:fill="F2F2F2" w:themeFill="background1" w:themeFillShade="F2"/>
            <w:vAlign w:val="center"/>
            <w:hideMark/>
          </w:tcPr>
          <w:p w14:paraId="7942F855" w14:textId="77777777" w:rsidR="00207FC0" w:rsidRPr="00AD13E2" w:rsidRDefault="00207FC0" w:rsidP="00020030">
            <w:pPr>
              <w:spacing w:after="0" w:line="240" w:lineRule="auto"/>
              <w:jc w:val="center"/>
              <w:rPr>
                <w:rFonts w:ascii="Times New Roman" w:eastAsia="Times New Roman" w:hAnsi="Times New Roman" w:cs="Times New Roman"/>
                <w:color w:val="000000"/>
                <w:sz w:val="16"/>
                <w:szCs w:val="16"/>
                <w:lang w:eastAsia="ru-RU"/>
              </w:rPr>
            </w:pPr>
            <w:r w:rsidRPr="00AD13E2">
              <w:rPr>
                <w:rFonts w:ascii="Times New Roman" w:eastAsia="Times New Roman" w:hAnsi="Times New Roman" w:cs="Times New Roman"/>
                <w:color w:val="000000"/>
                <w:sz w:val="16"/>
                <w:szCs w:val="16"/>
                <w:lang w:eastAsia="ru-RU"/>
              </w:rPr>
              <w:t>н</w:t>
            </w:r>
            <w:r>
              <w:rPr>
                <w:rFonts w:ascii="Times New Roman" w:eastAsia="Times New Roman" w:hAnsi="Times New Roman" w:cs="Times New Roman"/>
                <w:color w:val="000000"/>
                <w:sz w:val="16"/>
                <w:szCs w:val="16"/>
                <w:lang w:eastAsia="ru-RU"/>
              </w:rPr>
              <w:t>а 2021</w:t>
            </w:r>
            <w:r w:rsidRPr="00AD13E2">
              <w:rPr>
                <w:rFonts w:ascii="Times New Roman" w:eastAsia="Times New Roman" w:hAnsi="Times New Roman" w:cs="Times New Roman"/>
                <w:color w:val="000000"/>
                <w:sz w:val="16"/>
                <w:szCs w:val="16"/>
                <w:lang w:eastAsia="ru-RU"/>
              </w:rPr>
              <w:t xml:space="preserve"> год</w:t>
            </w:r>
          </w:p>
        </w:tc>
      </w:tr>
      <w:tr w:rsidR="00207FC0" w:rsidRPr="00AD13E2" w14:paraId="563C2ADE" w14:textId="77777777" w:rsidTr="00020030">
        <w:trPr>
          <w:trHeight w:val="187"/>
        </w:trPr>
        <w:tc>
          <w:tcPr>
            <w:tcW w:w="284" w:type="dxa"/>
            <w:tcBorders>
              <w:top w:val="nil"/>
              <w:left w:val="single" w:sz="4" w:space="0" w:color="auto"/>
              <w:bottom w:val="single" w:sz="4" w:space="0" w:color="auto"/>
              <w:right w:val="single" w:sz="4" w:space="0" w:color="auto"/>
            </w:tcBorders>
            <w:shd w:val="clear" w:color="auto" w:fill="auto"/>
            <w:hideMark/>
          </w:tcPr>
          <w:p w14:paraId="75B6C644"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1</w:t>
            </w:r>
          </w:p>
        </w:tc>
        <w:tc>
          <w:tcPr>
            <w:tcW w:w="4424" w:type="dxa"/>
            <w:tcBorders>
              <w:top w:val="nil"/>
              <w:left w:val="nil"/>
              <w:bottom w:val="single" w:sz="4" w:space="0" w:color="auto"/>
              <w:right w:val="single" w:sz="4" w:space="0" w:color="auto"/>
            </w:tcBorders>
            <w:shd w:val="clear" w:color="auto" w:fill="auto"/>
            <w:hideMark/>
          </w:tcPr>
          <w:p w14:paraId="7FE123EC"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Удовлетворенность населения медицинской помощью</w:t>
            </w:r>
          </w:p>
        </w:tc>
        <w:tc>
          <w:tcPr>
            <w:tcW w:w="850" w:type="dxa"/>
            <w:tcBorders>
              <w:top w:val="nil"/>
              <w:left w:val="nil"/>
              <w:bottom w:val="single" w:sz="4" w:space="0" w:color="auto"/>
              <w:right w:val="single" w:sz="4" w:space="0" w:color="auto"/>
            </w:tcBorders>
            <w:shd w:val="clear" w:color="auto" w:fill="auto"/>
            <w:hideMark/>
          </w:tcPr>
          <w:p w14:paraId="7B2C136F" w14:textId="77777777" w:rsidR="00207FC0" w:rsidRPr="00694416" w:rsidRDefault="00207FC0" w:rsidP="00020030">
            <w:pPr>
              <w:spacing w:after="0" w:line="240" w:lineRule="auto"/>
              <w:jc w:val="right"/>
              <w:rPr>
                <w:rFonts w:ascii="Times New Roman" w:eastAsia="Times New Roman" w:hAnsi="Times New Roman" w:cs="Times New Roman"/>
                <w:bCs/>
                <w:sz w:val="20"/>
                <w:szCs w:val="20"/>
                <w:lang w:eastAsia="ru-RU"/>
              </w:rPr>
            </w:pPr>
            <w:r w:rsidRPr="00694416">
              <w:rPr>
                <w:rFonts w:ascii="Times New Roman" w:eastAsia="Times New Roman" w:hAnsi="Times New Roman" w:cs="Times New Roman"/>
                <w:bCs/>
                <w:sz w:val="20"/>
                <w:szCs w:val="20"/>
                <w:lang w:eastAsia="ru-RU"/>
              </w:rPr>
              <w:t>52,0</w:t>
            </w:r>
          </w:p>
        </w:tc>
        <w:tc>
          <w:tcPr>
            <w:tcW w:w="855" w:type="dxa"/>
            <w:tcBorders>
              <w:top w:val="nil"/>
              <w:left w:val="nil"/>
              <w:bottom w:val="single" w:sz="4" w:space="0" w:color="auto"/>
              <w:right w:val="single" w:sz="4" w:space="0" w:color="auto"/>
            </w:tcBorders>
            <w:shd w:val="clear" w:color="auto" w:fill="auto"/>
            <w:hideMark/>
          </w:tcPr>
          <w:p w14:paraId="64F28F85" w14:textId="77777777" w:rsidR="00207FC0" w:rsidRPr="00694416"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58,0</w:t>
            </w:r>
          </w:p>
        </w:tc>
        <w:tc>
          <w:tcPr>
            <w:tcW w:w="839" w:type="dxa"/>
            <w:tcBorders>
              <w:top w:val="nil"/>
              <w:left w:val="nil"/>
              <w:bottom w:val="single" w:sz="4" w:space="0" w:color="auto"/>
              <w:right w:val="single" w:sz="4" w:space="0" w:color="auto"/>
            </w:tcBorders>
            <w:shd w:val="clear" w:color="auto" w:fill="auto"/>
          </w:tcPr>
          <w:p w14:paraId="4878C772" w14:textId="77777777" w:rsidR="00207FC0" w:rsidRPr="00694416"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45,1</w:t>
            </w:r>
          </w:p>
        </w:tc>
        <w:tc>
          <w:tcPr>
            <w:tcW w:w="862" w:type="dxa"/>
            <w:tcBorders>
              <w:top w:val="nil"/>
              <w:left w:val="nil"/>
              <w:bottom w:val="single" w:sz="4" w:space="0" w:color="auto"/>
              <w:right w:val="single" w:sz="4" w:space="0" w:color="auto"/>
            </w:tcBorders>
            <w:shd w:val="clear" w:color="auto" w:fill="F2F2F2" w:themeFill="background1" w:themeFillShade="F2"/>
          </w:tcPr>
          <w:p w14:paraId="5C8829FE" w14:textId="77777777" w:rsidR="00207FC0" w:rsidRPr="00694416"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45,5</w:t>
            </w:r>
          </w:p>
        </w:tc>
        <w:tc>
          <w:tcPr>
            <w:tcW w:w="817" w:type="dxa"/>
            <w:tcBorders>
              <w:top w:val="nil"/>
              <w:left w:val="nil"/>
              <w:bottom w:val="single" w:sz="4" w:space="0" w:color="auto"/>
              <w:right w:val="single" w:sz="4" w:space="0" w:color="auto"/>
            </w:tcBorders>
            <w:shd w:val="clear" w:color="auto" w:fill="F2F2F2" w:themeFill="background1" w:themeFillShade="F2"/>
          </w:tcPr>
          <w:p w14:paraId="6EBFDD59" w14:textId="77777777" w:rsidR="00207FC0" w:rsidRPr="00694416"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46,5</w:t>
            </w:r>
          </w:p>
        </w:tc>
        <w:tc>
          <w:tcPr>
            <w:tcW w:w="884" w:type="dxa"/>
            <w:tcBorders>
              <w:top w:val="nil"/>
              <w:left w:val="nil"/>
              <w:bottom w:val="single" w:sz="4" w:space="0" w:color="auto"/>
              <w:right w:val="single" w:sz="4" w:space="0" w:color="auto"/>
            </w:tcBorders>
            <w:shd w:val="clear" w:color="auto" w:fill="F2F2F2" w:themeFill="background1" w:themeFillShade="F2"/>
          </w:tcPr>
          <w:p w14:paraId="519B84A2" w14:textId="77777777" w:rsidR="00207FC0" w:rsidRPr="00694416"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47,5</w:t>
            </w:r>
          </w:p>
        </w:tc>
      </w:tr>
      <w:tr w:rsidR="00207FC0" w:rsidRPr="00AD13E2" w14:paraId="3D3CF3E6" w14:textId="77777777" w:rsidTr="006F1982">
        <w:trPr>
          <w:trHeight w:val="255"/>
        </w:trPr>
        <w:tc>
          <w:tcPr>
            <w:tcW w:w="284" w:type="dxa"/>
            <w:tcBorders>
              <w:top w:val="single" w:sz="4" w:space="0" w:color="auto"/>
              <w:left w:val="single" w:sz="4" w:space="0" w:color="auto"/>
              <w:bottom w:val="single" w:sz="4" w:space="0" w:color="auto"/>
            </w:tcBorders>
            <w:shd w:val="clear" w:color="auto" w:fill="auto"/>
            <w:hideMark/>
          </w:tcPr>
          <w:p w14:paraId="5D4575B1"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 </w:t>
            </w:r>
          </w:p>
        </w:tc>
        <w:tc>
          <w:tcPr>
            <w:tcW w:w="9531" w:type="dxa"/>
            <w:gridSpan w:val="7"/>
            <w:tcBorders>
              <w:top w:val="single" w:sz="4" w:space="0" w:color="auto"/>
              <w:bottom w:val="single" w:sz="4" w:space="0" w:color="auto"/>
              <w:right w:val="single" w:sz="4" w:space="0" w:color="auto"/>
            </w:tcBorders>
            <w:shd w:val="clear" w:color="auto" w:fill="auto"/>
            <w:hideMark/>
          </w:tcPr>
          <w:p w14:paraId="273BD3E6" w14:textId="26F40DEA" w:rsidR="00207FC0" w:rsidRPr="00694416" w:rsidRDefault="00207FC0" w:rsidP="00020030">
            <w:pPr>
              <w:spacing w:after="0" w:line="240" w:lineRule="auto"/>
              <w:rPr>
                <w:rFonts w:ascii="Times New Roman" w:eastAsia="Times New Roman" w:hAnsi="Times New Roman" w:cs="Times New Roman"/>
                <w:sz w:val="20"/>
                <w:szCs w:val="20"/>
                <w:lang w:eastAsia="ru-RU"/>
              </w:rPr>
            </w:pPr>
            <w:r w:rsidRPr="00AD13E2">
              <w:rPr>
                <w:rFonts w:ascii="Times New Roman" w:eastAsia="Times New Roman" w:hAnsi="Times New Roman" w:cs="Times New Roman"/>
                <w:color w:val="000000"/>
                <w:sz w:val="20"/>
                <w:szCs w:val="20"/>
                <w:lang w:eastAsia="ru-RU"/>
              </w:rPr>
              <w:t>в том числе:</w:t>
            </w:r>
            <w:r w:rsidRPr="00694416">
              <w:rPr>
                <w:rFonts w:ascii="Times New Roman" w:eastAsia="Times New Roman" w:hAnsi="Times New Roman" w:cs="Times New Roman"/>
                <w:sz w:val="20"/>
                <w:szCs w:val="20"/>
                <w:lang w:eastAsia="ru-RU"/>
              </w:rPr>
              <w:t> </w:t>
            </w:r>
          </w:p>
        </w:tc>
      </w:tr>
      <w:tr w:rsidR="00207FC0" w:rsidRPr="00AD13E2" w14:paraId="55F2A98B" w14:textId="77777777" w:rsidTr="00020030">
        <w:trPr>
          <w:trHeight w:val="255"/>
        </w:trPr>
        <w:tc>
          <w:tcPr>
            <w:tcW w:w="284" w:type="dxa"/>
            <w:tcBorders>
              <w:top w:val="single" w:sz="4" w:space="0" w:color="auto"/>
              <w:left w:val="single" w:sz="4" w:space="0" w:color="auto"/>
              <w:bottom w:val="single" w:sz="4" w:space="0" w:color="auto"/>
            </w:tcBorders>
            <w:shd w:val="clear" w:color="auto" w:fill="auto"/>
            <w:hideMark/>
          </w:tcPr>
          <w:p w14:paraId="6665941F" w14:textId="32AFAE6F"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424" w:type="dxa"/>
            <w:tcBorders>
              <w:top w:val="single" w:sz="4" w:space="0" w:color="auto"/>
              <w:bottom w:val="single" w:sz="4" w:space="0" w:color="auto"/>
              <w:right w:val="single" w:sz="4" w:space="0" w:color="auto"/>
            </w:tcBorders>
            <w:shd w:val="clear" w:color="auto" w:fill="auto"/>
            <w:hideMark/>
          </w:tcPr>
          <w:p w14:paraId="61F053BC"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городского населения</w:t>
            </w:r>
          </w:p>
        </w:tc>
        <w:tc>
          <w:tcPr>
            <w:tcW w:w="850" w:type="dxa"/>
            <w:tcBorders>
              <w:top w:val="nil"/>
              <w:left w:val="nil"/>
              <w:bottom w:val="single" w:sz="4" w:space="0" w:color="auto"/>
              <w:right w:val="single" w:sz="4" w:space="0" w:color="auto"/>
            </w:tcBorders>
            <w:shd w:val="clear" w:color="auto" w:fill="auto"/>
          </w:tcPr>
          <w:p w14:paraId="5BC93168"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48,0</w:t>
            </w:r>
          </w:p>
        </w:tc>
        <w:tc>
          <w:tcPr>
            <w:tcW w:w="855" w:type="dxa"/>
            <w:tcBorders>
              <w:top w:val="nil"/>
              <w:left w:val="nil"/>
              <w:bottom w:val="single" w:sz="4" w:space="0" w:color="auto"/>
              <w:right w:val="single" w:sz="4" w:space="0" w:color="auto"/>
            </w:tcBorders>
            <w:shd w:val="clear" w:color="auto" w:fill="auto"/>
          </w:tcPr>
          <w:p w14:paraId="50794204"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w:t>
            </w:r>
          </w:p>
        </w:tc>
        <w:tc>
          <w:tcPr>
            <w:tcW w:w="839" w:type="dxa"/>
            <w:tcBorders>
              <w:top w:val="nil"/>
              <w:left w:val="nil"/>
              <w:bottom w:val="single" w:sz="4" w:space="0" w:color="auto"/>
              <w:right w:val="single" w:sz="4" w:space="0" w:color="auto"/>
            </w:tcBorders>
            <w:shd w:val="clear" w:color="auto" w:fill="auto"/>
          </w:tcPr>
          <w:p w14:paraId="56E6681F"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40,2</w:t>
            </w:r>
          </w:p>
        </w:tc>
        <w:tc>
          <w:tcPr>
            <w:tcW w:w="862" w:type="dxa"/>
            <w:tcBorders>
              <w:top w:val="nil"/>
              <w:left w:val="nil"/>
              <w:bottom w:val="single" w:sz="4" w:space="0" w:color="auto"/>
              <w:right w:val="single" w:sz="4" w:space="0" w:color="auto"/>
            </w:tcBorders>
            <w:shd w:val="clear" w:color="auto" w:fill="F2F2F2" w:themeFill="background1" w:themeFillShade="F2"/>
          </w:tcPr>
          <w:p w14:paraId="603550D7"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17" w:type="dxa"/>
            <w:tcBorders>
              <w:top w:val="nil"/>
              <w:left w:val="nil"/>
              <w:bottom w:val="single" w:sz="4" w:space="0" w:color="auto"/>
              <w:right w:val="single" w:sz="4" w:space="0" w:color="auto"/>
            </w:tcBorders>
            <w:shd w:val="clear" w:color="auto" w:fill="F2F2F2" w:themeFill="background1" w:themeFillShade="F2"/>
          </w:tcPr>
          <w:p w14:paraId="786B314D"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41,4</w:t>
            </w:r>
          </w:p>
        </w:tc>
        <w:tc>
          <w:tcPr>
            <w:tcW w:w="884" w:type="dxa"/>
            <w:tcBorders>
              <w:top w:val="nil"/>
              <w:left w:val="nil"/>
              <w:bottom w:val="single" w:sz="4" w:space="0" w:color="auto"/>
              <w:right w:val="single" w:sz="4" w:space="0" w:color="auto"/>
            </w:tcBorders>
            <w:shd w:val="clear" w:color="auto" w:fill="F2F2F2" w:themeFill="background1" w:themeFillShade="F2"/>
          </w:tcPr>
          <w:p w14:paraId="434F5813"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42,3</w:t>
            </w:r>
          </w:p>
        </w:tc>
      </w:tr>
      <w:tr w:rsidR="00207FC0" w:rsidRPr="00AD13E2" w14:paraId="2FE9BBD8" w14:textId="77777777" w:rsidTr="00020030">
        <w:trPr>
          <w:trHeight w:val="255"/>
        </w:trPr>
        <w:tc>
          <w:tcPr>
            <w:tcW w:w="284" w:type="dxa"/>
            <w:tcBorders>
              <w:top w:val="single" w:sz="4" w:space="0" w:color="auto"/>
              <w:left w:val="single" w:sz="4" w:space="0" w:color="auto"/>
              <w:bottom w:val="single" w:sz="4" w:space="0" w:color="auto"/>
            </w:tcBorders>
            <w:shd w:val="clear" w:color="auto" w:fill="auto"/>
            <w:hideMark/>
          </w:tcPr>
          <w:p w14:paraId="595F0EC3" w14:textId="18C39B76"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424" w:type="dxa"/>
            <w:tcBorders>
              <w:top w:val="single" w:sz="4" w:space="0" w:color="auto"/>
              <w:bottom w:val="single" w:sz="4" w:space="0" w:color="auto"/>
              <w:right w:val="single" w:sz="4" w:space="0" w:color="auto"/>
            </w:tcBorders>
            <w:shd w:val="clear" w:color="auto" w:fill="auto"/>
            <w:hideMark/>
          </w:tcPr>
          <w:p w14:paraId="2EC643CE"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сельского населения (процентов от числа опрошенных)</w:t>
            </w:r>
          </w:p>
        </w:tc>
        <w:tc>
          <w:tcPr>
            <w:tcW w:w="850" w:type="dxa"/>
            <w:tcBorders>
              <w:top w:val="nil"/>
              <w:left w:val="nil"/>
              <w:bottom w:val="single" w:sz="4" w:space="0" w:color="auto"/>
              <w:right w:val="single" w:sz="4" w:space="0" w:color="auto"/>
            </w:tcBorders>
            <w:shd w:val="clear" w:color="auto" w:fill="auto"/>
          </w:tcPr>
          <w:p w14:paraId="0723FE12"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70,0</w:t>
            </w:r>
          </w:p>
        </w:tc>
        <w:tc>
          <w:tcPr>
            <w:tcW w:w="855" w:type="dxa"/>
            <w:tcBorders>
              <w:top w:val="nil"/>
              <w:left w:val="nil"/>
              <w:bottom w:val="single" w:sz="4" w:space="0" w:color="auto"/>
              <w:right w:val="single" w:sz="4" w:space="0" w:color="auto"/>
            </w:tcBorders>
            <w:shd w:val="clear" w:color="auto" w:fill="auto"/>
          </w:tcPr>
          <w:p w14:paraId="0AD6AFEA"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71,0</w:t>
            </w:r>
          </w:p>
        </w:tc>
        <w:tc>
          <w:tcPr>
            <w:tcW w:w="839" w:type="dxa"/>
            <w:tcBorders>
              <w:top w:val="nil"/>
              <w:left w:val="nil"/>
              <w:bottom w:val="single" w:sz="4" w:space="0" w:color="auto"/>
              <w:right w:val="single" w:sz="4" w:space="0" w:color="auto"/>
            </w:tcBorders>
            <w:shd w:val="clear" w:color="auto" w:fill="auto"/>
          </w:tcPr>
          <w:p w14:paraId="69276066"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48,7</w:t>
            </w:r>
          </w:p>
        </w:tc>
        <w:tc>
          <w:tcPr>
            <w:tcW w:w="862" w:type="dxa"/>
            <w:tcBorders>
              <w:top w:val="nil"/>
              <w:left w:val="nil"/>
              <w:bottom w:val="single" w:sz="4" w:space="0" w:color="auto"/>
              <w:right w:val="single" w:sz="4" w:space="0" w:color="auto"/>
            </w:tcBorders>
            <w:shd w:val="clear" w:color="auto" w:fill="F2F2F2" w:themeFill="background1" w:themeFillShade="F2"/>
          </w:tcPr>
          <w:p w14:paraId="26AA1255"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49,1</w:t>
            </w:r>
          </w:p>
        </w:tc>
        <w:tc>
          <w:tcPr>
            <w:tcW w:w="817" w:type="dxa"/>
            <w:tcBorders>
              <w:top w:val="nil"/>
              <w:left w:val="nil"/>
              <w:bottom w:val="single" w:sz="4" w:space="0" w:color="auto"/>
              <w:right w:val="single" w:sz="4" w:space="0" w:color="auto"/>
            </w:tcBorders>
            <w:shd w:val="clear" w:color="auto" w:fill="F2F2F2" w:themeFill="background1" w:themeFillShade="F2"/>
          </w:tcPr>
          <w:p w14:paraId="658E0238"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50,2</w:t>
            </w:r>
          </w:p>
        </w:tc>
        <w:tc>
          <w:tcPr>
            <w:tcW w:w="884" w:type="dxa"/>
            <w:tcBorders>
              <w:top w:val="nil"/>
              <w:left w:val="nil"/>
              <w:bottom w:val="single" w:sz="4" w:space="0" w:color="auto"/>
              <w:right w:val="single" w:sz="4" w:space="0" w:color="auto"/>
            </w:tcBorders>
            <w:shd w:val="clear" w:color="auto" w:fill="F2F2F2" w:themeFill="background1" w:themeFillShade="F2"/>
          </w:tcPr>
          <w:p w14:paraId="13F81927" w14:textId="77777777" w:rsidR="00207FC0" w:rsidRPr="00694416"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51,3</w:t>
            </w:r>
          </w:p>
        </w:tc>
      </w:tr>
      <w:tr w:rsidR="00207FC0" w:rsidRPr="00AD13E2" w14:paraId="73BE38FF" w14:textId="77777777" w:rsidTr="00020030">
        <w:trPr>
          <w:trHeight w:val="510"/>
        </w:trPr>
        <w:tc>
          <w:tcPr>
            <w:tcW w:w="284" w:type="dxa"/>
            <w:tcBorders>
              <w:top w:val="nil"/>
              <w:left w:val="single" w:sz="4" w:space="0" w:color="auto"/>
              <w:bottom w:val="single" w:sz="4" w:space="0" w:color="auto"/>
              <w:right w:val="single" w:sz="4" w:space="0" w:color="auto"/>
            </w:tcBorders>
            <w:shd w:val="clear" w:color="auto" w:fill="auto"/>
            <w:hideMark/>
          </w:tcPr>
          <w:p w14:paraId="34D81CAB"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424" w:type="dxa"/>
            <w:tcBorders>
              <w:top w:val="nil"/>
              <w:left w:val="nil"/>
              <w:bottom w:val="single" w:sz="4" w:space="0" w:color="auto"/>
              <w:right w:val="single" w:sz="4" w:space="0" w:color="auto"/>
            </w:tcBorders>
            <w:shd w:val="clear" w:color="auto" w:fill="auto"/>
            <w:hideMark/>
          </w:tcPr>
          <w:p w14:paraId="61D0A5BC"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Доля умерших в возрасте 0 - 4 лет на дому в общем количестве умерших в возрасте 0 - 4 лет</w:t>
            </w:r>
          </w:p>
        </w:tc>
        <w:tc>
          <w:tcPr>
            <w:tcW w:w="850" w:type="dxa"/>
            <w:tcBorders>
              <w:top w:val="nil"/>
              <w:left w:val="nil"/>
              <w:bottom w:val="single" w:sz="4" w:space="0" w:color="auto"/>
              <w:right w:val="single" w:sz="4" w:space="0" w:color="auto"/>
            </w:tcBorders>
            <w:shd w:val="clear" w:color="auto" w:fill="auto"/>
            <w:hideMark/>
          </w:tcPr>
          <w:p w14:paraId="1C73006E" w14:textId="77777777" w:rsidR="00207FC0" w:rsidRPr="00571B69"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18,1</w:t>
            </w:r>
          </w:p>
        </w:tc>
        <w:tc>
          <w:tcPr>
            <w:tcW w:w="855" w:type="dxa"/>
            <w:tcBorders>
              <w:top w:val="nil"/>
              <w:left w:val="nil"/>
              <w:bottom w:val="single" w:sz="4" w:space="0" w:color="auto"/>
              <w:right w:val="single" w:sz="4" w:space="0" w:color="auto"/>
            </w:tcBorders>
            <w:shd w:val="clear" w:color="auto" w:fill="auto"/>
            <w:hideMark/>
          </w:tcPr>
          <w:p w14:paraId="02E43B5B" w14:textId="77777777" w:rsidR="00207FC0" w:rsidRPr="00571B69"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21,5</w:t>
            </w:r>
          </w:p>
        </w:tc>
        <w:tc>
          <w:tcPr>
            <w:tcW w:w="839" w:type="dxa"/>
            <w:tcBorders>
              <w:top w:val="nil"/>
              <w:left w:val="nil"/>
              <w:bottom w:val="single" w:sz="4" w:space="0" w:color="auto"/>
              <w:right w:val="single" w:sz="4" w:space="0" w:color="auto"/>
            </w:tcBorders>
            <w:shd w:val="clear" w:color="auto" w:fill="auto"/>
          </w:tcPr>
          <w:p w14:paraId="08C5B8CD" w14:textId="77777777" w:rsidR="00207FC0" w:rsidRPr="00571B69" w:rsidRDefault="00207FC0" w:rsidP="00020030">
            <w:pPr>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21,4</w:t>
            </w:r>
          </w:p>
        </w:tc>
        <w:tc>
          <w:tcPr>
            <w:tcW w:w="862" w:type="dxa"/>
            <w:tcBorders>
              <w:top w:val="nil"/>
              <w:left w:val="nil"/>
              <w:bottom w:val="single" w:sz="4" w:space="0" w:color="auto"/>
              <w:right w:val="single" w:sz="4" w:space="0" w:color="auto"/>
            </w:tcBorders>
            <w:shd w:val="clear" w:color="auto" w:fill="F2F2F2" w:themeFill="background1" w:themeFillShade="F2"/>
            <w:hideMark/>
          </w:tcPr>
          <w:p w14:paraId="244F406E" w14:textId="77777777" w:rsidR="00207FC0" w:rsidRPr="00571B69" w:rsidRDefault="00207FC0" w:rsidP="00020030">
            <w:pPr>
              <w:spacing w:after="0" w:line="240" w:lineRule="auto"/>
              <w:jc w:val="right"/>
              <w:rPr>
                <w:rFonts w:ascii="Times New Roman" w:eastAsia="Times New Roman" w:hAnsi="Times New Roman" w:cs="Times New Roman"/>
                <w:bCs/>
                <w:sz w:val="20"/>
                <w:szCs w:val="20"/>
                <w:lang w:eastAsia="ru-RU"/>
              </w:rPr>
            </w:pPr>
            <w:r w:rsidRPr="00571B69">
              <w:rPr>
                <w:rFonts w:ascii="Times New Roman" w:eastAsia="Times New Roman" w:hAnsi="Times New Roman" w:cs="Times New Roman"/>
                <w:bCs/>
                <w:sz w:val="20"/>
                <w:szCs w:val="20"/>
                <w:lang w:eastAsia="ru-RU"/>
              </w:rPr>
              <w:t>21,4</w:t>
            </w:r>
          </w:p>
        </w:tc>
        <w:tc>
          <w:tcPr>
            <w:tcW w:w="817" w:type="dxa"/>
            <w:tcBorders>
              <w:top w:val="nil"/>
              <w:left w:val="nil"/>
              <w:bottom w:val="single" w:sz="4" w:space="0" w:color="auto"/>
              <w:right w:val="single" w:sz="4" w:space="0" w:color="auto"/>
            </w:tcBorders>
            <w:shd w:val="clear" w:color="auto" w:fill="F2F2F2" w:themeFill="background1" w:themeFillShade="F2"/>
            <w:hideMark/>
          </w:tcPr>
          <w:p w14:paraId="0F679006" w14:textId="77777777" w:rsidR="00207FC0" w:rsidRPr="00571B69" w:rsidRDefault="00207FC0" w:rsidP="00020030">
            <w:pPr>
              <w:spacing w:after="0" w:line="240" w:lineRule="auto"/>
              <w:jc w:val="right"/>
              <w:rPr>
                <w:rFonts w:ascii="Times New Roman" w:eastAsia="Times New Roman" w:hAnsi="Times New Roman" w:cs="Times New Roman"/>
                <w:bCs/>
                <w:sz w:val="20"/>
                <w:szCs w:val="20"/>
                <w:lang w:eastAsia="ru-RU"/>
              </w:rPr>
            </w:pPr>
            <w:r w:rsidRPr="00571B69">
              <w:rPr>
                <w:rFonts w:ascii="Times New Roman" w:eastAsia="Times New Roman" w:hAnsi="Times New Roman" w:cs="Times New Roman"/>
                <w:bCs/>
                <w:sz w:val="20"/>
                <w:szCs w:val="20"/>
                <w:lang w:eastAsia="ru-RU"/>
              </w:rPr>
              <w:t>21,3</w:t>
            </w:r>
          </w:p>
        </w:tc>
        <w:tc>
          <w:tcPr>
            <w:tcW w:w="884" w:type="dxa"/>
            <w:tcBorders>
              <w:top w:val="nil"/>
              <w:left w:val="nil"/>
              <w:bottom w:val="single" w:sz="4" w:space="0" w:color="auto"/>
              <w:right w:val="single" w:sz="4" w:space="0" w:color="auto"/>
            </w:tcBorders>
            <w:shd w:val="clear" w:color="auto" w:fill="F2F2F2" w:themeFill="background1" w:themeFillShade="F2"/>
            <w:hideMark/>
          </w:tcPr>
          <w:p w14:paraId="130CF922" w14:textId="77777777" w:rsidR="00207FC0" w:rsidRPr="00571B69" w:rsidRDefault="00207FC0" w:rsidP="00020030">
            <w:pPr>
              <w:spacing w:after="0" w:line="240" w:lineRule="auto"/>
              <w:jc w:val="right"/>
              <w:rPr>
                <w:rFonts w:ascii="Times New Roman" w:eastAsia="Times New Roman" w:hAnsi="Times New Roman" w:cs="Times New Roman"/>
                <w:bCs/>
                <w:sz w:val="20"/>
                <w:szCs w:val="20"/>
                <w:lang w:eastAsia="ru-RU"/>
              </w:rPr>
            </w:pPr>
            <w:r w:rsidRPr="00571B69">
              <w:rPr>
                <w:rFonts w:ascii="Times New Roman" w:eastAsia="Times New Roman" w:hAnsi="Times New Roman" w:cs="Times New Roman"/>
                <w:bCs/>
                <w:sz w:val="20"/>
                <w:szCs w:val="20"/>
                <w:lang w:eastAsia="ru-RU"/>
              </w:rPr>
              <w:t>21,0</w:t>
            </w:r>
          </w:p>
        </w:tc>
      </w:tr>
      <w:tr w:rsidR="00207FC0" w:rsidRPr="00AD13E2" w14:paraId="3852070B" w14:textId="77777777" w:rsidTr="00020030">
        <w:trPr>
          <w:trHeight w:val="510"/>
        </w:trPr>
        <w:tc>
          <w:tcPr>
            <w:tcW w:w="284" w:type="dxa"/>
            <w:tcBorders>
              <w:top w:val="nil"/>
              <w:left w:val="single" w:sz="4" w:space="0" w:color="auto"/>
              <w:bottom w:val="single" w:sz="4" w:space="0" w:color="auto"/>
              <w:right w:val="single" w:sz="4" w:space="0" w:color="auto"/>
            </w:tcBorders>
            <w:shd w:val="clear" w:color="auto" w:fill="auto"/>
            <w:hideMark/>
          </w:tcPr>
          <w:p w14:paraId="639D7433"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424" w:type="dxa"/>
            <w:tcBorders>
              <w:top w:val="nil"/>
              <w:left w:val="nil"/>
              <w:bottom w:val="single" w:sz="4" w:space="0" w:color="auto"/>
              <w:right w:val="single" w:sz="4" w:space="0" w:color="auto"/>
            </w:tcBorders>
            <w:shd w:val="clear" w:color="auto" w:fill="auto"/>
            <w:hideMark/>
          </w:tcPr>
          <w:p w14:paraId="2A7FBDCB"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Доля умерших в возрасте 0 - 17 лет на дому в общем количестве умерших в возрасте 0 - 17 лет</w:t>
            </w:r>
          </w:p>
        </w:tc>
        <w:tc>
          <w:tcPr>
            <w:tcW w:w="850" w:type="dxa"/>
            <w:tcBorders>
              <w:top w:val="nil"/>
              <w:left w:val="nil"/>
              <w:bottom w:val="single" w:sz="4" w:space="0" w:color="auto"/>
              <w:right w:val="single" w:sz="4" w:space="0" w:color="auto"/>
            </w:tcBorders>
            <w:shd w:val="clear" w:color="auto" w:fill="auto"/>
          </w:tcPr>
          <w:p w14:paraId="01A0D27E"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20,0</w:t>
            </w:r>
          </w:p>
        </w:tc>
        <w:tc>
          <w:tcPr>
            <w:tcW w:w="855" w:type="dxa"/>
            <w:tcBorders>
              <w:top w:val="nil"/>
              <w:left w:val="nil"/>
              <w:bottom w:val="single" w:sz="4" w:space="0" w:color="auto"/>
              <w:right w:val="single" w:sz="4" w:space="0" w:color="auto"/>
            </w:tcBorders>
            <w:shd w:val="clear" w:color="auto" w:fill="auto"/>
          </w:tcPr>
          <w:p w14:paraId="11B7D2AA"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23,2</w:t>
            </w:r>
          </w:p>
        </w:tc>
        <w:tc>
          <w:tcPr>
            <w:tcW w:w="839" w:type="dxa"/>
            <w:tcBorders>
              <w:top w:val="nil"/>
              <w:left w:val="nil"/>
              <w:bottom w:val="single" w:sz="4" w:space="0" w:color="auto"/>
              <w:right w:val="single" w:sz="4" w:space="0" w:color="auto"/>
            </w:tcBorders>
            <w:shd w:val="clear" w:color="auto" w:fill="auto"/>
          </w:tcPr>
          <w:p w14:paraId="541981A6"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23,1</w:t>
            </w:r>
          </w:p>
        </w:tc>
        <w:tc>
          <w:tcPr>
            <w:tcW w:w="862" w:type="dxa"/>
            <w:tcBorders>
              <w:top w:val="nil"/>
              <w:left w:val="nil"/>
              <w:bottom w:val="single" w:sz="4" w:space="0" w:color="auto"/>
              <w:right w:val="single" w:sz="4" w:space="0" w:color="auto"/>
            </w:tcBorders>
            <w:shd w:val="clear" w:color="auto" w:fill="F2F2F2" w:themeFill="background1" w:themeFillShade="F2"/>
          </w:tcPr>
          <w:p w14:paraId="718FA3FE"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23,1</w:t>
            </w:r>
          </w:p>
        </w:tc>
        <w:tc>
          <w:tcPr>
            <w:tcW w:w="817" w:type="dxa"/>
            <w:tcBorders>
              <w:top w:val="nil"/>
              <w:left w:val="nil"/>
              <w:bottom w:val="single" w:sz="4" w:space="0" w:color="auto"/>
              <w:right w:val="single" w:sz="4" w:space="0" w:color="auto"/>
            </w:tcBorders>
            <w:shd w:val="clear" w:color="auto" w:fill="F2F2F2" w:themeFill="background1" w:themeFillShade="F2"/>
          </w:tcPr>
          <w:p w14:paraId="2E9331F9"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23,0</w:t>
            </w:r>
          </w:p>
        </w:tc>
        <w:tc>
          <w:tcPr>
            <w:tcW w:w="884" w:type="dxa"/>
            <w:tcBorders>
              <w:top w:val="nil"/>
              <w:left w:val="nil"/>
              <w:bottom w:val="single" w:sz="4" w:space="0" w:color="auto"/>
              <w:right w:val="single" w:sz="4" w:space="0" w:color="auto"/>
            </w:tcBorders>
            <w:shd w:val="clear" w:color="auto" w:fill="F2F2F2" w:themeFill="background1" w:themeFillShade="F2"/>
          </w:tcPr>
          <w:p w14:paraId="5FF0EA1B"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22,9</w:t>
            </w:r>
          </w:p>
        </w:tc>
      </w:tr>
      <w:tr w:rsidR="00207FC0" w:rsidRPr="00AD13E2" w14:paraId="2708ABEF" w14:textId="77777777" w:rsidTr="00020030">
        <w:trPr>
          <w:trHeight w:val="255"/>
        </w:trPr>
        <w:tc>
          <w:tcPr>
            <w:tcW w:w="284" w:type="dxa"/>
            <w:tcBorders>
              <w:top w:val="nil"/>
              <w:left w:val="single" w:sz="4" w:space="0" w:color="auto"/>
              <w:bottom w:val="single" w:sz="4" w:space="0" w:color="auto"/>
              <w:right w:val="single" w:sz="4" w:space="0" w:color="auto"/>
            </w:tcBorders>
            <w:shd w:val="clear" w:color="auto" w:fill="auto"/>
            <w:hideMark/>
          </w:tcPr>
          <w:p w14:paraId="3DE506CA"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4424" w:type="dxa"/>
            <w:tcBorders>
              <w:top w:val="nil"/>
              <w:left w:val="nil"/>
              <w:bottom w:val="single" w:sz="4" w:space="0" w:color="auto"/>
              <w:right w:val="single" w:sz="4" w:space="0" w:color="auto"/>
            </w:tcBorders>
            <w:shd w:val="clear" w:color="auto" w:fill="auto"/>
            <w:hideMark/>
          </w:tcPr>
          <w:p w14:paraId="16424C67"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Смертность населения</w:t>
            </w:r>
          </w:p>
        </w:tc>
        <w:tc>
          <w:tcPr>
            <w:tcW w:w="850" w:type="dxa"/>
            <w:tcBorders>
              <w:top w:val="nil"/>
              <w:left w:val="nil"/>
              <w:bottom w:val="single" w:sz="4" w:space="0" w:color="auto"/>
              <w:right w:val="single" w:sz="4" w:space="0" w:color="auto"/>
            </w:tcBorders>
            <w:shd w:val="clear" w:color="auto" w:fill="auto"/>
            <w:hideMark/>
          </w:tcPr>
          <w:p w14:paraId="0879B6CE" w14:textId="77777777" w:rsidR="00207FC0" w:rsidRPr="003133FC" w:rsidRDefault="00207FC0" w:rsidP="00020030">
            <w:pPr>
              <w:spacing w:after="0" w:line="240" w:lineRule="auto"/>
              <w:jc w:val="right"/>
              <w:rPr>
                <w:rFonts w:ascii="Times New Roman" w:eastAsia="Times New Roman" w:hAnsi="Times New Roman" w:cs="Times New Roman"/>
                <w:sz w:val="20"/>
                <w:szCs w:val="20"/>
                <w:lang w:eastAsia="ru-RU"/>
              </w:rPr>
            </w:pPr>
            <w:r w:rsidRPr="003133FC">
              <w:rPr>
                <w:rFonts w:ascii="Times New Roman" w:eastAsia="Times New Roman" w:hAnsi="Times New Roman" w:cs="Times New Roman"/>
                <w:sz w:val="20"/>
                <w:szCs w:val="20"/>
                <w:lang w:eastAsia="ru-RU"/>
              </w:rPr>
              <w:t>12,3</w:t>
            </w:r>
          </w:p>
        </w:tc>
        <w:tc>
          <w:tcPr>
            <w:tcW w:w="855" w:type="dxa"/>
            <w:tcBorders>
              <w:top w:val="nil"/>
              <w:left w:val="nil"/>
              <w:bottom w:val="single" w:sz="4" w:space="0" w:color="auto"/>
              <w:right w:val="single" w:sz="4" w:space="0" w:color="auto"/>
            </w:tcBorders>
            <w:shd w:val="clear" w:color="auto" w:fill="auto"/>
            <w:hideMark/>
          </w:tcPr>
          <w:p w14:paraId="4066B6D5" w14:textId="77777777" w:rsidR="00207FC0" w:rsidRPr="003133FC" w:rsidRDefault="00207FC0" w:rsidP="00020030">
            <w:pPr>
              <w:spacing w:after="0" w:line="240" w:lineRule="auto"/>
              <w:jc w:val="right"/>
              <w:rPr>
                <w:rFonts w:ascii="Times New Roman" w:eastAsia="Times New Roman" w:hAnsi="Times New Roman" w:cs="Times New Roman"/>
                <w:sz w:val="20"/>
                <w:szCs w:val="20"/>
                <w:lang w:eastAsia="ru-RU"/>
              </w:rPr>
            </w:pPr>
            <w:r w:rsidRPr="003133FC">
              <w:rPr>
                <w:rFonts w:ascii="Times New Roman" w:eastAsia="Times New Roman" w:hAnsi="Times New Roman" w:cs="Times New Roman"/>
                <w:sz w:val="20"/>
                <w:szCs w:val="20"/>
                <w:lang w:eastAsia="ru-RU"/>
              </w:rPr>
              <w:t>12,0</w:t>
            </w:r>
          </w:p>
        </w:tc>
        <w:tc>
          <w:tcPr>
            <w:tcW w:w="839" w:type="dxa"/>
            <w:tcBorders>
              <w:top w:val="nil"/>
              <w:left w:val="nil"/>
              <w:bottom w:val="single" w:sz="4" w:space="0" w:color="auto"/>
              <w:right w:val="single" w:sz="4" w:space="0" w:color="auto"/>
            </w:tcBorders>
            <w:shd w:val="clear" w:color="auto" w:fill="auto"/>
            <w:hideMark/>
          </w:tcPr>
          <w:p w14:paraId="3F80D37C" w14:textId="77777777" w:rsidR="00207FC0" w:rsidRPr="003133FC" w:rsidRDefault="00207FC0" w:rsidP="0002003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862" w:type="dxa"/>
            <w:tcBorders>
              <w:top w:val="nil"/>
              <w:left w:val="nil"/>
              <w:bottom w:val="single" w:sz="4" w:space="0" w:color="auto"/>
              <w:right w:val="single" w:sz="4" w:space="0" w:color="auto"/>
            </w:tcBorders>
            <w:shd w:val="clear" w:color="auto" w:fill="F2F2F2" w:themeFill="background1" w:themeFillShade="F2"/>
            <w:hideMark/>
          </w:tcPr>
          <w:p w14:paraId="4C3E082C" w14:textId="77777777" w:rsidR="00207FC0" w:rsidRPr="003133FC" w:rsidRDefault="00207FC0" w:rsidP="00020030">
            <w:pPr>
              <w:spacing w:after="0" w:line="240" w:lineRule="auto"/>
              <w:jc w:val="right"/>
              <w:rPr>
                <w:rFonts w:ascii="Times New Roman" w:eastAsia="Times New Roman" w:hAnsi="Times New Roman" w:cs="Times New Roman"/>
                <w:sz w:val="20"/>
                <w:szCs w:val="20"/>
                <w:lang w:eastAsia="ru-RU"/>
              </w:rPr>
            </w:pPr>
            <w:r w:rsidRPr="003133FC">
              <w:rPr>
                <w:rFonts w:ascii="Times New Roman" w:eastAsia="Times New Roman" w:hAnsi="Times New Roman" w:cs="Times New Roman"/>
                <w:sz w:val="20"/>
                <w:szCs w:val="20"/>
                <w:lang w:eastAsia="ru-RU"/>
              </w:rPr>
              <w:t>13,1</w:t>
            </w:r>
          </w:p>
        </w:tc>
        <w:tc>
          <w:tcPr>
            <w:tcW w:w="817" w:type="dxa"/>
            <w:tcBorders>
              <w:top w:val="nil"/>
              <w:left w:val="nil"/>
              <w:bottom w:val="single" w:sz="4" w:space="0" w:color="auto"/>
              <w:right w:val="single" w:sz="4" w:space="0" w:color="auto"/>
            </w:tcBorders>
            <w:shd w:val="clear" w:color="auto" w:fill="F2F2F2" w:themeFill="background1" w:themeFillShade="F2"/>
            <w:hideMark/>
          </w:tcPr>
          <w:p w14:paraId="02CC6ECF" w14:textId="77777777" w:rsidR="00207FC0" w:rsidRPr="003133FC" w:rsidRDefault="00207FC0" w:rsidP="00020030">
            <w:pPr>
              <w:spacing w:after="0" w:line="240" w:lineRule="auto"/>
              <w:jc w:val="right"/>
              <w:rPr>
                <w:rFonts w:ascii="Times New Roman" w:eastAsia="Times New Roman" w:hAnsi="Times New Roman" w:cs="Times New Roman"/>
                <w:sz w:val="20"/>
                <w:szCs w:val="20"/>
                <w:lang w:eastAsia="ru-RU"/>
              </w:rPr>
            </w:pPr>
            <w:r w:rsidRPr="003133FC">
              <w:rPr>
                <w:rFonts w:ascii="Times New Roman" w:eastAsia="Times New Roman" w:hAnsi="Times New Roman" w:cs="Times New Roman"/>
                <w:sz w:val="20"/>
                <w:szCs w:val="20"/>
                <w:lang w:eastAsia="ru-RU"/>
              </w:rPr>
              <w:t>13,0</w:t>
            </w:r>
          </w:p>
        </w:tc>
        <w:tc>
          <w:tcPr>
            <w:tcW w:w="884" w:type="dxa"/>
            <w:tcBorders>
              <w:top w:val="nil"/>
              <w:left w:val="nil"/>
              <w:bottom w:val="single" w:sz="4" w:space="0" w:color="auto"/>
              <w:right w:val="single" w:sz="4" w:space="0" w:color="auto"/>
            </w:tcBorders>
            <w:shd w:val="clear" w:color="auto" w:fill="F2F2F2" w:themeFill="background1" w:themeFillShade="F2"/>
            <w:hideMark/>
          </w:tcPr>
          <w:p w14:paraId="77C3A11C" w14:textId="77777777" w:rsidR="00207FC0" w:rsidRPr="003133FC" w:rsidRDefault="00207FC0" w:rsidP="00020030">
            <w:pPr>
              <w:spacing w:after="0" w:line="240" w:lineRule="auto"/>
              <w:jc w:val="right"/>
              <w:rPr>
                <w:rFonts w:ascii="Times New Roman" w:eastAsia="Times New Roman" w:hAnsi="Times New Roman" w:cs="Times New Roman"/>
                <w:sz w:val="20"/>
                <w:szCs w:val="20"/>
                <w:lang w:eastAsia="ru-RU"/>
              </w:rPr>
            </w:pPr>
            <w:r w:rsidRPr="003133FC">
              <w:rPr>
                <w:rFonts w:ascii="Times New Roman" w:eastAsia="Times New Roman" w:hAnsi="Times New Roman" w:cs="Times New Roman"/>
                <w:sz w:val="20"/>
                <w:szCs w:val="20"/>
                <w:lang w:eastAsia="ru-RU"/>
              </w:rPr>
              <w:t>12,9</w:t>
            </w:r>
          </w:p>
        </w:tc>
      </w:tr>
      <w:tr w:rsidR="00207FC0" w:rsidRPr="00AD13E2" w14:paraId="1C85CC9E" w14:textId="77777777" w:rsidTr="006F1982">
        <w:trPr>
          <w:trHeight w:val="255"/>
        </w:trPr>
        <w:tc>
          <w:tcPr>
            <w:tcW w:w="9815" w:type="dxa"/>
            <w:gridSpan w:val="8"/>
            <w:tcBorders>
              <w:top w:val="single" w:sz="4" w:space="0" w:color="auto"/>
              <w:left w:val="single" w:sz="4" w:space="0" w:color="auto"/>
              <w:bottom w:val="single" w:sz="4" w:space="0" w:color="auto"/>
              <w:right w:val="single" w:sz="4" w:space="0" w:color="auto"/>
            </w:tcBorders>
            <w:shd w:val="clear" w:color="auto" w:fill="auto"/>
            <w:hideMark/>
          </w:tcPr>
          <w:p w14:paraId="09F5247F" w14:textId="29C5CE21" w:rsidR="00207FC0" w:rsidRPr="003133FC" w:rsidRDefault="00207FC0" w:rsidP="00020030">
            <w:pPr>
              <w:spacing w:after="0" w:line="240" w:lineRule="auto"/>
              <w:rPr>
                <w:rFonts w:ascii="Times New Roman" w:eastAsia="Times New Roman" w:hAnsi="Times New Roman" w:cs="Times New Roman"/>
                <w:sz w:val="20"/>
                <w:szCs w:val="20"/>
                <w:lang w:eastAsia="ru-RU"/>
              </w:rPr>
            </w:pPr>
            <w:r w:rsidRPr="00AD13E2">
              <w:rPr>
                <w:rFonts w:ascii="Times New Roman" w:eastAsia="Times New Roman" w:hAnsi="Times New Roman" w:cs="Times New Roman"/>
                <w:color w:val="000000"/>
                <w:sz w:val="20"/>
                <w:szCs w:val="20"/>
                <w:lang w:eastAsia="ru-RU"/>
              </w:rPr>
              <w:t>в том числе:</w:t>
            </w:r>
            <w:r w:rsidRPr="003133FC">
              <w:rPr>
                <w:rFonts w:ascii="Times New Roman" w:eastAsia="Times New Roman" w:hAnsi="Times New Roman" w:cs="Times New Roman"/>
                <w:sz w:val="20"/>
                <w:szCs w:val="20"/>
                <w:lang w:eastAsia="ru-RU"/>
              </w:rPr>
              <w:t> </w:t>
            </w:r>
          </w:p>
        </w:tc>
      </w:tr>
      <w:tr w:rsidR="00207FC0" w:rsidRPr="00AD13E2" w14:paraId="0AE0F953" w14:textId="77777777" w:rsidTr="00020030">
        <w:trPr>
          <w:trHeight w:val="255"/>
        </w:trPr>
        <w:tc>
          <w:tcPr>
            <w:tcW w:w="284" w:type="dxa"/>
            <w:tcBorders>
              <w:top w:val="single" w:sz="4" w:space="0" w:color="auto"/>
              <w:left w:val="single" w:sz="4" w:space="0" w:color="auto"/>
              <w:bottom w:val="single" w:sz="4" w:space="0" w:color="auto"/>
            </w:tcBorders>
            <w:shd w:val="clear" w:color="auto" w:fill="auto"/>
            <w:hideMark/>
          </w:tcPr>
          <w:p w14:paraId="540790E1" w14:textId="232FCE1E"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424" w:type="dxa"/>
            <w:tcBorders>
              <w:top w:val="single" w:sz="4" w:space="0" w:color="auto"/>
              <w:bottom w:val="single" w:sz="4" w:space="0" w:color="auto"/>
              <w:right w:val="single" w:sz="4" w:space="0" w:color="auto"/>
            </w:tcBorders>
            <w:shd w:val="clear" w:color="auto" w:fill="auto"/>
            <w:hideMark/>
          </w:tcPr>
          <w:p w14:paraId="414DEC84"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городского населения</w:t>
            </w:r>
          </w:p>
        </w:tc>
        <w:tc>
          <w:tcPr>
            <w:tcW w:w="850" w:type="dxa"/>
            <w:tcBorders>
              <w:top w:val="nil"/>
              <w:left w:val="nil"/>
              <w:bottom w:val="single" w:sz="4" w:space="0" w:color="auto"/>
              <w:right w:val="single" w:sz="4" w:space="0" w:color="auto"/>
            </w:tcBorders>
            <w:shd w:val="clear" w:color="auto" w:fill="auto"/>
            <w:hideMark/>
          </w:tcPr>
          <w:p w14:paraId="6577698E"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11,7</w:t>
            </w:r>
          </w:p>
        </w:tc>
        <w:tc>
          <w:tcPr>
            <w:tcW w:w="855" w:type="dxa"/>
            <w:tcBorders>
              <w:top w:val="nil"/>
              <w:left w:val="nil"/>
              <w:bottom w:val="single" w:sz="4" w:space="0" w:color="auto"/>
              <w:right w:val="single" w:sz="4" w:space="0" w:color="auto"/>
            </w:tcBorders>
            <w:shd w:val="clear" w:color="auto" w:fill="auto"/>
            <w:hideMark/>
          </w:tcPr>
          <w:p w14:paraId="3119521D"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11,7</w:t>
            </w:r>
          </w:p>
        </w:tc>
        <w:tc>
          <w:tcPr>
            <w:tcW w:w="839" w:type="dxa"/>
            <w:tcBorders>
              <w:top w:val="nil"/>
              <w:left w:val="nil"/>
              <w:bottom w:val="single" w:sz="4" w:space="0" w:color="auto"/>
              <w:right w:val="single" w:sz="4" w:space="0" w:color="auto"/>
            </w:tcBorders>
            <w:shd w:val="clear" w:color="auto" w:fill="auto"/>
            <w:hideMark/>
          </w:tcPr>
          <w:p w14:paraId="33700119" w14:textId="77777777" w:rsidR="00207FC0" w:rsidRPr="00013D45" w:rsidRDefault="00207FC0" w:rsidP="00020030">
            <w:pPr>
              <w:spacing w:after="0" w:line="240" w:lineRule="auto"/>
              <w:jc w:val="right"/>
              <w:rPr>
                <w:rFonts w:ascii="Times New Roman" w:eastAsia="Times New Roman" w:hAnsi="Times New Roman" w:cs="Times New Roman"/>
                <w:bCs/>
                <w:sz w:val="20"/>
                <w:szCs w:val="20"/>
                <w:highlight w:val="yellow"/>
                <w:lang w:eastAsia="ru-RU"/>
              </w:rPr>
            </w:pPr>
            <w:r w:rsidRPr="003133FC">
              <w:rPr>
                <w:rFonts w:ascii="Times New Roman" w:eastAsia="Times New Roman" w:hAnsi="Times New Roman" w:cs="Times New Roman"/>
                <w:bCs/>
                <w:sz w:val="20"/>
                <w:szCs w:val="20"/>
                <w:lang w:eastAsia="ru-RU"/>
              </w:rPr>
              <w:t>11,9</w:t>
            </w:r>
          </w:p>
        </w:tc>
        <w:tc>
          <w:tcPr>
            <w:tcW w:w="862" w:type="dxa"/>
            <w:tcBorders>
              <w:top w:val="nil"/>
              <w:left w:val="nil"/>
              <w:bottom w:val="single" w:sz="4" w:space="0" w:color="auto"/>
              <w:right w:val="single" w:sz="4" w:space="0" w:color="auto"/>
            </w:tcBorders>
            <w:shd w:val="clear" w:color="auto" w:fill="F2F2F2" w:themeFill="background1" w:themeFillShade="F2"/>
            <w:hideMark/>
          </w:tcPr>
          <w:p w14:paraId="6AE6D866"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11,8</w:t>
            </w:r>
          </w:p>
        </w:tc>
        <w:tc>
          <w:tcPr>
            <w:tcW w:w="817" w:type="dxa"/>
            <w:tcBorders>
              <w:top w:val="nil"/>
              <w:left w:val="nil"/>
              <w:bottom w:val="single" w:sz="4" w:space="0" w:color="auto"/>
              <w:right w:val="single" w:sz="4" w:space="0" w:color="auto"/>
            </w:tcBorders>
            <w:shd w:val="clear" w:color="auto" w:fill="F2F2F2" w:themeFill="background1" w:themeFillShade="F2"/>
            <w:hideMark/>
          </w:tcPr>
          <w:p w14:paraId="3508A35D"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11,7</w:t>
            </w:r>
          </w:p>
        </w:tc>
        <w:tc>
          <w:tcPr>
            <w:tcW w:w="884" w:type="dxa"/>
            <w:tcBorders>
              <w:top w:val="nil"/>
              <w:left w:val="nil"/>
              <w:bottom w:val="single" w:sz="4" w:space="0" w:color="auto"/>
              <w:right w:val="single" w:sz="4" w:space="0" w:color="auto"/>
            </w:tcBorders>
            <w:shd w:val="clear" w:color="auto" w:fill="F2F2F2" w:themeFill="background1" w:themeFillShade="F2"/>
            <w:hideMark/>
          </w:tcPr>
          <w:p w14:paraId="276FE640"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11,6</w:t>
            </w:r>
          </w:p>
        </w:tc>
      </w:tr>
      <w:tr w:rsidR="00207FC0" w:rsidRPr="00AD13E2" w14:paraId="32910A4D" w14:textId="77777777" w:rsidTr="00020030">
        <w:trPr>
          <w:trHeight w:val="255"/>
        </w:trPr>
        <w:tc>
          <w:tcPr>
            <w:tcW w:w="284" w:type="dxa"/>
            <w:tcBorders>
              <w:top w:val="single" w:sz="4" w:space="0" w:color="auto"/>
              <w:left w:val="single" w:sz="4" w:space="0" w:color="auto"/>
              <w:bottom w:val="single" w:sz="4" w:space="0" w:color="auto"/>
            </w:tcBorders>
            <w:shd w:val="clear" w:color="auto" w:fill="auto"/>
            <w:hideMark/>
          </w:tcPr>
          <w:p w14:paraId="73C990FC" w14:textId="7C031CFA"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424" w:type="dxa"/>
            <w:tcBorders>
              <w:top w:val="single" w:sz="4" w:space="0" w:color="auto"/>
              <w:bottom w:val="single" w:sz="4" w:space="0" w:color="auto"/>
              <w:right w:val="single" w:sz="4" w:space="0" w:color="auto"/>
            </w:tcBorders>
            <w:shd w:val="clear" w:color="auto" w:fill="auto"/>
            <w:hideMark/>
          </w:tcPr>
          <w:p w14:paraId="16CBF75B" w14:textId="77777777" w:rsidR="00207FC0" w:rsidRPr="00AD13E2" w:rsidRDefault="00207FC0" w:rsidP="00020030">
            <w:pPr>
              <w:spacing w:after="0" w:line="240" w:lineRule="auto"/>
              <w:rPr>
                <w:rFonts w:ascii="Times New Roman" w:eastAsia="Times New Roman" w:hAnsi="Times New Roman" w:cs="Times New Roman"/>
                <w:color w:val="000000"/>
                <w:sz w:val="20"/>
                <w:szCs w:val="20"/>
                <w:lang w:eastAsia="ru-RU"/>
              </w:rPr>
            </w:pPr>
            <w:r w:rsidRPr="00AD13E2">
              <w:rPr>
                <w:rFonts w:ascii="Times New Roman" w:eastAsia="Times New Roman" w:hAnsi="Times New Roman" w:cs="Times New Roman"/>
                <w:color w:val="000000"/>
                <w:sz w:val="20"/>
                <w:szCs w:val="20"/>
                <w:lang w:eastAsia="ru-RU"/>
              </w:rPr>
              <w:t>сельского населения (число умерших на 1 тыс. человек населения)</w:t>
            </w:r>
          </w:p>
        </w:tc>
        <w:tc>
          <w:tcPr>
            <w:tcW w:w="850" w:type="dxa"/>
            <w:tcBorders>
              <w:top w:val="nil"/>
              <w:left w:val="nil"/>
              <w:bottom w:val="single" w:sz="4" w:space="0" w:color="auto"/>
              <w:right w:val="single" w:sz="4" w:space="0" w:color="auto"/>
            </w:tcBorders>
            <w:shd w:val="clear" w:color="auto" w:fill="auto"/>
            <w:hideMark/>
          </w:tcPr>
          <w:p w14:paraId="29DD0F70"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16,7</w:t>
            </w:r>
          </w:p>
        </w:tc>
        <w:tc>
          <w:tcPr>
            <w:tcW w:w="855" w:type="dxa"/>
            <w:tcBorders>
              <w:top w:val="nil"/>
              <w:left w:val="nil"/>
              <w:bottom w:val="single" w:sz="4" w:space="0" w:color="auto"/>
              <w:right w:val="single" w:sz="4" w:space="0" w:color="auto"/>
            </w:tcBorders>
            <w:shd w:val="clear" w:color="auto" w:fill="auto"/>
            <w:hideMark/>
          </w:tcPr>
          <w:p w14:paraId="20A60A11"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16,7</w:t>
            </w:r>
          </w:p>
        </w:tc>
        <w:tc>
          <w:tcPr>
            <w:tcW w:w="839" w:type="dxa"/>
            <w:tcBorders>
              <w:top w:val="nil"/>
              <w:left w:val="nil"/>
              <w:bottom w:val="single" w:sz="4" w:space="0" w:color="auto"/>
              <w:right w:val="single" w:sz="4" w:space="0" w:color="auto"/>
            </w:tcBorders>
            <w:shd w:val="clear" w:color="auto" w:fill="auto"/>
            <w:hideMark/>
          </w:tcPr>
          <w:p w14:paraId="1CDCE181" w14:textId="77777777" w:rsidR="00207FC0" w:rsidRPr="00013D45" w:rsidRDefault="00207FC0" w:rsidP="00020030">
            <w:pPr>
              <w:spacing w:after="0" w:line="240" w:lineRule="auto"/>
              <w:jc w:val="right"/>
              <w:rPr>
                <w:rFonts w:ascii="Times New Roman" w:eastAsia="Times New Roman" w:hAnsi="Times New Roman" w:cs="Times New Roman"/>
                <w:bCs/>
                <w:sz w:val="20"/>
                <w:szCs w:val="20"/>
                <w:highlight w:val="yellow"/>
                <w:lang w:eastAsia="ru-RU"/>
              </w:rPr>
            </w:pPr>
            <w:r w:rsidRPr="003133FC">
              <w:rPr>
                <w:rFonts w:ascii="Times New Roman" w:eastAsia="Times New Roman" w:hAnsi="Times New Roman" w:cs="Times New Roman"/>
                <w:bCs/>
                <w:sz w:val="20"/>
                <w:szCs w:val="20"/>
                <w:lang w:eastAsia="ru-RU"/>
              </w:rPr>
              <w:t>17,7</w:t>
            </w:r>
          </w:p>
        </w:tc>
        <w:tc>
          <w:tcPr>
            <w:tcW w:w="862" w:type="dxa"/>
            <w:tcBorders>
              <w:top w:val="nil"/>
              <w:left w:val="nil"/>
              <w:bottom w:val="single" w:sz="4" w:space="0" w:color="auto"/>
              <w:right w:val="single" w:sz="4" w:space="0" w:color="auto"/>
            </w:tcBorders>
            <w:shd w:val="clear" w:color="auto" w:fill="F2F2F2" w:themeFill="background1" w:themeFillShade="F2"/>
          </w:tcPr>
          <w:p w14:paraId="60C3D599"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18,0</w:t>
            </w:r>
          </w:p>
        </w:tc>
        <w:tc>
          <w:tcPr>
            <w:tcW w:w="817" w:type="dxa"/>
            <w:tcBorders>
              <w:top w:val="nil"/>
              <w:left w:val="nil"/>
              <w:bottom w:val="single" w:sz="4" w:space="0" w:color="auto"/>
              <w:right w:val="single" w:sz="4" w:space="0" w:color="auto"/>
            </w:tcBorders>
            <w:shd w:val="clear" w:color="auto" w:fill="F2F2F2" w:themeFill="background1" w:themeFillShade="F2"/>
          </w:tcPr>
          <w:p w14:paraId="53E63036"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17,9</w:t>
            </w:r>
          </w:p>
        </w:tc>
        <w:tc>
          <w:tcPr>
            <w:tcW w:w="884" w:type="dxa"/>
            <w:tcBorders>
              <w:top w:val="nil"/>
              <w:left w:val="nil"/>
              <w:bottom w:val="single" w:sz="4" w:space="0" w:color="auto"/>
              <w:right w:val="single" w:sz="4" w:space="0" w:color="auto"/>
            </w:tcBorders>
            <w:shd w:val="clear" w:color="auto" w:fill="F2F2F2" w:themeFill="background1" w:themeFillShade="F2"/>
          </w:tcPr>
          <w:p w14:paraId="40D47B75" w14:textId="77777777" w:rsidR="00207FC0" w:rsidRPr="003133FC" w:rsidRDefault="00207FC0" w:rsidP="00020030">
            <w:pPr>
              <w:spacing w:after="0" w:line="240" w:lineRule="auto"/>
              <w:jc w:val="right"/>
              <w:rPr>
                <w:rFonts w:ascii="Times New Roman" w:eastAsia="Times New Roman" w:hAnsi="Times New Roman" w:cs="Times New Roman"/>
                <w:bCs/>
                <w:sz w:val="20"/>
                <w:szCs w:val="20"/>
                <w:lang w:eastAsia="ru-RU"/>
              </w:rPr>
            </w:pPr>
            <w:r w:rsidRPr="003133FC">
              <w:rPr>
                <w:rFonts w:ascii="Times New Roman" w:eastAsia="Times New Roman" w:hAnsi="Times New Roman" w:cs="Times New Roman"/>
                <w:bCs/>
                <w:sz w:val="20"/>
                <w:szCs w:val="20"/>
                <w:lang w:eastAsia="ru-RU"/>
              </w:rPr>
              <w:t>17,8</w:t>
            </w:r>
          </w:p>
        </w:tc>
      </w:tr>
    </w:tbl>
    <w:p w14:paraId="511F4A11" w14:textId="77777777" w:rsidR="004B0E15" w:rsidRPr="005B05CD" w:rsidRDefault="004B0E15" w:rsidP="008B7DFB">
      <w:pPr>
        <w:tabs>
          <w:tab w:val="left" w:pos="567"/>
        </w:tabs>
        <w:spacing w:after="0" w:line="240" w:lineRule="auto"/>
        <w:ind w:firstLine="567"/>
        <w:jc w:val="both"/>
        <w:rPr>
          <w:rFonts w:ascii="Times New Roman" w:hAnsi="Times New Roman" w:cs="Times New Roman"/>
          <w:sz w:val="28"/>
          <w:szCs w:val="28"/>
          <w:highlight w:val="yellow"/>
        </w:rPr>
      </w:pPr>
    </w:p>
    <w:p w14:paraId="346B856E" w14:textId="77777777" w:rsidR="00DC1545" w:rsidRPr="009C2C8D" w:rsidRDefault="00A50D0D" w:rsidP="007523EF">
      <w:pPr>
        <w:tabs>
          <w:tab w:val="left" w:pos="567"/>
        </w:tabs>
        <w:spacing w:after="0" w:line="240" w:lineRule="auto"/>
        <w:ind w:firstLine="567"/>
        <w:jc w:val="both"/>
        <w:rPr>
          <w:rFonts w:ascii="Times New Roman" w:hAnsi="Times New Roman" w:cs="Times New Roman"/>
          <w:sz w:val="28"/>
          <w:szCs w:val="28"/>
        </w:rPr>
      </w:pPr>
      <w:r w:rsidRPr="009C2C8D">
        <w:rPr>
          <w:rFonts w:ascii="Times New Roman" w:hAnsi="Times New Roman" w:cs="Times New Roman"/>
          <w:sz w:val="28"/>
          <w:szCs w:val="28"/>
        </w:rPr>
        <w:t>Выводы и предложения</w:t>
      </w:r>
      <w:r w:rsidR="00DC1545" w:rsidRPr="009C2C8D">
        <w:rPr>
          <w:rFonts w:ascii="Times New Roman" w:hAnsi="Times New Roman" w:cs="Times New Roman"/>
          <w:sz w:val="28"/>
          <w:szCs w:val="28"/>
        </w:rPr>
        <w:t>:</w:t>
      </w:r>
    </w:p>
    <w:p w14:paraId="56D6FA31" w14:textId="7720EB69" w:rsidR="00A50D0D" w:rsidRPr="009C2C8D" w:rsidRDefault="00DC1545" w:rsidP="007523EF">
      <w:pPr>
        <w:pStyle w:val="a3"/>
        <w:numPr>
          <w:ilvl w:val="0"/>
          <w:numId w:val="42"/>
        </w:numPr>
        <w:tabs>
          <w:tab w:val="left" w:pos="993"/>
        </w:tabs>
        <w:spacing w:after="0" w:line="240" w:lineRule="auto"/>
        <w:ind w:left="0" w:firstLine="567"/>
        <w:jc w:val="both"/>
        <w:rPr>
          <w:rFonts w:ascii="Times New Roman" w:hAnsi="Times New Roman" w:cs="Times New Roman"/>
          <w:sz w:val="28"/>
          <w:szCs w:val="28"/>
        </w:rPr>
      </w:pPr>
      <w:r w:rsidRPr="009C2C8D">
        <w:rPr>
          <w:rFonts w:ascii="Times New Roman" w:hAnsi="Times New Roman" w:cs="Times New Roman"/>
          <w:sz w:val="28"/>
          <w:szCs w:val="28"/>
        </w:rPr>
        <w:t xml:space="preserve">Привести Методику прогнозирования поступлений доходов в бюджет ТФОМС АО, утвержденную приказом от 20.12.2017 № 706-О, в соответствии с Общими требованиями </w:t>
      </w:r>
      <w:r w:rsidR="007523EF" w:rsidRPr="009C2C8D">
        <w:rPr>
          <w:rFonts w:ascii="Times New Roman" w:hAnsi="Times New Roman" w:cs="Times New Roman"/>
          <w:sz w:val="28"/>
          <w:szCs w:val="28"/>
        </w:rPr>
        <w:t xml:space="preserve">к методике прогнозирования поступлений доходов в </w:t>
      </w:r>
      <w:r w:rsidR="007523EF" w:rsidRPr="009C2C8D">
        <w:rPr>
          <w:rFonts w:ascii="Times New Roman" w:hAnsi="Times New Roman" w:cs="Times New Roman"/>
          <w:sz w:val="28"/>
          <w:szCs w:val="28"/>
        </w:rPr>
        <w:lastRenderedPageBreak/>
        <w:t>бюджеты бюджетной системы Российской Федерации</w:t>
      </w:r>
      <w:r w:rsidRPr="009C2C8D">
        <w:rPr>
          <w:rFonts w:ascii="Times New Roman" w:hAnsi="Times New Roman" w:cs="Times New Roman"/>
          <w:sz w:val="28"/>
          <w:szCs w:val="28"/>
        </w:rPr>
        <w:t>, утвержденными постановлением Правительства РФ от 23.06.2016 № 574.</w:t>
      </w:r>
    </w:p>
    <w:p w14:paraId="746B03CF" w14:textId="4EF72922" w:rsidR="004D7A0C" w:rsidRPr="009C2C8D" w:rsidRDefault="005E5FAC" w:rsidP="005E5FAC">
      <w:pPr>
        <w:pStyle w:val="a3"/>
        <w:numPr>
          <w:ilvl w:val="0"/>
          <w:numId w:val="42"/>
        </w:numPr>
        <w:tabs>
          <w:tab w:val="left" w:pos="567"/>
          <w:tab w:val="left" w:pos="993"/>
        </w:tabs>
        <w:spacing w:after="0" w:line="240" w:lineRule="auto"/>
        <w:ind w:left="0" w:firstLine="567"/>
        <w:jc w:val="both"/>
        <w:rPr>
          <w:rFonts w:ascii="Times New Roman" w:hAnsi="Times New Roman" w:cs="Times New Roman"/>
          <w:sz w:val="28"/>
          <w:szCs w:val="28"/>
        </w:rPr>
      </w:pPr>
      <w:r w:rsidRPr="005E5FAC">
        <w:rPr>
          <w:rFonts w:ascii="Times New Roman" w:hAnsi="Times New Roman" w:cs="Times New Roman"/>
          <w:sz w:val="28"/>
          <w:szCs w:val="28"/>
        </w:rPr>
        <w:t>По результатам проведенной экспертизы, контрольно-счетная палата Архангельской области полагает возможным рассмотрение проект областного закона «О бюджете территориального фонда обязательного медицинского страхования Архангельской области на 2019 год и на плановый период 2020 и 2021 годов» на сессии Архангельского областного Собрания депутатов с учетом замечаний, изложенных в настоящем заключении</w:t>
      </w:r>
      <w:r w:rsidR="004D7A0C" w:rsidRPr="009C2C8D">
        <w:rPr>
          <w:rFonts w:ascii="Times New Roman" w:hAnsi="Times New Roman" w:cs="Times New Roman"/>
          <w:sz w:val="28"/>
          <w:szCs w:val="28"/>
        </w:rPr>
        <w:t>.</w:t>
      </w:r>
    </w:p>
    <w:p w14:paraId="40932573" w14:textId="77777777" w:rsidR="009C2C8D" w:rsidRPr="009C2C8D" w:rsidRDefault="009C2C8D" w:rsidP="005E5FAC">
      <w:pPr>
        <w:tabs>
          <w:tab w:val="left" w:pos="567"/>
          <w:tab w:val="left" w:pos="993"/>
        </w:tabs>
        <w:spacing w:after="0" w:line="240" w:lineRule="auto"/>
        <w:ind w:firstLine="567"/>
        <w:jc w:val="both"/>
        <w:rPr>
          <w:rFonts w:ascii="Times New Roman" w:hAnsi="Times New Roman" w:cs="Times New Roman"/>
          <w:sz w:val="28"/>
          <w:szCs w:val="28"/>
        </w:rPr>
      </w:pPr>
    </w:p>
    <w:p w14:paraId="773D60A9" w14:textId="77777777" w:rsidR="005E5FAC" w:rsidRDefault="005E5FAC" w:rsidP="00651784">
      <w:pPr>
        <w:pStyle w:val="a3"/>
        <w:tabs>
          <w:tab w:val="left" w:pos="567"/>
        </w:tabs>
        <w:spacing w:after="0" w:line="240" w:lineRule="auto"/>
        <w:ind w:left="0"/>
        <w:jc w:val="both"/>
        <w:rPr>
          <w:rFonts w:ascii="Times New Roman" w:hAnsi="Times New Roman" w:cs="Times New Roman"/>
          <w:sz w:val="28"/>
          <w:szCs w:val="28"/>
        </w:rPr>
      </w:pPr>
    </w:p>
    <w:p w14:paraId="2F64F371" w14:textId="77777777" w:rsidR="00651784" w:rsidRPr="00207FC0" w:rsidRDefault="00651784" w:rsidP="00651784">
      <w:pPr>
        <w:pStyle w:val="a3"/>
        <w:tabs>
          <w:tab w:val="left" w:pos="567"/>
        </w:tabs>
        <w:spacing w:after="0" w:line="240" w:lineRule="auto"/>
        <w:ind w:left="0"/>
        <w:jc w:val="both"/>
        <w:rPr>
          <w:rFonts w:ascii="Times New Roman" w:hAnsi="Times New Roman" w:cs="Times New Roman"/>
          <w:sz w:val="28"/>
          <w:szCs w:val="28"/>
        </w:rPr>
      </w:pPr>
      <w:r w:rsidRPr="00207FC0">
        <w:rPr>
          <w:rFonts w:ascii="Times New Roman" w:hAnsi="Times New Roman" w:cs="Times New Roman"/>
          <w:sz w:val="28"/>
          <w:szCs w:val="28"/>
        </w:rPr>
        <w:t xml:space="preserve">Председатель </w:t>
      </w:r>
    </w:p>
    <w:p w14:paraId="4EDBF24B" w14:textId="77777777" w:rsidR="00651784" w:rsidRPr="00207FC0" w:rsidRDefault="00651784" w:rsidP="00651784">
      <w:pPr>
        <w:pStyle w:val="a3"/>
        <w:tabs>
          <w:tab w:val="left" w:pos="567"/>
        </w:tabs>
        <w:spacing w:after="0" w:line="240" w:lineRule="auto"/>
        <w:ind w:left="0"/>
        <w:jc w:val="both"/>
        <w:rPr>
          <w:rFonts w:ascii="Times New Roman" w:hAnsi="Times New Roman" w:cs="Times New Roman"/>
          <w:sz w:val="28"/>
          <w:szCs w:val="28"/>
        </w:rPr>
      </w:pPr>
      <w:r w:rsidRPr="00207FC0">
        <w:rPr>
          <w:rFonts w:ascii="Times New Roman" w:hAnsi="Times New Roman" w:cs="Times New Roman"/>
          <w:sz w:val="28"/>
          <w:szCs w:val="28"/>
        </w:rPr>
        <w:t xml:space="preserve">контрольно-счетной палаты </w:t>
      </w:r>
    </w:p>
    <w:p w14:paraId="66EB0295" w14:textId="77E4BC19" w:rsidR="00651784" w:rsidRPr="00E3030E" w:rsidRDefault="00651784" w:rsidP="00651784">
      <w:pPr>
        <w:pStyle w:val="a3"/>
        <w:tabs>
          <w:tab w:val="left" w:pos="567"/>
        </w:tabs>
        <w:spacing w:after="0" w:line="240" w:lineRule="auto"/>
        <w:ind w:left="0"/>
        <w:jc w:val="both"/>
        <w:rPr>
          <w:rFonts w:ascii="Times New Roman" w:hAnsi="Times New Roman" w:cs="Times New Roman"/>
          <w:sz w:val="28"/>
          <w:szCs w:val="28"/>
        </w:rPr>
      </w:pPr>
      <w:r w:rsidRPr="00207FC0">
        <w:rPr>
          <w:rFonts w:ascii="Times New Roman" w:hAnsi="Times New Roman" w:cs="Times New Roman"/>
          <w:sz w:val="28"/>
          <w:szCs w:val="28"/>
        </w:rPr>
        <w:t>Архангельской области                                                                  А.А. Дементьев</w:t>
      </w:r>
    </w:p>
    <w:sectPr w:rsidR="00651784" w:rsidRPr="00E3030E" w:rsidSect="00FC1E26">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251B5" w14:textId="77777777" w:rsidR="00B24A91" w:rsidRDefault="00B24A91" w:rsidP="002E7FC3">
      <w:pPr>
        <w:spacing w:after="0" w:line="240" w:lineRule="auto"/>
      </w:pPr>
      <w:r>
        <w:separator/>
      </w:r>
    </w:p>
  </w:endnote>
  <w:endnote w:type="continuationSeparator" w:id="0">
    <w:p w14:paraId="5E462124" w14:textId="77777777" w:rsidR="00B24A91" w:rsidRDefault="00B24A91" w:rsidP="002E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4DDF5" w14:textId="77777777" w:rsidR="00D219A3" w:rsidRDefault="00D219A3">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631533"/>
      <w:docPartObj>
        <w:docPartGallery w:val="Page Numbers (Bottom of Page)"/>
        <w:docPartUnique/>
      </w:docPartObj>
    </w:sdtPr>
    <w:sdtEndPr>
      <w:rPr>
        <w:rFonts w:ascii="Times New Roman" w:hAnsi="Times New Roman"/>
        <w:sz w:val="20"/>
      </w:rPr>
    </w:sdtEndPr>
    <w:sdtContent>
      <w:p w14:paraId="2432C4C5" w14:textId="77777777" w:rsidR="00D219A3" w:rsidRPr="00710A3A" w:rsidRDefault="00D219A3">
        <w:pPr>
          <w:pStyle w:val="af5"/>
          <w:jc w:val="right"/>
          <w:rPr>
            <w:rFonts w:ascii="Times New Roman" w:hAnsi="Times New Roman"/>
            <w:sz w:val="20"/>
          </w:rPr>
        </w:pPr>
        <w:r w:rsidRPr="00710A3A">
          <w:rPr>
            <w:rFonts w:ascii="Times New Roman" w:hAnsi="Times New Roman"/>
            <w:sz w:val="20"/>
          </w:rPr>
          <w:fldChar w:fldCharType="begin"/>
        </w:r>
        <w:r w:rsidRPr="00710A3A">
          <w:rPr>
            <w:rFonts w:ascii="Times New Roman" w:hAnsi="Times New Roman"/>
            <w:sz w:val="20"/>
          </w:rPr>
          <w:instrText>PAGE   \* MERGEFORMAT</w:instrText>
        </w:r>
        <w:r w:rsidRPr="00710A3A">
          <w:rPr>
            <w:rFonts w:ascii="Times New Roman" w:hAnsi="Times New Roman"/>
            <w:sz w:val="20"/>
          </w:rPr>
          <w:fldChar w:fldCharType="separate"/>
        </w:r>
        <w:r w:rsidR="003E41F2">
          <w:rPr>
            <w:rFonts w:ascii="Times New Roman" w:hAnsi="Times New Roman"/>
            <w:noProof/>
            <w:sz w:val="20"/>
          </w:rPr>
          <w:t>29</w:t>
        </w:r>
        <w:r w:rsidRPr="00710A3A">
          <w:rPr>
            <w:rFonts w:ascii="Times New Roman" w:hAnsi="Times New Roman"/>
            <w:sz w:val="20"/>
          </w:rPr>
          <w:fldChar w:fldCharType="end"/>
        </w:r>
      </w:p>
    </w:sdtContent>
  </w:sdt>
  <w:p w14:paraId="4AB38D43" w14:textId="77777777" w:rsidR="00D219A3" w:rsidRDefault="00D219A3">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98259" w14:textId="77777777" w:rsidR="00D219A3" w:rsidRDefault="00D219A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B35A8" w14:textId="77777777" w:rsidR="00B24A91" w:rsidRDefault="00B24A91" w:rsidP="002E7FC3">
      <w:pPr>
        <w:spacing w:after="0" w:line="240" w:lineRule="auto"/>
      </w:pPr>
      <w:r>
        <w:separator/>
      </w:r>
    </w:p>
  </w:footnote>
  <w:footnote w:type="continuationSeparator" w:id="0">
    <w:p w14:paraId="305DDE82" w14:textId="77777777" w:rsidR="00B24A91" w:rsidRDefault="00B24A91" w:rsidP="002E7FC3">
      <w:pPr>
        <w:spacing w:after="0" w:line="240" w:lineRule="auto"/>
      </w:pPr>
      <w:r>
        <w:continuationSeparator/>
      </w:r>
    </w:p>
  </w:footnote>
  <w:footnote w:id="1">
    <w:p w14:paraId="72EE208E" w14:textId="26C1B2BA"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далее – БК РФ</w:t>
      </w:r>
    </w:p>
  </w:footnote>
  <w:footnote w:id="2">
    <w:p w14:paraId="3463DA74" w14:textId="6FF25B9D"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далее – областной закон «О бюджетном процессе в Архангельской области»</w:t>
      </w:r>
    </w:p>
  </w:footnote>
  <w:footnote w:id="3">
    <w:p w14:paraId="75C05926" w14:textId="3FB19244"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далее - законопроект</w:t>
      </w:r>
    </w:p>
  </w:footnote>
  <w:footnote w:id="4">
    <w:p w14:paraId="6F28EBCE" w14:textId="75AA665E"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w:t>
      </w:r>
      <w:r w:rsidR="00771551">
        <w:rPr>
          <w:rFonts w:ascii="Times New Roman" w:hAnsi="Times New Roman" w:cs="Times New Roman"/>
          <w:sz w:val="16"/>
          <w:szCs w:val="16"/>
        </w:rPr>
        <w:t>д</w:t>
      </w:r>
      <w:r w:rsidRPr="00B360FD">
        <w:rPr>
          <w:rFonts w:ascii="Times New Roman" w:hAnsi="Times New Roman" w:cs="Times New Roman"/>
          <w:sz w:val="16"/>
          <w:szCs w:val="16"/>
        </w:rPr>
        <w:t>алее</w:t>
      </w:r>
      <w:r w:rsidR="00771551">
        <w:rPr>
          <w:rFonts w:ascii="Times New Roman" w:hAnsi="Times New Roman" w:cs="Times New Roman"/>
          <w:sz w:val="16"/>
          <w:szCs w:val="16"/>
        </w:rPr>
        <w:t xml:space="preserve"> </w:t>
      </w:r>
      <w:r w:rsidRPr="00B360FD">
        <w:rPr>
          <w:rFonts w:ascii="Times New Roman" w:hAnsi="Times New Roman" w:cs="Times New Roman"/>
          <w:sz w:val="16"/>
          <w:szCs w:val="16"/>
        </w:rPr>
        <w:t>– проект бюджета ТФОМС</w:t>
      </w:r>
    </w:p>
  </w:footnote>
  <w:footnote w:id="5">
    <w:p w14:paraId="0FEB3859" w14:textId="44AEF29C"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w:t>
      </w:r>
      <w:r w:rsidR="00771551">
        <w:rPr>
          <w:rFonts w:ascii="Times New Roman" w:hAnsi="Times New Roman" w:cs="Times New Roman"/>
          <w:sz w:val="16"/>
          <w:szCs w:val="16"/>
        </w:rPr>
        <w:t>д</w:t>
      </w:r>
      <w:r w:rsidRPr="00B360FD">
        <w:rPr>
          <w:rFonts w:ascii="Times New Roman" w:hAnsi="Times New Roman" w:cs="Times New Roman"/>
          <w:sz w:val="16"/>
          <w:szCs w:val="16"/>
        </w:rPr>
        <w:t>алее</w:t>
      </w:r>
      <w:r w:rsidR="00771551">
        <w:rPr>
          <w:rFonts w:ascii="Times New Roman" w:hAnsi="Times New Roman" w:cs="Times New Roman"/>
          <w:sz w:val="16"/>
          <w:szCs w:val="16"/>
        </w:rPr>
        <w:t xml:space="preserve"> </w:t>
      </w:r>
      <w:r w:rsidRPr="00B360FD">
        <w:rPr>
          <w:rFonts w:ascii="Times New Roman" w:hAnsi="Times New Roman" w:cs="Times New Roman"/>
          <w:sz w:val="16"/>
          <w:szCs w:val="16"/>
        </w:rPr>
        <w:t xml:space="preserve">– проект терпрограммы госгарантий </w:t>
      </w:r>
    </w:p>
  </w:footnote>
  <w:footnote w:id="6">
    <w:p w14:paraId="4DDD6135" w14:textId="48FA84A4"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w:t>
      </w:r>
      <w:r w:rsidR="00771551">
        <w:rPr>
          <w:rFonts w:ascii="Times New Roman" w:hAnsi="Times New Roman" w:cs="Times New Roman"/>
          <w:sz w:val="16"/>
          <w:szCs w:val="16"/>
        </w:rPr>
        <w:t>д</w:t>
      </w:r>
      <w:r w:rsidRPr="00B360FD">
        <w:rPr>
          <w:rFonts w:ascii="Times New Roman" w:hAnsi="Times New Roman" w:cs="Times New Roman"/>
          <w:sz w:val="16"/>
          <w:szCs w:val="16"/>
        </w:rPr>
        <w:t>алее</w:t>
      </w:r>
      <w:r w:rsidR="00771551">
        <w:rPr>
          <w:rFonts w:ascii="Times New Roman" w:hAnsi="Times New Roman" w:cs="Times New Roman"/>
          <w:sz w:val="16"/>
          <w:szCs w:val="16"/>
        </w:rPr>
        <w:t xml:space="preserve"> </w:t>
      </w:r>
      <w:r w:rsidRPr="00B360FD">
        <w:rPr>
          <w:rFonts w:ascii="Times New Roman" w:hAnsi="Times New Roman" w:cs="Times New Roman"/>
          <w:sz w:val="16"/>
          <w:szCs w:val="16"/>
        </w:rPr>
        <w:t>– Федеральный закон № 326-ФЗ об ОМС</w:t>
      </w:r>
    </w:p>
  </w:footnote>
  <w:footnote w:id="7">
    <w:p w14:paraId="40E714E8" w14:textId="4DBF5401" w:rsidR="00D219A3" w:rsidRPr="00020271" w:rsidRDefault="00D219A3" w:rsidP="00264B27">
      <w:pPr>
        <w:pStyle w:val="ae"/>
        <w:rPr>
          <w:rFonts w:ascii="Times New Roman" w:hAnsi="Times New Roman" w:cs="Times New Roman"/>
          <w:sz w:val="16"/>
          <w:szCs w:val="16"/>
        </w:rPr>
      </w:pPr>
      <w:r w:rsidRPr="00020271">
        <w:rPr>
          <w:rStyle w:val="af0"/>
          <w:rFonts w:ascii="Times New Roman" w:hAnsi="Times New Roman" w:cs="Times New Roman"/>
          <w:sz w:val="16"/>
          <w:szCs w:val="16"/>
        </w:rPr>
        <w:footnoteRef/>
      </w:r>
      <w:r w:rsidR="00020271" w:rsidRPr="00020271">
        <w:rPr>
          <w:rFonts w:ascii="Times New Roman" w:hAnsi="Times New Roman" w:cs="Times New Roman"/>
          <w:sz w:val="16"/>
          <w:szCs w:val="16"/>
        </w:rPr>
        <w:t xml:space="preserve"> </w:t>
      </w:r>
      <w:r w:rsidRPr="00020271">
        <w:rPr>
          <w:rFonts w:ascii="Times New Roman" w:hAnsi="Times New Roman" w:cs="Times New Roman"/>
          <w:sz w:val="16"/>
          <w:szCs w:val="16"/>
        </w:rPr>
        <w:t>далее - ФФОМС</w:t>
      </w:r>
    </w:p>
  </w:footnote>
  <w:footnote w:id="8">
    <w:p w14:paraId="07D06EEF" w14:textId="15B99F7E" w:rsidR="00D219A3" w:rsidRPr="00020271" w:rsidRDefault="00D219A3">
      <w:pPr>
        <w:pStyle w:val="ae"/>
        <w:rPr>
          <w:sz w:val="16"/>
          <w:szCs w:val="16"/>
        </w:rPr>
      </w:pPr>
      <w:r w:rsidRPr="00020271">
        <w:rPr>
          <w:rStyle w:val="af0"/>
          <w:rFonts w:ascii="Times New Roman" w:hAnsi="Times New Roman" w:cs="Times New Roman"/>
          <w:sz w:val="16"/>
          <w:szCs w:val="16"/>
        </w:rPr>
        <w:footnoteRef/>
      </w:r>
      <w:r w:rsidRPr="00020271">
        <w:rPr>
          <w:rFonts w:ascii="Times New Roman" w:hAnsi="Times New Roman" w:cs="Times New Roman"/>
          <w:sz w:val="16"/>
          <w:szCs w:val="16"/>
        </w:rPr>
        <w:t xml:space="preserve"> данный документ вступил в силу со дня официального опубликования 25.10.2018 и распространяется на правоотношения, возникающие в процессе составления и исполнения бюджета Федерального фонда обязательного медицинского страхования, начиная с бюджета на 2019 год и на плановый период 2020 и 2021 годов</w:t>
      </w:r>
    </w:p>
  </w:footnote>
  <w:footnote w:id="9">
    <w:p w14:paraId="27B96BE5" w14:textId="4721667D" w:rsidR="00D219A3" w:rsidRPr="0027755B" w:rsidRDefault="00D219A3">
      <w:pPr>
        <w:pStyle w:val="ae"/>
        <w:rPr>
          <w:rFonts w:ascii="Times New Roman" w:hAnsi="Times New Roman" w:cs="Times New Roman"/>
          <w:sz w:val="16"/>
          <w:szCs w:val="16"/>
        </w:rPr>
      </w:pPr>
      <w:r w:rsidRPr="00020271">
        <w:rPr>
          <w:rStyle w:val="af0"/>
          <w:sz w:val="16"/>
          <w:szCs w:val="16"/>
        </w:rPr>
        <w:footnoteRef/>
      </w:r>
      <w:r w:rsidRPr="00020271">
        <w:rPr>
          <w:sz w:val="16"/>
          <w:szCs w:val="16"/>
        </w:rPr>
        <w:t xml:space="preserve"> </w:t>
      </w:r>
      <w:r w:rsidRPr="00020271">
        <w:rPr>
          <w:rFonts w:ascii="Times New Roman" w:hAnsi="Times New Roman" w:cs="Times New Roman"/>
          <w:sz w:val="16"/>
          <w:szCs w:val="16"/>
        </w:rPr>
        <w:t>далее – Изменения в Порядок распределения, предоставления и расходования субвенций из бюджета ФФОМС</w:t>
      </w:r>
    </w:p>
  </w:footnote>
  <w:footnote w:id="10">
    <w:p w14:paraId="7C19DC46" w14:textId="40068EB1" w:rsidR="00D219A3" w:rsidRPr="00B360FD" w:rsidRDefault="00D219A3" w:rsidP="00264B27">
      <w:pPr>
        <w:pStyle w:val="ae"/>
        <w:rPr>
          <w:rStyle w:val="af0"/>
          <w:rFonts w:ascii="Times New Roman" w:hAnsi="Times New Roman" w:cs="Times New Roman"/>
          <w:sz w:val="16"/>
          <w:szCs w:val="16"/>
        </w:rPr>
      </w:pPr>
      <w:r w:rsidRPr="00B360FD">
        <w:rPr>
          <w:rStyle w:val="af0"/>
          <w:rFonts w:ascii="Times New Roman" w:hAnsi="Times New Roman" w:cs="Times New Roman"/>
          <w:sz w:val="16"/>
          <w:szCs w:val="16"/>
        </w:rPr>
        <w:footnoteRef/>
      </w:r>
      <w:r w:rsidR="00020271">
        <w:rPr>
          <w:rFonts w:ascii="Times New Roman" w:hAnsi="Times New Roman" w:cs="Times New Roman"/>
          <w:sz w:val="16"/>
          <w:szCs w:val="16"/>
        </w:rPr>
        <w:t xml:space="preserve"> </w:t>
      </w:r>
      <w:r w:rsidRPr="00B360FD">
        <w:rPr>
          <w:rFonts w:ascii="Times New Roman" w:hAnsi="Times New Roman" w:cs="Times New Roman"/>
          <w:sz w:val="16"/>
          <w:szCs w:val="16"/>
        </w:rPr>
        <w:t xml:space="preserve">далее – проект бюджета ФФОМС </w:t>
      </w:r>
    </w:p>
  </w:footnote>
  <w:footnote w:id="11">
    <w:p w14:paraId="07245B06" w14:textId="569CFE75"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00020271">
        <w:rPr>
          <w:rFonts w:ascii="Times New Roman" w:hAnsi="Times New Roman" w:cs="Times New Roman"/>
          <w:sz w:val="16"/>
          <w:szCs w:val="16"/>
        </w:rPr>
        <w:t xml:space="preserve"> </w:t>
      </w:r>
      <w:r w:rsidRPr="00B360FD">
        <w:rPr>
          <w:rFonts w:ascii="Times New Roman" w:hAnsi="Times New Roman" w:cs="Times New Roman"/>
          <w:sz w:val="16"/>
          <w:szCs w:val="16"/>
        </w:rPr>
        <w:t>далее - Федеральный закон о размере и порядке расчета тарифа страхового взноса</w:t>
      </w:r>
    </w:p>
  </w:footnote>
  <w:footnote w:id="12">
    <w:p w14:paraId="18C4B6BF" w14:textId="77777777" w:rsidR="00D219A3" w:rsidRPr="00B360FD" w:rsidRDefault="00D219A3" w:rsidP="00264B27">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далее по тексту – НСЗ</w:t>
      </w:r>
    </w:p>
  </w:footnote>
  <w:footnote w:id="13">
    <w:p w14:paraId="1AA99F7D" w14:textId="29478FE4" w:rsidR="00D219A3" w:rsidRPr="00B360FD" w:rsidRDefault="00D219A3">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00020271">
        <w:rPr>
          <w:rFonts w:ascii="Times New Roman" w:hAnsi="Times New Roman" w:cs="Times New Roman"/>
          <w:sz w:val="16"/>
          <w:szCs w:val="16"/>
        </w:rPr>
        <w:t xml:space="preserve"> </w:t>
      </w:r>
      <w:r w:rsidRPr="00B360FD">
        <w:rPr>
          <w:rFonts w:ascii="Times New Roman" w:hAnsi="Times New Roman" w:cs="Times New Roman"/>
          <w:sz w:val="16"/>
          <w:szCs w:val="16"/>
        </w:rPr>
        <w:t xml:space="preserve">далее – проект терпрограммы госгарантий </w:t>
      </w:r>
    </w:p>
  </w:footnote>
  <w:footnote w:id="14">
    <w:p w14:paraId="78584D16" w14:textId="3967F126" w:rsidR="00D219A3" w:rsidRPr="00B360FD" w:rsidRDefault="00D219A3">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00020271">
        <w:rPr>
          <w:rFonts w:ascii="Times New Roman" w:hAnsi="Times New Roman" w:cs="Times New Roman"/>
          <w:sz w:val="16"/>
          <w:szCs w:val="16"/>
        </w:rPr>
        <w:t xml:space="preserve"> </w:t>
      </w:r>
      <w:r w:rsidRPr="00B360FD">
        <w:rPr>
          <w:rFonts w:ascii="Times New Roman" w:hAnsi="Times New Roman" w:cs="Times New Roman"/>
          <w:sz w:val="16"/>
          <w:szCs w:val="16"/>
        </w:rPr>
        <w:t>далее – Федеральная программа госгарантий на 2018 год</w:t>
      </w:r>
    </w:p>
  </w:footnote>
  <w:footnote w:id="15">
    <w:p w14:paraId="6E922B31" w14:textId="639B180B" w:rsidR="00D219A3" w:rsidRPr="00BB66B1" w:rsidRDefault="00D219A3">
      <w:pPr>
        <w:pStyle w:val="ae"/>
        <w:rPr>
          <w:rFonts w:ascii="Times New Roman" w:hAnsi="Times New Roman" w:cs="Times New Roman"/>
          <w:sz w:val="18"/>
          <w:szCs w:val="18"/>
        </w:rPr>
      </w:pPr>
      <w:r w:rsidRPr="00B360FD">
        <w:rPr>
          <w:rStyle w:val="af0"/>
          <w:rFonts w:ascii="Times New Roman" w:hAnsi="Times New Roman" w:cs="Times New Roman"/>
          <w:sz w:val="16"/>
          <w:szCs w:val="16"/>
        </w:rPr>
        <w:footnoteRef/>
      </w:r>
      <w:r w:rsidR="00020271">
        <w:rPr>
          <w:rFonts w:ascii="Times New Roman" w:hAnsi="Times New Roman" w:cs="Times New Roman"/>
          <w:sz w:val="16"/>
          <w:szCs w:val="16"/>
        </w:rPr>
        <w:t xml:space="preserve"> </w:t>
      </w:r>
      <w:r w:rsidRPr="00B360FD">
        <w:rPr>
          <w:rFonts w:ascii="Times New Roman" w:hAnsi="Times New Roman" w:cs="Times New Roman"/>
          <w:sz w:val="16"/>
          <w:szCs w:val="16"/>
        </w:rPr>
        <w:t>далее– проект Федеральной программы</w:t>
      </w:r>
    </w:p>
  </w:footnote>
  <w:footnote w:id="16">
    <w:p w14:paraId="788FEDB5" w14:textId="4FF644A6" w:rsidR="00D219A3" w:rsidRPr="00B360FD" w:rsidRDefault="00D219A3">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далее – терпрограмма ОМС</w:t>
      </w:r>
    </w:p>
  </w:footnote>
  <w:footnote w:id="17">
    <w:p w14:paraId="449F4326" w14:textId="65121D33" w:rsidR="00D219A3" w:rsidRPr="00B360FD" w:rsidRDefault="00D219A3">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00020271">
        <w:rPr>
          <w:rFonts w:ascii="Times New Roman" w:hAnsi="Times New Roman" w:cs="Times New Roman"/>
          <w:sz w:val="16"/>
          <w:szCs w:val="16"/>
        </w:rPr>
        <w:t xml:space="preserve"> </w:t>
      </w:r>
      <w:r w:rsidRPr="00B360FD">
        <w:rPr>
          <w:rFonts w:ascii="Times New Roman" w:hAnsi="Times New Roman" w:cs="Times New Roman"/>
          <w:sz w:val="16"/>
          <w:szCs w:val="16"/>
        </w:rPr>
        <w:t>далее – письмо Минздрава России о формировании и экономическом обосновании терпрограммы</w:t>
      </w:r>
    </w:p>
  </w:footnote>
  <w:footnote w:id="18">
    <w:p w14:paraId="2CDFCF2A" w14:textId="77777777" w:rsidR="00D219A3" w:rsidRPr="00B360FD" w:rsidRDefault="00D219A3" w:rsidP="00C70313">
      <w:pPr>
        <w:pStyle w:val="ae"/>
        <w:rPr>
          <w:rFonts w:ascii="Times New Roman" w:hAnsi="Times New Roman" w:cs="Times New Roman"/>
          <w:sz w:val="16"/>
          <w:szCs w:val="16"/>
        </w:rPr>
      </w:pPr>
      <w:r w:rsidRPr="00B360FD">
        <w:rPr>
          <w:rStyle w:val="af0"/>
          <w:rFonts w:ascii="Times New Roman" w:hAnsi="Times New Roman" w:cs="Times New Roman"/>
          <w:sz w:val="16"/>
          <w:szCs w:val="16"/>
        </w:rPr>
        <w:footnoteRef/>
      </w:r>
      <w:r w:rsidRPr="00B360FD">
        <w:rPr>
          <w:rFonts w:ascii="Times New Roman" w:hAnsi="Times New Roman" w:cs="Times New Roman"/>
          <w:sz w:val="16"/>
          <w:szCs w:val="16"/>
        </w:rPr>
        <w:t xml:space="preserve"> информация с сайта Архангельскстата http://arhangelskstat.gks.ru/wps/wcm/connect/rosstat_ts/arhangelskstat/ru/statistics/population/</w:t>
      </w:r>
    </w:p>
    <w:p w14:paraId="211B473D" w14:textId="77777777" w:rsidR="00D219A3" w:rsidRDefault="00D219A3">
      <w:pPr>
        <w:pStyle w:val="a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9D073" w14:textId="77777777" w:rsidR="00D219A3" w:rsidRDefault="00D219A3">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A7647" w14:textId="77777777" w:rsidR="00D219A3" w:rsidRDefault="00D219A3">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1267F" w14:textId="77777777" w:rsidR="00D219A3" w:rsidRDefault="00D219A3">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643"/>
    <w:multiLevelType w:val="hybridMultilevel"/>
    <w:tmpl w:val="32B47BE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79554B"/>
    <w:multiLevelType w:val="hybridMultilevel"/>
    <w:tmpl w:val="054A5696"/>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807C88"/>
    <w:multiLevelType w:val="hybridMultilevel"/>
    <w:tmpl w:val="F5AAFC20"/>
    <w:lvl w:ilvl="0" w:tplc="44F6F6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165FFA"/>
    <w:multiLevelType w:val="hybridMultilevel"/>
    <w:tmpl w:val="AF8062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C02D38"/>
    <w:multiLevelType w:val="hybridMultilevel"/>
    <w:tmpl w:val="74DEDD6A"/>
    <w:lvl w:ilvl="0" w:tplc="C5A6264A">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5E077DA"/>
    <w:multiLevelType w:val="hybridMultilevel"/>
    <w:tmpl w:val="396C3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A11BA"/>
    <w:multiLevelType w:val="hybridMultilevel"/>
    <w:tmpl w:val="FD765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684F5B"/>
    <w:multiLevelType w:val="hybridMultilevel"/>
    <w:tmpl w:val="492A574E"/>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EE7215"/>
    <w:multiLevelType w:val="hybridMultilevel"/>
    <w:tmpl w:val="CC80CE36"/>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3D02634"/>
    <w:multiLevelType w:val="hybridMultilevel"/>
    <w:tmpl w:val="64408C0A"/>
    <w:lvl w:ilvl="0" w:tplc="385EC23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55A392B"/>
    <w:multiLevelType w:val="hybridMultilevel"/>
    <w:tmpl w:val="BFB28E0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746765"/>
    <w:multiLevelType w:val="hybridMultilevel"/>
    <w:tmpl w:val="9A60DA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E42902"/>
    <w:multiLevelType w:val="hybridMultilevel"/>
    <w:tmpl w:val="A07654B4"/>
    <w:lvl w:ilvl="0" w:tplc="F7C00FB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01565E"/>
    <w:multiLevelType w:val="hybridMultilevel"/>
    <w:tmpl w:val="FBB84898"/>
    <w:lvl w:ilvl="0" w:tplc="4020562A">
      <w:start w:val="6"/>
      <w:numFmt w:val="decimal"/>
      <w:lvlText w:val="%1"/>
      <w:lvlJc w:val="left"/>
      <w:pPr>
        <w:ind w:left="403" w:hanging="360"/>
      </w:pPr>
      <w:rPr>
        <w:rFonts w:hint="default"/>
      </w:rPr>
    </w:lvl>
    <w:lvl w:ilvl="1" w:tplc="04190019" w:tentative="1">
      <w:start w:val="1"/>
      <w:numFmt w:val="lowerLetter"/>
      <w:lvlText w:val="%2."/>
      <w:lvlJc w:val="left"/>
      <w:pPr>
        <w:ind w:left="1123" w:hanging="360"/>
      </w:pPr>
    </w:lvl>
    <w:lvl w:ilvl="2" w:tplc="0419001B" w:tentative="1">
      <w:start w:val="1"/>
      <w:numFmt w:val="lowerRoman"/>
      <w:lvlText w:val="%3."/>
      <w:lvlJc w:val="right"/>
      <w:pPr>
        <w:ind w:left="1843" w:hanging="180"/>
      </w:pPr>
    </w:lvl>
    <w:lvl w:ilvl="3" w:tplc="0419000F" w:tentative="1">
      <w:start w:val="1"/>
      <w:numFmt w:val="decimal"/>
      <w:lvlText w:val="%4."/>
      <w:lvlJc w:val="left"/>
      <w:pPr>
        <w:ind w:left="2563" w:hanging="360"/>
      </w:pPr>
    </w:lvl>
    <w:lvl w:ilvl="4" w:tplc="04190019" w:tentative="1">
      <w:start w:val="1"/>
      <w:numFmt w:val="lowerLetter"/>
      <w:lvlText w:val="%5."/>
      <w:lvlJc w:val="left"/>
      <w:pPr>
        <w:ind w:left="3283" w:hanging="360"/>
      </w:pPr>
    </w:lvl>
    <w:lvl w:ilvl="5" w:tplc="0419001B" w:tentative="1">
      <w:start w:val="1"/>
      <w:numFmt w:val="lowerRoman"/>
      <w:lvlText w:val="%6."/>
      <w:lvlJc w:val="right"/>
      <w:pPr>
        <w:ind w:left="4003" w:hanging="180"/>
      </w:pPr>
    </w:lvl>
    <w:lvl w:ilvl="6" w:tplc="0419000F" w:tentative="1">
      <w:start w:val="1"/>
      <w:numFmt w:val="decimal"/>
      <w:lvlText w:val="%7."/>
      <w:lvlJc w:val="left"/>
      <w:pPr>
        <w:ind w:left="4723" w:hanging="360"/>
      </w:pPr>
    </w:lvl>
    <w:lvl w:ilvl="7" w:tplc="04190019" w:tentative="1">
      <w:start w:val="1"/>
      <w:numFmt w:val="lowerLetter"/>
      <w:lvlText w:val="%8."/>
      <w:lvlJc w:val="left"/>
      <w:pPr>
        <w:ind w:left="5443" w:hanging="360"/>
      </w:pPr>
    </w:lvl>
    <w:lvl w:ilvl="8" w:tplc="0419001B" w:tentative="1">
      <w:start w:val="1"/>
      <w:numFmt w:val="lowerRoman"/>
      <w:lvlText w:val="%9."/>
      <w:lvlJc w:val="right"/>
      <w:pPr>
        <w:ind w:left="6163" w:hanging="180"/>
      </w:pPr>
    </w:lvl>
  </w:abstractNum>
  <w:abstractNum w:abstractNumId="14" w15:restartNumberingAfterBreak="0">
    <w:nsid w:val="2C9337F9"/>
    <w:multiLevelType w:val="hybridMultilevel"/>
    <w:tmpl w:val="09A8E722"/>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E969CF"/>
    <w:multiLevelType w:val="hybridMultilevel"/>
    <w:tmpl w:val="F28C72FE"/>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3C7F71"/>
    <w:multiLevelType w:val="hybridMultilevel"/>
    <w:tmpl w:val="C402285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23086A"/>
    <w:multiLevelType w:val="hybridMultilevel"/>
    <w:tmpl w:val="0FE66A8A"/>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7414A5"/>
    <w:multiLevelType w:val="hybridMultilevel"/>
    <w:tmpl w:val="7320F5C4"/>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3E3809"/>
    <w:multiLevelType w:val="hybridMultilevel"/>
    <w:tmpl w:val="A74EEF7C"/>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EA4CAA"/>
    <w:multiLevelType w:val="hybridMultilevel"/>
    <w:tmpl w:val="CCA8E21E"/>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537E22"/>
    <w:multiLevelType w:val="hybridMultilevel"/>
    <w:tmpl w:val="59044E4E"/>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7A0719"/>
    <w:multiLevelType w:val="hybridMultilevel"/>
    <w:tmpl w:val="2F2275DA"/>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34430C"/>
    <w:multiLevelType w:val="hybridMultilevel"/>
    <w:tmpl w:val="20A49938"/>
    <w:lvl w:ilvl="0" w:tplc="C966C898">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DC3098"/>
    <w:multiLevelType w:val="hybridMultilevel"/>
    <w:tmpl w:val="FB5ED570"/>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E1243F4"/>
    <w:multiLevelType w:val="hybridMultilevel"/>
    <w:tmpl w:val="B67A1D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F81306"/>
    <w:multiLevelType w:val="hybridMultilevel"/>
    <w:tmpl w:val="0FF2012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38477C"/>
    <w:multiLevelType w:val="multilevel"/>
    <w:tmpl w:val="39747A6A"/>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8" w15:restartNumberingAfterBreak="0">
    <w:nsid w:val="53AE7D2B"/>
    <w:multiLevelType w:val="hybridMultilevel"/>
    <w:tmpl w:val="8E48DD8E"/>
    <w:lvl w:ilvl="0" w:tplc="E2882CA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C30067"/>
    <w:multiLevelType w:val="hybridMultilevel"/>
    <w:tmpl w:val="5610076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E864BA"/>
    <w:multiLevelType w:val="hybridMultilevel"/>
    <w:tmpl w:val="F188A9A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1B2D5A"/>
    <w:multiLevelType w:val="hybridMultilevel"/>
    <w:tmpl w:val="2C506D6A"/>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BE6306"/>
    <w:multiLevelType w:val="hybridMultilevel"/>
    <w:tmpl w:val="DFDEFCC6"/>
    <w:lvl w:ilvl="0" w:tplc="2286E3B2">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E41D9F"/>
    <w:multiLevelType w:val="hybridMultilevel"/>
    <w:tmpl w:val="48E610EE"/>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BB0CCF"/>
    <w:multiLevelType w:val="hybridMultilevel"/>
    <w:tmpl w:val="035E7E7A"/>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DE2436"/>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9DE4666"/>
    <w:multiLevelType w:val="hybridMultilevel"/>
    <w:tmpl w:val="155A9AF2"/>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905D57"/>
    <w:multiLevelType w:val="hybridMultilevel"/>
    <w:tmpl w:val="70DABF38"/>
    <w:lvl w:ilvl="0" w:tplc="6A662864">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837F2E"/>
    <w:multiLevelType w:val="hybridMultilevel"/>
    <w:tmpl w:val="B86A6716"/>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481237"/>
    <w:multiLevelType w:val="hybridMultilevel"/>
    <w:tmpl w:val="38E4E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44534F"/>
    <w:multiLevelType w:val="hybridMultilevel"/>
    <w:tmpl w:val="9A0EBAFE"/>
    <w:lvl w:ilvl="0" w:tplc="24788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9A2072"/>
    <w:multiLevelType w:val="hybridMultilevel"/>
    <w:tmpl w:val="61E64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3"/>
  </w:num>
  <w:num w:numId="3">
    <w:abstractNumId w:val="12"/>
  </w:num>
  <w:num w:numId="4">
    <w:abstractNumId w:val="32"/>
  </w:num>
  <w:num w:numId="5">
    <w:abstractNumId w:val="28"/>
  </w:num>
  <w:num w:numId="6">
    <w:abstractNumId w:val="13"/>
  </w:num>
  <w:num w:numId="7">
    <w:abstractNumId w:val="40"/>
  </w:num>
  <w:num w:numId="8">
    <w:abstractNumId w:val="21"/>
  </w:num>
  <w:num w:numId="9">
    <w:abstractNumId w:val="31"/>
  </w:num>
  <w:num w:numId="10">
    <w:abstractNumId w:val="39"/>
  </w:num>
  <w:num w:numId="11">
    <w:abstractNumId w:val="7"/>
  </w:num>
  <w:num w:numId="12">
    <w:abstractNumId w:val="1"/>
  </w:num>
  <w:num w:numId="13">
    <w:abstractNumId w:val="0"/>
  </w:num>
  <w:num w:numId="14">
    <w:abstractNumId w:val="36"/>
  </w:num>
  <w:num w:numId="15">
    <w:abstractNumId w:val="34"/>
  </w:num>
  <w:num w:numId="16">
    <w:abstractNumId w:val="11"/>
  </w:num>
  <w:num w:numId="17">
    <w:abstractNumId w:val="6"/>
  </w:num>
  <w:num w:numId="18">
    <w:abstractNumId w:val="16"/>
  </w:num>
  <w:num w:numId="19">
    <w:abstractNumId w:val="22"/>
  </w:num>
  <w:num w:numId="20">
    <w:abstractNumId w:val="19"/>
  </w:num>
  <w:num w:numId="21">
    <w:abstractNumId w:val="8"/>
  </w:num>
  <w:num w:numId="22">
    <w:abstractNumId w:val="10"/>
  </w:num>
  <w:num w:numId="23">
    <w:abstractNumId w:val="9"/>
  </w:num>
  <w:num w:numId="24">
    <w:abstractNumId w:val="37"/>
  </w:num>
  <w:num w:numId="25">
    <w:abstractNumId w:val="33"/>
  </w:num>
  <w:num w:numId="26">
    <w:abstractNumId w:val="5"/>
  </w:num>
  <w:num w:numId="27">
    <w:abstractNumId w:val="26"/>
  </w:num>
  <w:num w:numId="28">
    <w:abstractNumId w:val="17"/>
  </w:num>
  <w:num w:numId="29">
    <w:abstractNumId w:val="29"/>
  </w:num>
  <w:num w:numId="30">
    <w:abstractNumId w:val="38"/>
  </w:num>
  <w:num w:numId="31">
    <w:abstractNumId w:val="41"/>
  </w:num>
  <w:num w:numId="32">
    <w:abstractNumId w:val="14"/>
  </w:num>
  <w:num w:numId="33">
    <w:abstractNumId w:val="15"/>
  </w:num>
  <w:num w:numId="34">
    <w:abstractNumId w:val="30"/>
  </w:num>
  <w:num w:numId="35">
    <w:abstractNumId w:val="24"/>
  </w:num>
  <w:num w:numId="36">
    <w:abstractNumId w:val="27"/>
  </w:num>
  <w:num w:numId="37">
    <w:abstractNumId w:val="4"/>
  </w:num>
  <w:num w:numId="38">
    <w:abstractNumId w:val="18"/>
  </w:num>
  <w:num w:numId="39">
    <w:abstractNumId w:val="20"/>
  </w:num>
  <w:num w:numId="40">
    <w:abstractNumId w:val="35"/>
  </w:num>
  <w:num w:numId="41">
    <w:abstractNumId w:val="3"/>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82A"/>
    <w:rsid w:val="000013D6"/>
    <w:rsid w:val="00003430"/>
    <w:rsid w:val="000068AA"/>
    <w:rsid w:val="00011747"/>
    <w:rsid w:val="00016A72"/>
    <w:rsid w:val="00016EAA"/>
    <w:rsid w:val="00017A62"/>
    <w:rsid w:val="00020030"/>
    <w:rsid w:val="00020271"/>
    <w:rsid w:val="0002109F"/>
    <w:rsid w:val="0002393F"/>
    <w:rsid w:val="00031DE6"/>
    <w:rsid w:val="00035331"/>
    <w:rsid w:val="00037432"/>
    <w:rsid w:val="000420F3"/>
    <w:rsid w:val="000506F0"/>
    <w:rsid w:val="0005456A"/>
    <w:rsid w:val="00061ADE"/>
    <w:rsid w:val="0006357E"/>
    <w:rsid w:val="000650F9"/>
    <w:rsid w:val="0006593C"/>
    <w:rsid w:val="00070054"/>
    <w:rsid w:val="00073146"/>
    <w:rsid w:val="00085FEB"/>
    <w:rsid w:val="000927AF"/>
    <w:rsid w:val="00097EBF"/>
    <w:rsid w:val="000A0FCD"/>
    <w:rsid w:val="000A252E"/>
    <w:rsid w:val="000A6561"/>
    <w:rsid w:val="000A76FE"/>
    <w:rsid w:val="000B290C"/>
    <w:rsid w:val="000B63C2"/>
    <w:rsid w:val="000C064B"/>
    <w:rsid w:val="000C097E"/>
    <w:rsid w:val="000C437F"/>
    <w:rsid w:val="000C6B14"/>
    <w:rsid w:val="000C7567"/>
    <w:rsid w:val="000D0FA1"/>
    <w:rsid w:val="000D2910"/>
    <w:rsid w:val="000D2963"/>
    <w:rsid w:val="000D40D2"/>
    <w:rsid w:val="000D6233"/>
    <w:rsid w:val="000E0462"/>
    <w:rsid w:val="000E0BB1"/>
    <w:rsid w:val="000E10A3"/>
    <w:rsid w:val="000E235B"/>
    <w:rsid w:val="000E240E"/>
    <w:rsid w:val="000E2C01"/>
    <w:rsid w:val="000E7EF6"/>
    <w:rsid w:val="000F246D"/>
    <w:rsid w:val="000F36E9"/>
    <w:rsid w:val="000F3743"/>
    <w:rsid w:val="00100BEA"/>
    <w:rsid w:val="0010152B"/>
    <w:rsid w:val="0010335F"/>
    <w:rsid w:val="00104A81"/>
    <w:rsid w:val="0010643F"/>
    <w:rsid w:val="001134A6"/>
    <w:rsid w:val="001149FF"/>
    <w:rsid w:val="00114FB4"/>
    <w:rsid w:val="00125857"/>
    <w:rsid w:val="00126996"/>
    <w:rsid w:val="0013165B"/>
    <w:rsid w:val="00132D06"/>
    <w:rsid w:val="00134C4F"/>
    <w:rsid w:val="001362DC"/>
    <w:rsid w:val="001403B5"/>
    <w:rsid w:val="00142F2D"/>
    <w:rsid w:val="0014330F"/>
    <w:rsid w:val="001456F9"/>
    <w:rsid w:val="0014677E"/>
    <w:rsid w:val="001473AE"/>
    <w:rsid w:val="001478B9"/>
    <w:rsid w:val="00147F33"/>
    <w:rsid w:val="00150F4F"/>
    <w:rsid w:val="00152851"/>
    <w:rsid w:val="00154A14"/>
    <w:rsid w:val="0015541C"/>
    <w:rsid w:val="0015695F"/>
    <w:rsid w:val="001570A2"/>
    <w:rsid w:val="00160571"/>
    <w:rsid w:val="00165C44"/>
    <w:rsid w:val="00171A15"/>
    <w:rsid w:val="00171ED8"/>
    <w:rsid w:val="00174D4E"/>
    <w:rsid w:val="0017631D"/>
    <w:rsid w:val="001772A6"/>
    <w:rsid w:val="00177AA3"/>
    <w:rsid w:val="00181E28"/>
    <w:rsid w:val="001835AA"/>
    <w:rsid w:val="00192816"/>
    <w:rsid w:val="00192A0A"/>
    <w:rsid w:val="00194842"/>
    <w:rsid w:val="00194846"/>
    <w:rsid w:val="001A478F"/>
    <w:rsid w:val="001A575A"/>
    <w:rsid w:val="001A71BF"/>
    <w:rsid w:val="001B0305"/>
    <w:rsid w:val="001B58A0"/>
    <w:rsid w:val="001B5FD1"/>
    <w:rsid w:val="001C216A"/>
    <w:rsid w:val="001C2F0D"/>
    <w:rsid w:val="001C788B"/>
    <w:rsid w:val="001C7D90"/>
    <w:rsid w:val="001D0F54"/>
    <w:rsid w:val="001D3EB7"/>
    <w:rsid w:val="001D7CC4"/>
    <w:rsid w:val="001E19AC"/>
    <w:rsid w:val="001E2B00"/>
    <w:rsid w:val="001E333C"/>
    <w:rsid w:val="001F16A0"/>
    <w:rsid w:val="001F2C60"/>
    <w:rsid w:val="001F5F29"/>
    <w:rsid w:val="001F6889"/>
    <w:rsid w:val="001F7781"/>
    <w:rsid w:val="00201E60"/>
    <w:rsid w:val="00203D43"/>
    <w:rsid w:val="00207FC0"/>
    <w:rsid w:val="002139F6"/>
    <w:rsid w:val="0022221D"/>
    <w:rsid w:val="00222A08"/>
    <w:rsid w:val="00223105"/>
    <w:rsid w:val="002259CF"/>
    <w:rsid w:val="002267AA"/>
    <w:rsid w:val="00227ADB"/>
    <w:rsid w:val="00230E45"/>
    <w:rsid w:val="00236CF5"/>
    <w:rsid w:val="002402B7"/>
    <w:rsid w:val="002412CC"/>
    <w:rsid w:val="002442FF"/>
    <w:rsid w:val="0025542F"/>
    <w:rsid w:val="00256FF0"/>
    <w:rsid w:val="00257AC5"/>
    <w:rsid w:val="00264765"/>
    <w:rsid w:val="00264B27"/>
    <w:rsid w:val="00265BAC"/>
    <w:rsid w:val="002662FB"/>
    <w:rsid w:val="00270C7D"/>
    <w:rsid w:val="00272EDA"/>
    <w:rsid w:val="0027755B"/>
    <w:rsid w:val="00281609"/>
    <w:rsid w:val="00281E7C"/>
    <w:rsid w:val="00284187"/>
    <w:rsid w:val="0029409D"/>
    <w:rsid w:val="002A1798"/>
    <w:rsid w:val="002A2A7E"/>
    <w:rsid w:val="002B0AE0"/>
    <w:rsid w:val="002B5D82"/>
    <w:rsid w:val="002B6365"/>
    <w:rsid w:val="002B6A5A"/>
    <w:rsid w:val="002C042C"/>
    <w:rsid w:val="002C28DC"/>
    <w:rsid w:val="002C4308"/>
    <w:rsid w:val="002C438C"/>
    <w:rsid w:val="002D1F45"/>
    <w:rsid w:val="002D3776"/>
    <w:rsid w:val="002D6615"/>
    <w:rsid w:val="002E02B5"/>
    <w:rsid w:val="002E1298"/>
    <w:rsid w:val="002E2B3A"/>
    <w:rsid w:val="002E2CB1"/>
    <w:rsid w:val="002E48AE"/>
    <w:rsid w:val="002E56F5"/>
    <w:rsid w:val="002E58FF"/>
    <w:rsid w:val="002E78A1"/>
    <w:rsid w:val="002E7FC3"/>
    <w:rsid w:val="002F273F"/>
    <w:rsid w:val="002F5DAC"/>
    <w:rsid w:val="002F7608"/>
    <w:rsid w:val="00303E49"/>
    <w:rsid w:val="00304232"/>
    <w:rsid w:val="00305DF0"/>
    <w:rsid w:val="003066A6"/>
    <w:rsid w:val="003077B8"/>
    <w:rsid w:val="00310E1B"/>
    <w:rsid w:val="0031381D"/>
    <w:rsid w:val="00315E57"/>
    <w:rsid w:val="00322444"/>
    <w:rsid w:val="00324601"/>
    <w:rsid w:val="00330245"/>
    <w:rsid w:val="003309D8"/>
    <w:rsid w:val="00334466"/>
    <w:rsid w:val="00334AD2"/>
    <w:rsid w:val="00340457"/>
    <w:rsid w:val="003428BA"/>
    <w:rsid w:val="00346CD9"/>
    <w:rsid w:val="00347807"/>
    <w:rsid w:val="0035143B"/>
    <w:rsid w:val="00362A9A"/>
    <w:rsid w:val="00363DD9"/>
    <w:rsid w:val="00365128"/>
    <w:rsid w:val="003651A3"/>
    <w:rsid w:val="00371367"/>
    <w:rsid w:val="00372151"/>
    <w:rsid w:val="00375487"/>
    <w:rsid w:val="003821EE"/>
    <w:rsid w:val="003862B6"/>
    <w:rsid w:val="003912C4"/>
    <w:rsid w:val="003A3F3D"/>
    <w:rsid w:val="003A50CA"/>
    <w:rsid w:val="003B1D63"/>
    <w:rsid w:val="003B5601"/>
    <w:rsid w:val="003C78CF"/>
    <w:rsid w:val="003E113A"/>
    <w:rsid w:val="003E41F2"/>
    <w:rsid w:val="003E6058"/>
    <w:rsid w:val="003F0702"/>
    <w:rsid w:val="003F28CE"/>
    <w:rsid w:val="003F5CB8"/>
    <w:rsid w:val="003F6124"/>
    <w:rsid w:val="003F6C46"/>
    <w:rsid w:val="00403653"/>
    <w:rsid w:val="0041019E"/>
    <w:rsid w:val="0041183F"/>
    <w:rsid w:val="004126AB"/>
    <w:rsid w:val="00413F9F"/>
    <w:rsid w:val="0041539A"/>
    <w:rsid w:val="00415F62"/>
    <w:rsid w:val="00417707"/>
    <w:rsid w:val="00417E9E"/>
    <w:rsid w:val="004211F4"/>
    <w:rsid w:val="004255D1"/>
    <w:rsid w:val="004370C3"/>
    <w:rsid w:val="004377FB"/>
    <w:rsid w:val="00437A1C"/>
    <w:rsid w:val="00437CBA"/>
    <w:rsid w:val="004400B6"/>
    <w:rsid w:val="004421A5"/>
    <w:rsid w:val="0044494C"/>
    <w:rsid w:val="00446492"/>
    <w:rsid w:val="00446686"/>
    <w:rsid w:val="004472E3"/>
    <w:rsid w:val="00447925"/>
    <w:rsid w:val="00453247"/>
    <w:rsid w:val="0045567F"/>
    <w:rsid w:val="0046615E"/>
    <w:rsid w:val="00472C04"/>
    <w:rsid w:val="00472C77"/>
    <w:rsid w:val="00473D0E"/>
    <w:rsid w:val="00473E43"/>
    <w:rsid w:val="00474BB6"/>
    <w:rsid w:val="00476D01"/>
    <w:rsid w:val="00483E9E"/>
    <w:rsid w:val="004859EE"/>
    <w:rsid w:val="00485FCD"/>
    <w:rsid w:val="00486778"/>
    <w:rsid w:val="00492D7C"/>
    <w:rsid w:val="004A17DA"/>
    <w:rsid w:val="004A1A46"/>
    <w:rsid w:val="004A3A83"/>
    <w:rsid w:val="004A42AD"/>
    <w:rsid w:val="004A7DEC"/>
    <w:rsid w:val="004B0E15"/>
    <w:rsid w:val="004B1469"/>
    <w:rsid w:val="004B2D8B"/>
    <w:rsid w:val="004B4613"/>
    <w:rsid w:val="004D0791"/>
    <w:rsid w:val="004D1961"/>
    <w:rsid w:val="004D3CC1"/>
    <w:rsid w:val="004D6212"/>
    <w:rsid w:val="004D664F"/>
    <w:rsid w:val="004D7A0C"/>
    <w:rsid w:val="004E0917"/>
    <w:rsid w:val="004E2B0D"/>
    <w:rsid w:val="004E2B24"/>
    <w:rsid w:val="004E334F"/>
    <w:rsid w:val="004F17C0"/>
    <w:rsid w:val="004F3A33"/>
    <w:rsid w:val="004F6BC7"/>
    <w:rsid w:val="005028C3"/>
    <w:rsid w:val="005034B1"/>
    <w:rsid w:val="00503723"/>
    <w:rsid w:val="00505407"/>
    <w:rsid w:val="00510273"/>
    <w:rsid w:val="00512C8C"/>
    <w:rsid w:val="005138C5"/>
    <w:rsid w:val="00515803"/>
    <w:rsid w:val="0052397A"/>
    <w:rsid w:val="00523C4F"/>
    <w:rsid w:val="00523CC5"/>
    <w:rsid w:val="00524E7E"/>
    <w:rsid w:val="005255CA"/>
    <w:rsid w:val="00536A3B"/>
    <w:rsid w:val="0054666C"/>
    <w:rsid w:val="00546942"/>
    <w:rsid w:val="00552398"/>
    <w:rsid w:val="00552CA9"/>
    <w:rsid w:val="00554FED"/>
    <w:rsid w:val="00574C86"/>
    <w:rsid w:val="00575174"/>
    <w:rsid w:val="005754C1"/>
    <w:rsid w:val="005767EA"/>
    <w:rsid w:val="00581F9A"/>
    <w:rsid w:val="00584E4E"/>
    <w:rsid w:val="00585018"/>
    <w:rsid w:val="005909D2"/>
    <w:rsid w:val="0059427B"/>
    <w:rsid w:val="005962EB"/>
    <w:rsid w:val="005A1B8D"/>
    <w:rsid w:val="005A2CAF"/>
    <w:rsid w:val="005A561B"/>
    <w:rsid w:val="005A67D7"/>
    <w:rsid w:val="005B05CD"/>
    <w:rsid w:val="005B121A"/>
    <w:rsid w:val="005B3A25"/>
    <w:rsid w:val="005C4CFA"/>
    <w:rsid w:val="005C7E39"/>
    <w:rsid w:val="005E067D"/>
    <w:rsid w:val="005E06B0"/>
    <w:rsid w:val="005E0975"/>
    <w:rsid w:val="005E5FAC"/>
    <w:rsid w:val="005E63C2"/>
    <w:rsid w:val="005E6884"/>
    <w:rsid w:val="005E7714"/>
    <w:rsid w:val="005F51EB"/>
    <w:rsid w:val="006017B6"/>
    <w:rsid w:val="00602773"/>
    <w:rsid w:val="00604666"/>
    <w:rsid w:val="00610073"/>
    <w:rsid w:val="00621485"/>
    <w:rsid w:val="00621EF8"/>
    <w:rsid w:val="00623967"/>
    <w:rsid w:val="0062449D"/>
    <w:rsid w:val="00625B0A"/>
    <w:rsid w:val="0063007C"/>
    <w:rsid w:val="006302F1"/>
    <w:rsid w:val="00630CFB"/>
    <w:rsid w:val="00632299"/>
    <w:rsid w:val="006336A0"/>
    <w:rsid w:val="006336D6"/>
    <w:rsid w:val="006341D6"/>
    <w:rsid w:val="00635240"/>
    <w:rsid w:val="0064394E"/>
    <w:rsid w:val="00645C5C"/>
    <w:rsid w:val="0064661B"/>
    <w:rsid w:val="00650BD8"/>
    <w:rsid w:val="00651784"/>
    <w:rsid w:val="00651BA3"/>
    <w:rsid w:val="006544B0"/>
    <w:rsid w:val="00661286"/>
    <w:rsid w:val="006643A1"/>
    <w:rsid w:val="00670235"/>
    <w:rsid w:val="00672BA5"/>
    <w:rsid w:val="0067469E"/>
    <w:rsid w:val="006810E2"/>
    <w:rsid w:val="00690639"/>
    <w:rsid w:val="00693FEC"/>
    <w:rsid w:val="00694416"/>
    <w:rsid w:val="006A0B1E"/>
    <w:rsid w:val="006A142A"/>
    <w:rsid w:val="006A3931"/>
    <w:rsid w:val="006A3A2B"/>
    <w:rsid w:val="006A41A2"/>
    <w:rsid w:val="006A51EE"/>
    <w:rsid w:val="006A6330"/>
    <w:rsid w:val="006A6AE1"/>
    <w:rsid w:val="006B06CE"/>
    <w:rsid w:val="006B1767"/>
    <w:rsid w:val="006B18AD"/>
    <w:rsid w:val="006C3920"/>
    <w:rsid w:val="006C4390"/>
    <w:rsid w:val="006C69F8"/>
    <w:rsid w:val="006D5B40"/>
    <w:rsid w:val="006E7AEE"/>
    <w:rsid w:val="006E7C05"/>
    <w:rsid w:val="006F13C3"/>
    <w:rsid w:val="006F1982"/>
    <w:rsid w:val="006F4600"/>
    <w:rsid w:val="006F5CBB"/>
    <w:rsid w:val="00701699"/>
    <w:rsid w:val="00703F10"/>
    <w:rsid w:val="0070521E"/>
    <w:rsid w:val="00710A3A"/>
    <w:rsid w:val="00716945"/>
    <w:rsid w:val="00723B38"/>
    <w:rsid w:val="00727D2F"/>
    <w:rsid w:val="00730544"/>
    <w:rsid w:val="00732943"/>
    <w:rsid w:val="00734FF7"/>
    <w:rsid w:val="00737CBE"/>
    <w:rsid w:val="00741828"/>
    <w:rsid w:val="00750610"/>
    <w:rsid w:val="007523EF"/>
    <w:rsid w:val="00757BA2"/>
    <w:rsid w:val="00763FF8"/>
    <w:rsid w:val="00767176"/>
    <w:rsid w:val="00771127"/>
    <w:rsid w:val="00771551"/>
    <w:rsid w:val="007717B5"/>
    <w:rsid w:val="00773933"/>
    <w:rsid w:val="00773E40"/>
    <w:rsid w:val="00775FD3"/>
    <w:rsid w:val="00791676"/>
    <w:rsid w:val="007A1F6F"/>
    <w:rsid w:val="007A25F5"/>
    <w:rsid w:val="007B29E8"/>
    <w:rsid w:val="007B2C2B"/>
    <w:rsid w:val="007C11E7"/>
    <w:rsid w:val="007C4D4D"/>
    <w:rsid w:val="007D13A4"/>
    <w:rsid w:val="007E4831"/>
    <w:rsid w:val="007F3189"/>
    <w:rsid w:val="007F465D"/>
    <w:rsid w:val="007F5546"/>
    <w:rsid w:val="008026BE"/>
    <w:rsid w:val="00821436"/>
    <w:rsid w:val="00822EF7"/>
    <w:rsid w:val="0082622E"/>
    <w:rsid w:val="00841D96"/>
    <w:rsid w:val="0084271C"/>
    <w:rsid w:val="008542E8"/>
    <w:rsid w:val="00862F48"/>
    <w:rsid w:val="00865945"/>
    <w:rsid w:val="008675B1"/>
    <w:rsid w:val="0086766A"/>
    <w:rsid w:val="00870324"/>
    <w:rsid w:val="00870968"/>
    <w:rsid w:val="00870AF5"/>
    <w:rsid w:val="008731AE"/>
    <w:rsid w:val="008737F4"/>
    <w:rsid w:val="00875CD2"/>
    <w:rsid w:val="00876E5A"/>
    <w:rsid w:val="0088015D"/>
    <w:rsid w:val="0088661F"/>
    <w:rsid w:val="00887821"/>
    <w:rsid w:val="0089019D"/>
    <w:rsid w:val="00890D39"/>
    <w:rsid w:val="008911FF"/>
    <w:rsid w:val="0089363E"/>
    <w:rsid w:val="00896663"/>
    <w:rsid w:val="008968F6"/>
    <w:rsid w:val="00897A63"/>
    <w:rsid w:val="008A12CF"/>
    <w:rsid w:val="008A2970"/>
    <w:rsid w:val="008A4F84"/>
    <w:rsid w:val="008B7C31"/>
    <w:rsid w:val="008B7DFB"/>
    <w:rsid w:val="008C533B"/>
    <w:rsid w:val="008C5F3E"/>
    <w:rsid w:val="008D1AEB"/>
    <w:rsid w:val="008D2C07"/>
    <w:rsid w:val="008D49E1"/>
    <w:rsid w:val="008E3E5A"/>
    <w:rsid w:val="008E7235"/>
    <w:rsid w:val="008F0172"/>
    <w:rsid w:val="008F04BF"/>
    <w:rsid w:val="008F6A6F"/>
    <w:rsid w:val="009009EB"/>
    <w:rsid w:val="0090171A"/>
    <w:rsid w:val="00905352"/>
    <w:rsid w:val="00906361"/>
    <w:rsid w:val="0090698E"/>
    <w:rsid w:val="009075A4"/>
    <w:rsid w:val="009174D6"/>
    <w:rsid w:val="00917CE9"/>
    <w:rsid w:val="00920013"/>
    <w:rsid w:val="00921041"/>
    <w:rsid w:val="00921508"/>
    <w:rsid w:val="009279F9"/>
    <w:rsid w:val="00927E76"/>
    <w:rsid w:val="0093170D"/>
    <w:rsid w:val="009323F7"/>
    <w:rsid w:val="00933019"/>
    <w:rsid w:val="00935908"/>
    <w:rsid w:val="00936CAF"/>
    <w:rsid w:val="00944959"/>
    <w:rsid w:val="00947141"/>
    <w:rsid w:val="00960E80"/>
    <w:rsid w:val="0096333D"/>
    <w:rsid w:val="00975B5D"/>
    <w:rsid w:val="009779CE"/>
    <w:rsid w:val="009855B7"/>
    <w:rsid w:val="00990081"/>
    <w:rsid w:val="00994961"/>
    <w:rsid w:val="00996030"/>
    <w:rsid w:val="009B1555"/>
    <w:rsid w:val="009B2A81"/>
    <w:rsid w:val="009B6148"/>
    <w:rsid w:val="009C2C8D"/>
    <w:rsid w:val="009C4109"/>
    <w:rsid w:val="009D22B3"/>
    <w:rsid w:val="009E1E80"/>
    <w:rsid w:val="009E2B50"/>
    <w:rsid w:val="009E2F38"/>
    <w:rsid w:val="009E7135"/>
    <w:rsid w:val="009E7173"/>
    <w:rsid w:val="009E72C0"/>
    <w:rsid w:val="009F051C"/>
    <w:rsid w:val="009F4CC0"/>
    <w:rsid w:val="009F4F3E"/>
    <w:rsid w:val="00A005E0"/>
    <w:rsid w:val="00A01935"/>
    <w:rsid w:val="00A02D71"/>
    <w:rsid w:val="00A11B6A"/>
    <w:rsid w:val="00A12B97"/>
    <w:rsid w:val="00A16A00"/>
    <w:rsid w:val="00A20202"/>
    <w:rsid w:val="00A20E36"/>
    <w:rsid w:val="00A21D19"/>
    <w:rsid w:val="00A21D28"/>
    <w:rsid w:val="00A24661"/>
    <w:rsid w:val="00A264DD"/>
    <w:rsid w:val="00A274F1"/>
    <w:rsid w:val="00A3013F"/>
    <w:rsid w:val="00A35521"/>
    <w:rsid w:val="00A429F7"/>
    <w:rsid w:val="00A50D0D"/>
    <w:rsid w:val="00A51BB5"/>
    <w:rsid w:val="00A53778"/>
    <w:rsid w:val="00A5401E"/>
    <w:rsid w:val="00A579B3"/>
    <w:rsid w:val="00A57C0E"/>
    <w:rsid w:val="00A62689"/>
    <w:rsid w:val="00A74E82"/>
    <w:rsid w:val="00A8090F"/>
    <w:rsid w:val="00A80B4B"/>
    <w:rsid w:val="00A82CC6"/>
    <w:rsid w:val="00A83E95"/>
    <w:rsid w:val="00A840E0"/>
    <w:rsid w:val="00A87E56"/>
    <w:rsid w:val="00AA3D41"/>
    <w:rsid w:val="00AA5A1E"/>
    <w:rsid w:val="00AB27F2"/>
    <w:rsid w:val="00AC12D3"/>
    <w:rsid w:val="00AC5ADF"/>
    <w:rsid w:val="00AD13E2"/>
    <w:rsid w:val="00AD29C6"/>
    <w:rsid w:val="00AE2D1E"/>
    <w:rsid w:val="00AE4B8A"/>
    <w:rsid w:val="00AE68AF"/>
    <w:rsid w:val="00AF0624"/>
    <w:rsid w:val="00AF2909"/>
    <w:rsid w:val="00AF6BC7"/>
    <w:rsid w:val="00AF7261"/>
    <w:rsid w:val="00B00046"/>
    <w:rsid w:val="00B01767"/>
    <w:rsid w:val="00B101EC"/>
    <w:rsid w:val="00B1234C"/>
    <w:rsid w:val="00B13198"/>
    <w:rsid w:val="00B14966"/>
    <w:rsid w:val="00B1511D"/>
    <w:rsid w:val="00B24A91"/>
    <w:rsid w:val="00B2642D"/>
    <w:rsid w:val="00B317AD"/>
    <w:rsid w:val="00B3458A"/>
    <w:rsid w:val="00B35F1F"/>
    <w:rsid w:val="00B360FD"/>
    <w:rsid w:val="00B44F9D"/>
    <w:rsid w:val="00B511C4"/>
    <w:rsid w:val="00B52931"/>
    <w:rsid w:val="00B5464B"/>
    <w:rsid w:val="00B55754"/>
    <w:rsid w:val="00B55822"/>
    <w:rsid w:val="00B61027"/>
    <w:rsid w:val="00B712F7"/>
    <w:rsid w:val="00B7287C"/>
    <w:rsid w:val="00B73AB8"/>
    <w:rsid w:val="00B74376"/>
    <w:rsid w:val="00B767CE"/>
    <w:rsid w:val="00B8004E"/>
    <w:rsid w:val="00B85865"/>
    <w:rsid w:val="00B86030"/>
    <w:rsid w:val="00B8639B"/>
    <w:rsid w:val="00B94E3A"/>
    <w:rsid w:val="00B94FE4"/>
    <w:rsid w:val="00BA3BBD"/>
    <w:rsid w:val="00BA699A"/>
    <w:rsid w:val="00BB0098"/>
    <w:rsid w:val="00BB4ACE"/>
    <w:rsid w:val="00BB66B1"/>
    <w:rsid w:val="00BB6C5C"/>
    <w:rsid w:val="00BC41FB"/>
    <w:rsid w:val="00BC466C"/>
    <w:rsid w:val="00BC4DCA"/>
    <w:rsid w:val="00BC64A9"/>
    <w:rsid w:val="00BD3971"/>
    <w:rsid w:val="00BD4ED1"/>
    <w:rsid w:val="00BD5B60"/>
    <w:rsid w:val="00BD75E5"/>
    <w:rsid w:val="00BE0E35"/>
    <w:rsid w:val="00BE1E18"/>
    <w:rsid w:val="00BE3535"/>
    <w:rsid w:val="00BE4BB1"/>
    <w:rsid w:val="00BE7465"/>
    <w:rsid w:val="00BF1A34"/>
    <w:rsid w:val="00BF22D1"/>
    <w:rsid w:val="00BF3C01"/>
    <w:rsid w:val="00BF59BA"/>
    <w:rsid w:val="00BF68F5"/>
    <w:rsid w:val="00BF766C"/>
    <w:rsid w:val="00BF7810"/>
    <w:rsid w:val="00C01515"/>
    <w:rsid w:val="00C0335E"/>
    <w:rsid w:val="00C05543"/>
    <w:rsid w:val="00C060B0"/>
    <w:rsid w:val="00C077A4"/>
    <w:rsid w:val="00C12CA5"/>
    <w:rsid w:val="00C166B8"/>
    <w:rsid w:val="00C16DB8"/>
    <w:rsid w:val="00C228FD"/>
    <w:rsid w:val="00C22EB0"/>
    <w:rsid w:val="00C235A4"/>
    <w:rsid w:val="00C315E6"/>
    <w:rsid w:val="00C36405"/>
    <w:rsid w:val="00C40B53"/>
    <w:rsid w:val="00C436F6"/>
    <w:rsid w:val="00C457F5"/>
    <w:rsid w:val="00C47170"/>
    <w:rsid w:val="00C54B96"/>
    <w:rsid w:val="00C70313"/>
    <w:rsid w:val="00C75A43"/>
    <w:rsid w:val="00C77468"/>
    <w:rsid w:val="00C83954"/>
    <w:rsid w:val="00C86B49"/>
    <w:rsid w:val="00C878C0"/>
    <w:rsid w:val="00CA1419"/>
    <w:rsid w:val="00CA2727"/>
    <w:rsid w:val="00CB22D9"/>
    <w:rsid w:val="00CC013B"/>
    <w:rsid w:val="00CC05A2"/>
    <w:rsid w:val="00CC070E"/>
    <w:rsid w:val="00CC1626"/>
    <w:rsid w:val="00CC1C3C"/>
    <w:rsid w:val="00CC70AC"/>
    <w:rsid w:val="00CD09A7"/>
    <w:rsid w:val="00CE22C7"/>
    <w:rsid w:val="00CE265C"/>
    <w:rsid w:val="00CE3E9F"/>
    <w:rsid w:val="00CE6426"/>
    <w:rsid w:val="00CE6E4A"/>
    <w:rsid w:val="00CF0EB1"/>
    <w:rsid w:val="00CF4AFE"/>
    <w:rsid w:val="00CF6074"/>
    <w:rsid w:val="00CF72B0"/>
    <w:rsid w:val="00D011F4"/>
    <w:rsid w:val="00D04B85"/>
    <w:rsid w:val="00D05704"/>
    <w:rsid w:val="00D13B4E"/>
    <w:rsid w:val="00D17447"/>
    <w:rsid w:val="00D20878"/>
    <w:rsid w:val="00D219A3"/>
    <w:rsid w:val="00D22660"/>
    <w:rsid w:val="00D246D9"/>
    <w:rsid w:val="00D27F86"/>
    <w:rsid w:val="00D30692"/>
    <w:rsid w:val="00D37F81"/>
    <w:rsid w:val="00D42FEC"/>
    <w:rsid w:val="00D4736A"/>
    <w:rsid w:val="00D47E28"/>
    <w:rsid w:val="00D501EE"/>
    <w:rsid w:val="00D6345C"/>
    <w:rsid w:val="00D646F1"/>
    <w:rsid w:val="00D662BD"/>
    <w:rsid w:val="00D672F0"/>
    <w:rsid w:val="00D676B7"/>
    <w:rsid w:val="00D71552"/>
    <w:rsid w:val="00D7211A"/>
    <w:rsid w:val="00D762BD"/>
    <w:rsid w:val="00D7722F"/>
    <w:rsid w:val="00D80006"/>
    <w:rsid w:val="00D809BA"/>
    <w:rsid w:val="00D853D6"/>
    <w:rsid w:val="00D92039"/>
    <w:rsid w:val="00D95A92"/>
    <w:rsid w:val="00DA2022"/>
    <w:rsid w:val="00DA22F7"/>
    <w:rsid w:val="00DA2B1B"/>
    <w:rsid w:val="00DA3C71"/>
    <w:rsid w:val="00DA5291"/>
    <w:rsid w:val="00DB1983"/>
    <w:rsid w:val="00DB6436"/>
    <w:rsid w:val="00DC125A"/>
    <w:rsid w:val="00DC1545"/>
    <w:rsid w:val="00DC1B68"/>
    <w:rsid w:val="00DC684B"/>
    <w:rsid w:val="00DD3F3C"/>
    <w:rsid w:val="00DD714D"/>
    <w:rsid w:val="00DE36DC"/>
    <w:rsid w:val="00DF1A32"/>
    <w:rsid w:val="00DF4BF7"/>
    <w:rsid w:val="00DF53B1"/>
    <w:rsid w:val="00DF5AC1"/>
    <w:rsid w:val="00DF70C4"/>
    <w:rsid w:val="00E03164"/>
    <w:rsid w:val="00E1432D"/>
    <w:rsid w:val="00E15804"/>
    <w:rsid w:val="00E176D1"/>
    <w:rsid w:val="00E234DA"/>
    <w:rsid w:val="00E3030E"/>
    <w:rsid w:val="00E30A8A"/>
    <w:rsid w:val="00E33732"/>
    <w:rsid w:val="00E34686"/>
    <w:rsid w:val="00E417B4"/>
    <w:rsid w:val="00E44254"/>
    <w:rsid w:val="00E45883"/>
    <w:rsid w:val="00E4618D"/>
    <w:rsid w:val="00E4751D"/>
    <w:rsid w:val="00E519F1"/>
    <w:rsid w:val="00E51E60"/>
    <w:rsid w:val="00E5597A"/>
    <w:rsid w:val="00E567CE"/>
    <w:rsid w:val="00E65431"/>
    <w:rsid w:val="00E667EB"/>
    <w:rsid w:val="00E747A5"/>
    <w:rsid w:val="00E75061"/>
    <w:rsid w:val="00E75C36"/>
    <w:rsid w:val="00E766B0"/>
    <w:rsid w:val="00E832E7"/>
    <w:rsid w:val="00E864E7"/>
    <w:rsid w:val="00E90044"/>
    <w:rsid w:val="00E91E88"/>
    <w:rsid w:val="00E953E6"/>
    <w:rsid w:val="00E96CBB"/>
    <w:rsid w:val="00E96DC7"/>
    <w:rsid w:val="00EA1343"/>
    <w:rsid w:val="00EA3A3E"/>
    <w:rsid w:val="00EA7B9D"/>
    <w:rsid w:val="00EB3355"/>
    <w:rsid w:val="00EB3B06"/>
    <w:rsid w:val="00EB5D52"/>
    <w:rsid w:val="00EB648B"/>
    <w:rsid w:val="00EB6FC2"/>
    <w:rsid w:val="00EC06D4"/>
    <w:rsid w:val="00EC199E"/>
    <w:rsid w:val="00EC27CD"/>
    <w:rsid w:val="00EC680D"/>
    <w:rsid w:val="00EC7788"/>
    <w:rsid w:val="00ED27B0"/>
    <w:rsid w:val="00EF2266"/>
    <w:rsid w:val="00EF22EC"/>
    <w:rsid w:val="00EF58D1"/>
    <w:rsid w:val="00EF7079"/>
    <w:rsid w:val="00F01609"/>
    <w:rsid w:val="00F060EA"/>
    <w:rsid w:val="00F10858"/>
    <w:rsid w:val="00F216F0"/>
    <w:rsid w:val="00F24274"/>
    <w:rsid w:val="00F2431B"/>
    <w:rsid w:val="00F25555"/>
    <w:rsid w:val="00F33860"/>
    <w:rsid w:val="00F36A7F"/>
    <w:rsid w:val="00F370D0"/>
    <w:rsid w:val="00F4320E"/>
    <w:rsid w:val="00F44030"/>
    <w:rsid w:val="00F505D6"/>
    <w:rsid w:val="00F51DB0"/>
    <w:rsid w:val="00F5200B"/>
    <w:rsid w:val="00F5240F"/>
    <w:rsid w:val="00F577DE"/>
    <w:rsid w:val="00F57C86"/>
    <w:rsid w:val="00F644E4"/>
    <w:rsid w:val="00F66923"/>
    <w:rsid w:val="00F71E11"/>
    <w:rsid w:val="00F7265D"/>
    <w:rsid w:val="00F760B0"/>
    <w:rsid w:val="00F77978"/>
    <w:rsid w:val="00F804C3"/>
    <w:rsid w:val="00F81D63"/>
    <w:rsid w:val="00F85D71"/>
    <w:rsid w:val="00F85F06"/>
    <w:rsid w:val="00F86BF7"/>
    <w:rsid w:val="00F87A0C"/>
    <w:rsid w:val="00F9228D"/>
    <w:rsid w:val="00F92A28"/>
    <w:rsid w:val="00F94BE6"/>
    <w:rsid w:val="00FA2DCF"/>
    <w:rsid w:val="00FA461D"/>
    <w:rsid w:val="00FA7789"/>
    <w:rsid w:val="00FA7811"/>
    <w:rsid w:val="00FB152C"/>
    <w:rsid w:val="00FB2F46"/>
    <w:rsid w:val="00FC0F3D"/>
    <w:rsid w:val="00FC1776"/>
    <w:rsid w:val="00FC1E26"/>
    <w:rsid w:val="00FD4C89"/>
    <w:rsid w:val="00FD6528"/>
    <w:rsid w:val="00FE0A84"/>
    <w:rsid w:val="00FE1582"/>
    <w:rsid w:val="00FE21A5"/>
    <w:rsid w:val="00FE5E36"/>
    <w:rsid w:val="00FE6A6B"/>
    <w:rsid w:val="00FF2349"/>
    <w:rsid w:val="00FF282A"/>
    <w:rsid w:val="00FF2F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A3CDC"/>
  <w15:docId w15:val="{6FB0210F-825B-4146-97A1-5E334D256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8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7170"/>
    <w:pPr>
      <w:ind w:left="720"/>
      <w:contextualSpacing/>
    </w:pPr>
  </w:style>
  <w:style w:type="table" w:styleId="a4">
    <w:name w:val="Table Grid"/>
    <w:basedOn w:val="a1"/>
    <w:uiPriority w:val="39"/>
    <w:rsid w:val="0063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8911FF"/>
    <w:rPr>
      <w:sz w:val="16"/>
      <w:szCs w:val="16"/>
    </w:rPr>
  </w:style>
  <w:style w:type="paragraph" w:styleId="a6">
    <w:name w:val="annotation text"/>
    <w:basedOn w:val="a"/>
    <w:link w:val="a7"/>
    <w:uiPriority w:val="99"/>
    <w:semiHidden/>
    <w:unhideWhenUsed/>
    <w:rsid w:val="008911FF"/>
    <w:pPr>
      <w:spacing w:line="240" w:lineRule="auto"/>
    </w:pPr>
    <w:rPr>
      <w:sz w:val="20"/>
      <w:szCs w:val="20"/>
    </w:rPr>
  </w:style>
  <w:style w:type="character" w:customStyle="1" w:styleId="a7">
    <w:name w:val="Текст примечания Знак"/>
    <w:basedOn w:val="a0"/>
    <w:link w:val="a6"/>
    <w:uiPriority w:val="99"/>
    <w:semiHidden/>
    <w:rsid w:val="008911FF"/>
    <w:rPr>
      <w:sz w:val="20"/>
      <w:szCs w:val="20"/>
    </w:rPr>
  </w:style>
  <w:style w:type="paragraph" w:styleId="a8">
    <w:name w:val="annotation subject"/>
    <w:basedOn w:val="a6"/>
    <w:next w:val="a6"/>
    <w:link w:val="a9"/>
    <w:uiPriority w:val="99"/>
    <w:semiHidden/>
    <w:unhideWhenUsed/>
    <w:rsid w:val="008911FF"/>
    <w:rPr>
      <w:b/>
      <w:bCs/>
    </w:rPr>
  </w:style>
  <w:style w:type="character" w:customStyle="1" w:styleId="a9">
    <w:name w:val="Тема примечания Знак"/>
    <w:basedOn w:val="a7"/>
    <w:link w:val="a8"/>
    <w:uiPriority w:val="99"/>
    <w:semiHidden/>
    <w:rsid w:val="008911FF"/>
    <w:rPr>
      <w:b/>
      <w:bCs/>
      <w:sz w:val="20"/>
      <w:szCs w:val="20"/>
    </w:rPr>
  </w:style>
  <w:style w:type="paragraph" w:styleId="aa">
    <w:name w:val="Balloon Text"/>
    <w:basedOn w:val="a"/>
    <w:link w:val="ab"/>
    <w:uiPriority w:val="99"/>
    <w:semiHidden/>
    <w:unhideWhenUsed/>
    <w:rsid w:val="008911F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911FF"/>
    <w:rPr>
      <w:rFonts w:ascii="Segoe UI" w:hAnsi="Segoe UI" w:cs="Segoe UI"/>
      <w:sz w:val="18"/>
      <w:szCs w:val="18"/>
    </w:rPr>
  </w:style>
  <w:style w:type="character" w:styleId="ac">
    <w:name w:val="Hyperlink"/>
    <w:basedOn w:val="a0"/>
    <w:uiPriority w:val="99"/>
    <w:unhideWhenUsed/>
    <w:rsid w:val="007B29E8"/>
    <w:rPr>
      <w:rFonts w:cs="Times New Roman"/>
      <w:color w:val="0563C1" w:themeColor="hyperlink"/>
      <w:u w:val="single"/>
    </w:rPr>
  </w:style>
  <w:style w:type="paragraph" w:customStyle="1" w:styleId="ad">
    <w:name w:val="СтильМой"/>
    <w:basedOn w:val="a"/>
    <w:rsid w:val="007B29E8"/>
    <w:pPr>
      <w:spacing w:after="0" w:line="240" w:lineRule="auto"/>
      <w:ind w:firstLine="720"/>
      <w:jc w:val="both"/>
    </w:pPr>
    <w:rPr>
      <w:rFonts w:ascii="Times New Roman" w:eastAsiaTheme="minorEastAsia" w:hAnsi="Times New Roman" w:cs="Times New Roman"/>
      <w:sz w:val="28"/>
      <w:szCs w:val="20"/>
      <w:lang w:eastAsia="ru-RU"/>
    </w:rPr>
  </w:style>
  <w:style w:type="paragraph" w:styleId="ae">
    <w:name w:val="footnote text"/>
    <w:basedOn w:val="a"/>
    <w:link w:val="af"/>
    <w:uiPriority w:val="99"/>
    <w:semiHidden/>
    <w:unhideWhenUsed/>
    <w:rsid w:val="002E7FC3"/>
    <w:pPr>
      <w:spacing w:after="0" w:line="240" w:lineRule="auto"/>
    </w:pPr>
    <w:rPr>
      <w:sz w:val="20"/>
      <w:szCs w:val="20"/>
    </w:rPr>
  </w:style>
  <w:style w:type="character" w:customStyle="1" w:styleId="af">
    <w:name w:val="Текст сноски Знак"/>
    <w:basedOn w:val="a0"/>
    <w:link w:val="ae"/>
    <w:uiPriority w:val="99"/>
    <w:semiHidden/>
    <w:rsid w:val="002E7FC3"/>
    <w:rPr>
      <w:sz w:val="20"/>
      <w:szCs w:val="20"/>
    </w:rPr>
  </w:style>
  <w:style w:type="character" w:styleId="af0">
    <w:name w:val="footnote reference"/>
    <w:basedOn w:val="a0"/>
    <w:uiPriority w:val="99"/>
    <w:semiHidden/>
    <w:unhideWhenUsed/>
    <w:rsid w:val="002E7FC3"/>
    <w:rPr>
      <w:vertAlign w:val="superscript"/>
    </w:rPr>
  </w:style>
  <w:style w:type="paragraph" w:customStyle="1" w:styleId="ConsPlusNormal">
    <w:name w:val="ConsPlusNormal"/>
    <w:rsid w:val="00035331"/>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f1">
    <w:name w:val="Body Text"/>
    <w:basedOn w:val="a"/>
    <w:link w:val="af2"/>
    <w:rsid w:val="00372151"/>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372151"/>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710A3A"/>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10A3A"/>
  </w:style>
  <w:style w:type="paragraph" w:styleId="af5">
    <w:name w:val="footer"/>
    <w:basedOn w:val="a"/>
    <w:link w:val="af6"/>
    <w:uiPriority w:val="99"/>
    <w:unhideWhenUsed/>
    <w:rsid w:val="00710A3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10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7157">
      <w:bodyDiv w:val="1"/>
      <w:marLeft w:val="0"/>
      <w:marRight w:val="0"/>
      <w:marTop w:val="0"/>
      <w:marBottom w:val="0"/>
      <w:divBdr>
        <w:top w:val="none" w:sz="0" w:space="0" w:color="auto"/>
        <w:left w:val="none" w:sz="0" w:space="0" w:color="auto"/>
        <w:bottom w:val="none" w:sz="0" w:space="0" w:color="auto"/>
        <w:right w:val="none" w:sz="0" w:space="0" w:color="auto"/>
      </w:divBdr>
    </w:div>
    <w:div w:id="60443810">
      <w:bodyDiv w:val="1"/>
      <w:marLeft w:val="0"/>
      <w:marRight w:val="0"/>
      <w:marTop w:val="0"/>
      <w:marBottom w:val="0"/>
      <w:divBdr>
        <w:top w:val="none" w:sz="0" w:space="0" w:color="auto"/>
        <w:left w:val="none" w:sz="0" w:space="0" w:color="auto"/>
        <w:bottom w:val="none" w:sz="0" w:space="0" w:color="auto"/>
        <w:right w:val="none" w:sz="0" w:space="0" w:color="auto"/>
      </w:divBdr>
    </w:div>
    <w:div w:id="71899486">
      <w:bodyDiv w:val="1"/>
      <w:marLeft w:val="0"/>
      <w:marRight w:val="0"/>
      <w:marTop w:val="0"/>
      <w:marBottom w:val="0"/>
      <w:divBdr>
        <w:top w:val="none" w:sz="0" w:space="0" w:color="auto"/>
        <w:left w:val="none" w:sz="0" w:space="0" w:color="auto"/>
        <w:bottom w:val="none" w:sz="0" w:space="0" w:color="auto"/>
        <w:right w:val="none" w:sz="0" w:space="0" w:color="auto"/>
      </w:divBdr>
    </w:div>
    <w:div w:id="78211571">
      <w:bodyDiv w:val="1"/>
      <w:marLeft w:val="0"/>
      <w:marRight w:val="0"/>
      <w:marTop w:val="0"/>
      <w:marBottom w:val="0"/>
      <w:divBdr>
        <w:top w:val="none" w:sz="0" w:space="0" w:color="auto"/>
        <w:left w:val="none" w:sz="0" w:space="0" w:color="auto"/>
        <w:bottom w:val="none" w:sz="0" w:space="0" w:color="auto"/>
        <w:right w:val="none" w:sz="0" w:space="0" w:color="auto"/>
      </w:divBdr>
    </w:div>
    <w:div w:id="168837041">
      <w:bodyDiv w:val="1"/>
      <w:marLeft w:val="0"/>
      <w:marRight w:val="0"/>
      <w:marTop w:val="0"/>
      <w:marBottom w:val="0"/>
      <w:divBdr>
        <w:top w:val="none" w:sz="0" w:space="0" w:color="auto"/>
        <w:left w:val="none" w:sz="0" w:space="0" w:color="auto"/>
        <w:bottom w:val="none" w:sz="0" w:space="0" w:color="auto"/>
        <w:right w:val="none" w:sz="0" w:space="0" w:color="auto"/>
      </w:divBdr>
    </w:div>
    <w:div w:id="213585332">
      <w:bodyDiv w:val="1"/>
      <w:marLeft w:val="0"/>
      <w:marRight w:val="0"/>
      <w:marTop w:val="0"/>
      <w:marBottom w:val="0"/>
      <w:divBdr>
        <w:top w:val="none" w:sz="0" w:space="0" w:color="auto"/>
        <w:left w:val="none" w:sz="0" w:space="0" w:color="auto"/>
        <w:bottom w:val="none" w:sz="0" w:space="0" w:color="auto"/>
        <w:right w:val="none" w:sz="0" w:space="0" w:color="auto"/>
      </w:divBdr>
    </w:div>
    <w:div w:id="226963939">
      <w:bodyDiv w:val="1"/>
      <w:marLeft w:val="0"/>
      <w:marRight w:val="0"/>
      <w:marTop w:val="0"/>
      <w:marBottom w:val="0"/>
      <w:divBdr>
        <w:top w:val="none" w:sz="0" w:space="0" w:color="auto"/>
        <w:left w:val="none" w:sz="0" w:space="0" w:color="auto"/>
        <w:bottom w:val="none" w:sz="0" w:space="0" w:color="auto"/>
        <w:right w:val="none" w:sz="0" w:space="0" w:color="auto"/>
      </w:divBdr>
    </w:div>
    <w:div w:id="271983609">
      <w:bodyDiv w:val="1"/>
      <w:marLeft w:val="0"/>
      <w:marRight w:val="0"/>
      <w:marTop w:val="0"/>
      <w:marBottom w:val="0"/>
      <w:divBdr>
        <w:top w:val="none" w:sz="0" w:space="0" w:color="auto"/>
        <w:left w:val="none" w:sz="0" w:space="0" w:color="auto"/>
        <w:bottom w:val="none" w:sz="0" w:space="0" w:color="auto"/>
        <w:right w:val="none" w:sz="0" w:space="0" w:color="auto"/>
      </w:divBdr>
    </w:div>
    <w:div w:id="296689425">
      <w:bodyDiv w:val="1"/>
      <w:marLeft w:val="0"/>
      <w:marRight w:val="0"/>
      <w:marTop w:val="0"/>
      <w:marBottom w:val="0"/>
      <w:divBdr>
        <w:top w:val="none" w:sz="0" w:space="0" w:color="auto"/>
        <w:left w:val="none" w:sz="0" w:space="0" w:color="auto"/>
        <w:bottom w:val="none" w:sz="0" w:space="0" w:color="auto"/>
        <w:right w:val="none" w:sz="0" w:space="0" w:color="auto"/>
      </w:divBdr>
    </w:div>
    <w:div w:id="383994131">
      <w:bodyDiv w:val="1"/>
      <w:marLeft w:val="0"/>
      <w:marRight w:val="0"/>
      <w:marTop w:val="0"/>
      <w:marBottom w:val="0"/>
      <w:divBdr>
        <w:top w:val="none" w:sz="0" w:space="0" w:color="auto"/>
        <w:left w:val="none" w:sz="0" w:space="0" w:color="auto"/>
        <w:bottom w:val="none" w:sz="0" w:space="0" w:color="auto"/>
        <w:right w:val="none" w:sz="0" w:space="0" w:color="auto"/>
      </w:divBdr>
    </w:div>
    <w:div w:id="404496697">
      <w:bodyDiv w:val="1"/>
      <w:marLeft w:val="0"/>
      <w:marRight w:val="0"/>
      <w:marTop w:val="0"/>
      <w:marBottom w:val="0"/>
      <w:divBdr>
        <w:top w:val="none" w:sz="0" w:space="0" w:color="auto"/>
        <w:left w:val="none" w:sz="0" w:space="0" w:color="auto"/>
        <w:bottom w:val="none" w:sz="0" w:space="0" w:color="auto"/>
        <w:right w:val="none" w:sz="0" w:space="0" w:color="auto"/>
      </w:divBdr>
    </w:div>
    <w:div w:id="529606063">
      <w:bodyDiv w:val="1"/>
      <w:marLeft w:val="0"/>
      <w:marRight w:val="0"/>
      <w:marTop w:val="0"/>
      <w:marBottom w:val="0"/>
      <w:divBdr>
        <w:top w:val="none" w:sz="0" w:space="0" w:color="auto"/>
        <w:left w:val="none" w:sz="0" w:space="0" w:color="auto"/>
        <w:bottom w:val="none" w:sz="0" w:space="0" w:color="auto"/>
        <w:right w:val="none" w:sz="0" w:space="0" w:color="auto"/>
      </w:divBdr>
    </w:div>
    <w:div w:id="601572533">
      <w:bodyDiv w:val="1"/>
      <w:marLeft w:val="0"/>
      <w:marRight w:val="0"/>
      <w:marTop w:val="0"/>
      <w:marBottom w:val="0"/>
      <w:divBdr>
        <w:top w:val="none" w:sz="0" w:space="0" w:color="auto"/>
        <w:left w:val="none" w:sz="0" w:space="0" w:color="auto"/>
        <w:bottom w:val="none" w:sz="0" w:space="0" w:color="auto"/>
        <w:right w:val="none" w:sz="0" w:space="0" w:color="auto"/>
      </w:divBdr>
    </w:div>
    <w:div w:id="621309831">
      <w:bodyDiv w:val="1"/>
      <w:marLeft w:val="0"/>
      <w:marRight w:val="0"/>
      <w:marTop w:val="0"/>
      <w:marBottom w:val="0"/>
      <w:divBdr>
        <w:top w:val="none" w:sz="0" w:space="0" w:color="auto"/>
        <w:left w:val="none" w:sz="0" w:space="0" w:color="auto"/>
        <w:bottom w:val="none" w:sz="0" w:space="0" w:color="auto"/>
        <w:right w:val="none" w:sz="0" w:space="0" w:color="auto"/>
      </w:divBdr>
    </w:div>
    <w:div w:id="722631516">
      <w:bodyDiv w:val="1"/>
      <w:marLeft w:val="0"/>
      <w:marRight w:val="0"/>
      <w:marTop w:val="0"/>
      <w:marBottom w:val="0"/>
      <w:divBdr>
        <w:top w:val="none" w:sz="0" w:space="0" w:color="auto"/>
        <w:left w:val="none" w:sz="0" w:space="0" w:color="auto"/>
        <w:bottom w:val="none" w:sz="0" w:space="0" w:color="auto"/>
        <w:right w:val="none" w:sz="0" w:space="0" w:color="auto"/>
      </w:divBdr>
    </w:div>
    <w:div w:id="733508015">
      <w:bodyDiv w:val="1"/>
      <w:marLeft w:val="0"/>
      <w:marRight w:val="0"/>
      <w:marTop w:val="0"/>
      <w:marBottom w:val="0"/>
      <w:divBdr>
        <w:top w:val="none" w:sz="0" w:space="0" w:color="auto"/>
        <w:left w:val="none" w:sz="0" w:space="0" w:color="auto"/>
        <w:bottom w:val="none" w:sz="0" w:space="0" w:color="auto"/>
        <w:right w:val="none" w:sz="0" w:space="0" w:color="auto"/>
      </w:divBdr>
    </w:div>
    <w:div w:id="755902422">
      <w:bodyDiv w:val="1"/>
      <w:marLeft w:val="0"/>
      <w:marRight w:val="0"/>
      <w:marTop w:val="0"/>
      <w:marBottom w:val="0"/>
      <w:divBdr>
        <w:top w:val="none" w:sz="0" w:space="0" w:color="auto"/>
        <w:left w:val="none" w:sz="0" w:space="0" w:color="auto"/>
        <w:bottom w:val="none" w:sz="0" w:space="0" w:color="auto"/>
        <w:right w:val="none" w:sz="0" w:space="0" w:color="auto"/>
      </w:divBdr>
    </w:div>
    <w:div w:id="833224736">
      <w:bodyDiv w:val="1"/>
      <w:marLeft w:val="0"/>
      <w:marRight w:val="0"/>
      <w:marTop w:val="0"/>
      <w:marBottom w:val="0"/>
      <w:divBdr>
        <w:top w:val="none" w:sz="0" w:space="0" w:color="auto"/>
        <w:left w:val="none" w:sz="0" w:space="0" w:color="auto"/>
        <w:bottom w:val="none" w:sz="0" w:space="0" w:color="auto"/>
        <w:right w:val="none" w:sz="0" w:space="0" w:color="auto"/>
      </w:divBdr>
    </w:div>
    <w:div w:id="935751435">
      <w:bodyDiv w:val="1"/>
      <w:marLeft w:val="0"/>
      <w:marRight w:val="0"/>
      <w:marTop w:val="0"/>
      <w:marBottom w:val="0"/>
      <w:divBdr>
        <w:top w:val="none" w:sz="0" w:space="0" w:color="auto"/>
        <w:left w:val="none" w:sz="0" w:space="0" w:color="auto"/>
        <w:bottom w:val="none" w:sz="0" w:space="0" w:color="auto"/>
        <w:right w:val="none" w:sz="0" w:space="0" w:color="auto"/>
      </w:divBdr>
    </w:div>
    <w:div w:id="1046493480">
      <w:bodyDiv w:val="1"/>
      <w:marLeft w:val="0"/>
      <w:marRight w:val="0"/>
      <w:marTop w:val="0"/>
      <w:marBottom w:val="0"/>
      <w:divBdr>
        <w:top w:val="none" w:sz="0" w:space="0" w:color="auto"/>
        <w:left w:val="none" w:sz="0" w:space="0" w:color="auto"/>
        <w:bottom w:val="none" w:sz="0" w:space="0" w:color="auto"/>
        <w:right w:val="none" w:sz="0" w:space="0" w:color="auto"/>
      </w:divBdr>
    </w:div>
    <w:div w:id="1098452112">
      <w:bodyDiv w:val="1"/>
      <w:marLeft w:val="0"/>
      <w:marRight w:val="0"/>
      <w:marTop w:val="0"/>
      <w:marBottom w:val="0"/>
      <w:divBdr>
        <w:top w:val="none" w:sz="0" w:space="0" w:color="auto"/>
        <w:left w:val="none" w:sz="0" w:space="0" w:color="auto"/>
        <w:bottom w:val="none" w:sz="0" w:space="0" w:color="auto"/>
        <w:right w:val="none" w:sz="0" w:space="0" w:color="auto"/>
      </w:divBdr>
    </w:div>
    <w:div w:id="1251936777">
      <w:bodyDiv w:val="1"/>
      <w:marLeft w:val="0"/>
      <w:marRight w:val="0"/>
      <w:marTop w:val="0"/>
      <w:marBottom w:val="0"/>
      <w:divBdr>
        <w:top w:val="none" w:sz="0" w:space="0" w:color="auto"/>
        <w:left w:val="none" w:sz="0" w:space="0" w:color="auto"/>
        <w:bottom w:val="none" w:sz="0" w:space="0" w:color="auto"/>
        <w:right w:val="none" w:sz="0" w:space="0" w:color="auto"/>
      </w:divBdr>
    </w:div>
    <w:div w:id="1273778478">
      <w:bodyDiv w:val="1"/>
      <w:marLeft w:val="0"/>
      <w:marRight w:val="0"/>
      <w:marTop w:val="0"/>
      <w:marBottom w:val="0"/>
      <w:divBdr>
        <w:top w:val="none" w:sz="0" w:space="0" w:color="auto"/>
        <w:left w:val="none" w:sz="0" w:space="0" w:color="auto"/>
        <w:bottom w:val="none" w:sz="0" w:space="0" w:color="auto"/>
        <w:right w:val="none" w:sz="0" w:space="0" w:color="auto"/>
      </w:divBdr>
    </w:div>
    <w:div w:id="1369062481">
      <w:bodyDiv w:val="1"/>
      <w:marLeft w:val="0"/>
      <w:marRight w:val="0"/>
      <w:marTop w:val="0"/>
      <w:marBottom w:val="0"/>
      <w:divBdr>
        <w:top w:val="none" w:sz="0" w:space="0" w:color="auto"/>
        <w:left w:val="none" w:sz="0" w:space="0" w:color="auto"/>
        <w:bottom w:val="none" w:sz="0" w:space="0" w:color="auto"/>
        <w:right w:val="none" w:sz="0" w:space="0" w:color="auto"/>
      </w:divBdr>
    </w:div>
    <w:div w:id="1424105738">
      <w:bodyDiv w:val="1"/>
      <w:marLeft w:val="0"/>
      <w:marRight w:val="0"/>
      <w:marTop w:val="0"/>
      <w:marBottom w:val="0"/>
      <w:divBdr>
        <w:top w:val="none" w:sz="0" w:space="0" w:color="auto"/>
        <w:left w:val="none" w:sz="0" w:space="0" w:color="auto"/>
        <w:bottom w:val="none" w:sz="0" w:space="0" w:color="auto"/>
        <w:right w:val="none" w:sz="0" w:space="0" w:color="auto"/>
      </w:divBdr>
    </w:div>
    <w:div w:id="1466392615">
      <w:bodyDiv w:val="1"/>
      <w:marLeft w:val="0"/>
      <w:marRight w:val="0"/>
      <w:marTop w:val="0"/>
      <w:marBottom w:val="0"/>
      <w:divBdr>
        <w:top w:val="none" w:sz="0" w:space="0" w:color="auto"/>
        <w:left w:val="none" w:sz="0" w:space="0" w:color="auto"/>
        <w:bottom w:val="none" w:sz="0" w:space="0" w:color="auto"/>
        <w:right w:val="none" w:sz="0" w:space="0" w:color="auto"/>
      </w:divBdr>
    </w:div>
    <w:div w:id="1499998764">
      <w:bodyDiv w:val="1"/>
      <w:marLeft w:val="0"/>
      <w:marRight w:val="0"/>
      <w:marTop w:val="0"/>
      <w:marBottom w:val="0"/>
      <w:divBdr>
        <w:top w:val="none" w:sz="0" w:space="0" w:color="auto"/>
        <w:left w:val="none" w:sz="0" w:space="0" w:color="auto"/>
        <w:bottom w:val="none" w:sz="0" w:space="0" w:color="auto"/>
        <w:right w:val="none" w:sz="0" w:space="0" w:color="auto"/>
      </w:divBdr>
    </w:div>
    <w:div w:id="1521579519">
      <w:bodyDiv w:val="1"/>
      <w:marLeft w:val="0"/>
      <w:marRight w:val="0"/>
      <w:marTop w:val="0"/>
      <w:marBottom w:val="0"/>
      <w:divBdr>
        <w:top w:val="none" w:sz="0" w:space="0" w:color="auto"/>
        <w:left w:val="none" w:sz="0" w:space="0" w:color="auto"/>
        <w:bottom w:val="none" w:sz="0" w:space="0" w:color="auto"/>
        <w:right w:val="none" w:sz="0" w:space="0" w:color="auto"/>
      </w:divBdr>
    </w:div>
    <w:div w:id="1528985031">
      <w:bodyDiv w:val="1"/>
      <w:marLeft w:val="0"/>
      <w:marRight w:val="0"/>
      <w:marTop w:val="0"/>
      <w:marBottom w:val="0"/>
      <w:divBdr>
        <w:top w:val="none" w:sz="0" w:space="0" w:color="auto"/>
        <w:left w:val="none" w:sz="0" w:space="0" w:color="auto"/>
        <w:bottom w:val="none" w:sz="0" w:space="0" w:color="auto"/>
        <w:right w:val="none" w:sz="0" w:space="0" w:color="auto"/>
      </w:divBdr>
    </w:div>
    <w:div w:id="1530410761">
      <w:bodyDiv w:val="1"/>
      <w:marLeft w:val="0"/>
      <w:marRight w:val="0"/>
      <w:marTop w:val="0"/>
      <w:marBottom w:val="0"/>
      <w:divBdr>
        <w:top w:val="none" w:sz="0" w:space="0" w:color="auto"/>
        <w:left w:val="none" w:sz="0" w:space="0" w:color="auto"/>
        <w:bottom w:val="none" w:sz="0" w:space="0" w:color="auto"/>
        <w:right w:val="none" w:sz="0" w:space="0" w:color="auto"/>
      </w:divBdr>
    </w:div>
    <w:div w:id="1541934185">
      <w:bodyDiv w:val="1"/>
      <w:marLeft w:val="0"/>
      <w:marRight w:val="0"/>
      <w:marTop w:val="0"/>
      <w:marBottom w:val="0"/>
      <w:divBdr>
        <w:top w:val="none" w:sz="0" w:space="0" w:color="auto"/>
        <w:left w:val="none" w:sz="0" w:space="0" w:color="auto"/>
        <w:bottom w:val="none" w:sz="0" w:space="0" w:color="auto"/>
        <w:right w:val="none" w:sz="0" w:space="0" w:color="auto"/>
      </w:divBdr>
    </w:div>
    <w:div w:id="1546335125">
      <w:bodyDiv w:val="1"/>
      <w:marLeft w:val="0"/>
      <w:marRight w:val="0"/>
      <w:marTop w:val="0"/>
      <w:marBottom w:val="0"/>
      <w:divBdr>
        <w:top w:val="none" w:sz="0" w:space="0" w:color="auto"/>
        <w:left w:val="none" w:sz="0" w:space="0" w:color="auto"/>
        <w:bottom w:val="none" w:sz="0" w:space="0" w:color="auto"/>
        <w:right w:val="none" w:sz="0" w:space="0" w:color="auto"/>
      </w:divBdr>
    </w:div>
    <w:div w:id="1571229481">
      <w:bodyDiv w:val="1"/>
      <w:marLeft w:val="0"/>
      <w:marRight w:val="0"/>
      <w:marTop w:val="0"/>
      <w:marBottom w:val="0"/>
      <w:divBdr>
        <w:top w:val="none" w:sz="0" w:space="0" w:color="auto"/>
        <w:left w:val="none" w:sz="0" w:space="0" w:color="auto"/>
        <w:bottom w:val="none" w:sz="0" w:space="0" w:color="auto"/>
        <w:right w:val="none" w:sz="0" w:space="0" w:color="auto"/>
      </w:divBdr>
    </w:div>
    <w:div w:id="1602030205">
      <w:bodyDiv w:val="1"/>
      <w:marLeft w:val="0"/>
      <w:marRight w:val="0"/>
      <w:marTop w:val="0"/>
      <w:marBottom w:val="0"/>
      <w:divBdr>
        <w:top w:val="none" w:sz="0" w:space="0" w:color="auto"/>
        <w:left w:val="none" w:sz="0" w:space="0" w:color="auto"/>
        <w:bottom w:val="none" w:sz="0" w:space="0" w:color="auto"/>
        <w:right w:val="none" w:sz="0" w:space="0" w:color="auto"/>
      </w:divBdr>
    </w:div>
    <w:div w:id="1622883108">
      <w:bodyDiv w:val="1"/>
      <w:marLeft w:val="0"/>
      <w:marRight w:val="0"/>
      <w:marTop w:val="0"/>
      <w:marBottom w:val="0"/>
      <w:divBdr>
        <w:top w:val="none" w:sz="0" w:space="0" w:color="auto"/>
        <w:left w:val="none" w:sz="0" w:space="0" w:color="auto"/>
        <w:bottom w:val="none" w:sz="0" w:space="0" w:color="auto"/>
        <w:right w:val="none" w:sz="0" w:space="0" w:color="auto"/>
      </w:divBdr>
    </w:div>
    <w:div w:id="1644892474">
      <w:bodyDiv w:val="1"/>
      <w:marLeft w:val="0"/>
      <w:marRight w:val="0"/>
      <w:marTop w:val="0"/>
      <w:marBottom w:val="0"/>
      <w:divBdr>
        <w:top w:val="none" w:sz="0" w:space="0" w:color="auto"/>
        <w:left w:val="none" w:sz="0" w:space="0" w:color="auto"/>
        <w:bottom w:val="none" w:sz="0" w:space="0" w:color="auto"/>
        <w:right w:val="none" w:sz="0" w:space="0" w:color="auto"/>
      </w:divBdr>
    </w:div>
    <w:div w:id="1663193011">
      <w:bodyDiv w:val="1"/>
      <w:marLeft w:val="0"/>
      <w:marRight w:val="0"/>
      <w:marTop w:val="0"/>
      <w:marBottom w:val="0"/>
      <w:divBdr>
        <w:top w:val="none" w:sz="0" w:space="0" w:color="auto"/>
        <w:left w:val="none" w:sz="0" w:space="0" w:color="auto"/>
        <w:bottom w:val="none" w:sz="0" w:space="0" w:color="auto"/>
        <w:right w:val="none" w:sz="0" w:space="0" w:color="auto"/>
      </w:divBdr>
    </w:div>
    <w:div w:id="1697383471">
      <w:bodyDiv w:val="1"/>
      <w:marLeft w:val="0"/>
      <w:marRight w:val="0"/>
      <w:marTop w:val="0"/>
      <w:marBottom w:val="0"/>
      <w:divBdr>
        <w:top w:val="none" w:sz="0" w:space="0" w:color="auto"/>
        <w:left w:val="none" w:sz="0" w:space="0" w:color="auto"/>
        <w:bottom w:val="none" w:sz="0" w:space="0" w:color="auto"/>
        <w:right w:val="none" w:sz="0" w:space="0" w:color="auto"/>
      </w:divBdr>
    </w:div>
    <w:div w:id="1892418949">
      <w:bodyDiv w:val="1"/>
      <w:marLeft w:val="0"/>
      <w:marRight w:val="0"/>
      <w:marTop w:val="0"/>
      <w:marBottom w:val="0"/>
      <w:divBdr>
        <w:top w:val="none" w:sz="0" w:space="0" w:color="auto"/>
        <w:left w:val="none" w:sz="0" w:space="0" w:color="auto"/>
        <w:bottom w:val="none" w:sz="0" w:space="0" w:color="auto"/>
        <w:right w:val="none" w:sz="0" w:space="0" w:color="auto"/>
      </w:divBdr>
    </w:div>
    <w:div w:id="1996566059">
      <w:bodyDiv w:val="1"/>
      <w:marLeft w:val="0"/>
      <w:marRight w:val="0"/>
      <w:marTop w:val="0"/>
      <w:marBottom w:val="0"/>
      <w:divBdr>
        <w:top w:val="none" w:sz="0" w:space="0" w:color="auto"/>
        <w:left w:val="none" w:sz="0" w:space="0" w:color="auto"/>
        <w:bottom w:val="none" w:sz="0" w:space="0" w:color="auto"/>
        <w:right w:val="none" w:sz="0" w:space="0" w:color="auto"/>
      </w:divBdr>
    </w:div>
    <w:div w:id="206671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consultantplus://offline/ref=0674D456D3C48BEC9FC8DC7180F8BDEFF7D75B172C748A1D0769C167111F36F1CAFC35ACB839C6CCh7n7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mailto:support@kspao.ru" TargetMode="External"/><Relationship Id="rId14" Type="http://schemas.openxmlformats.org/officeDocument/2006/relationships/chart" Target="charts/chart5.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eredkina\Desktop\&#1050;&#1086;&#1087;&#1080;&#1103;%20&#1058;&#1060;&#1054;&#1052;&#1057;%20&#1079;&#1072;&#1082;&#1083;&#1102;&#1095;&#1077;&#1085;&#1080;&#1077;%20&#1087;&#1088;&#1086;&#1077;&#1082;&#1090;%202018%20&#1082;&#1072;&#1088;&#1090;&#1080;&#1085;&#1082;&#1080;.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eredkina\Desktop\&#1050;&#1086;&#1087;&#1080;&#1103;%20&#1058;&#1060;&#1054;&#1052;&#1057;%20&#1079;&#1072;&#1082;&#1083;&#1102;&#1095;&#1077;&#1085;&#1080;&#1077;%20&#1087;&#1088;&#1086;&#1077;&#1082;&#1090;%202018%20&#1082;&#1072;&#1088;&#1090;&#1080;&#1085;&#1082;&#108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eredkina\Desktop\&#1050;&#1086;&#1087;&#1080;&#1103;%20&#1058;&#1060;&#1054;&#1052;&#1057;%20&#1079;&#1072;&#1082;&#1083;&#1102;&#1095;&#1077;&#1085;&#1080;&#1077;%20&#1087;&#1088;&#1086;&#1077;&#1082;&#1090;%202018%20&#1082;&#1072;&#1088;&#1090;&#1080;&#1085;&#1082;&#108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eredkina\Desktop\&#1050;&#1086;&#1087;&#1080;&#1103;%20&#1058;&#1060;&#1054;&#1052;&#1057;%20&#1079;&#1072;&#1082;&#1083;&#1102;&#1095;&#1077;&#1085;&#1080;&#1077;%20&#1087;&#1088;&#1086;&#1077;&#1082;&#1090;%202018%20&#1082;&#1072;&#1088;&#1090;&#1080;&#1085;&#1082;&#108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eredkina\Desktop\&#1050;&#1086;&#1087;&#1080;&#1103;%20&#1058;&#1060;&#1054;&#1052;&#1057;%20&#1079;&#1072;&#1082;&#1083;&#1102;&#1095;&#1077;&#1085;&#1080;&#1077;%20&#1087;&#1088;&#1086;&#1077;&#1082;&#1090;%202018%20&#1082;&#1072;&#1088;&#1090;&#1080;&#1085;&#1082;&#108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eredkina\Desktop\&#1050;&#1086;&#1087;&#1080;&#1103;%20&#1058;&#1060;&#1054;&#1052;&#1057;%20&#1079;&#1072;&#1082;&#1083;&#1102;&#1095;&#1077;&#1085;&#1080;&#1077;%20&#1087;&#1088;&#1086;&#1077;&#1082;&#1090;%202018%20&#1082;&#1072;&#1088;&#1090;&#1080;&#1085;&#1082;&#108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a:solidFill>
                  <a:sysClr val="windowText" lastClr="000000"/>
                </a:solidFill>
              </a:rPr>
              <a:t>численность застрахованных по ОМС лиц (тыс.чел.)</a:t>
            </a:r>
          </a:p>
        </c:rich>
      </c:tx>
      <c:layout>
        <c:manualLayout>
          <c:xMode val="edge"/>
          <c:yMode val="edge"/>
          <c:x val="0.21222739744521346"/>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616523479786323"/>
          <c:y val="8.869061972510249E-2"/>
          <c:w val="0.85886790610442454"/>
          <c:h val="0.80483353050532369"/>
        </c:manualLayout>
      </c:layout>
      <c:lineChart>
        <c:grouping val="standard"/>
        <c:varyColors val="0"/>
        <c:ser>
          <c:idx val="0"/>
          <c:order val="0"/>
          <c:tx>
            <c:strRef>
              <c:f>картинки!$T$4</c:f>
              <c:strCache>
                <c:ptCount val="1"/>
                <c:pt idx="0">
                  <c:v>численность застрахованных по ОМС лиц (тыс.чел.)</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11011332050459699"/>
                  <c:y val="-5.3547523427041749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936497754971175E-2"/>
                  <c:y val="4.28380187416331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0245884113748127E-2"/>
                  <c:y val="-3.21285140562248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1627111396194057E-2"/>
                  <c:y val="5.89022757697456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4522129570237332E-2"/>
                  <c:y val="-5.354752342704154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362432005171899E-2"/>
                  <c:y val="3.74832663989289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картинки!$U$3:$Z$3</c:f>
              <c:strCache>
                <c:ptCount val="6"/>
                <c:pt idx="0">
                  <c:v>на 2014 год</c:v>
                </c:pt>
                <c:pt idx="1">
                  <c:v>на 2015 год</c:v>
                </c:pt>
                <c:pt idx="2">
                  <c:v>на 2016 год</c:v>
                </c:pt>
                <c:pt idx="3">
                  <c:v>на 2017 год</c:v>
                </c:pt>
                <c:pt idx="4">
                  <c:v>на 2018 год</c:v>
                </c:pt>
                <c:pt idx="5">
                  <c:v>на 2019 год</c:v>
                </c:pt>
              </c:strCache>
            </c:strRef>
          </c:cat>
          <c:val>
            <c:numRef>
              <c:f>картинки!$U$4:$Z$4</c:f>
              <c:numCache>
                <c:formatCode>#\ ##0.000</c:formatCode>
                <c:ptCount val="6"/>
                <c:pt idx="0">
                  <c:v>1186.095</c:v>
                </c:pt>
                <c:pt idx="1">
                  <c:v>1179.106</c:v>
                </c:pt>
                <c:pt idx="2">
                  <c:v>1181.0650000000001</c:v>
                </c:pt>
                <c:pt idx="3">
                  <c:v>1174.528</c:v>
                </c:pt>
                <c:pt idx="4">
                  <c:v>1162.106</c:v>
                </c:pt>
                <c:pt idx="5">
                  <c:v>1153.643</c:v>
                </c:pt>
              </c:numCache>
            </c:numRef>
          </c:val>
          <c:smooth val="0"/>
        </c:ser>
        <c:dLbls>
          <c:dLblPos val="ctr"/>
          <c:showLegendKey val="0"/>
          <c:showVal val="1"/>
          <c:showCatName val="0"/>
          <c:showSerName val="0"/>
          <c:showPercent val="0"/>
          <c:showBubbleSize val="0"/>
        </c:dLbls>
        <c:smooth val="0"/>
        <c:axId val="162755312"/>
        <c:axId val="162817520"/>
      </c:lineChart>
      <c:catAx>
        <c:axId val="162755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2817520"/>
        <c:crosses val="autoZero"/>
        <c:auto val="1"/>
        <c:lblAlgn val="ctr"/>
        <c:lblOffset val="100"/>
        <c:noMultiLvlLbl val="0"/>
      </c:catAx>
      <c:valAx>
        <c:axId val="162817520"/>
        <c:scaling>
          <c:orientation val="minMax"/>
        </c:scaling>
        <c:delete val="0"/>
        <c:axPos val="l"/>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275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b="0"/>
              <a:t>Динамика изменения дефицита средств областного бюджета</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1"/>
          <c:tx>
            <c:strRef>
              <c:f>картинки!$A$135</c:f>
              <c:strCache>
                <c:ptCount val="1"/>
                <c:pt idx="0">
                  <c:v>Дефицит в % от расчетной стоимости</c:v>
                </c:pt>
              </c:strCache>
            </c:strRef>
          </c:tx>
          <c:spPr>
            <a:ln w="31750" cap="rnd">
              <a:solidFill>
                <a:schemeClr val="accent4">
                  <a:tint val="77000"/>
                </a:schemeClr>
              </a:solidFill>
              <a:round/>
            </a:ln>
            <a:effectLst/>
          </c:spPr>
          <c:marker>
            <c:symbol val="circle"/>
            <c:size val="17"/>
            <c:spPr>
              <a:solidFill>
                <a:schemeClr val="accent4">
                  <a:tint val="77000"/>
                </a:schemeClr>
              </a:solidFill>
              <a:ln>
                <a:noFill/>
              </a:ln>
              <a:effectLst/>
            </c:spPr>
          </c:marker>
          <c:dLbls>
            <c:dLbl>
              <c:idx val="0"/>
              <c:layout/>
              <c:tx>
                <c:rich>
                  <a:bodyPr/>
                  <a:lstStyle/>
                  <a:p>
                    <a:r>
                      <a:rPr lang="en-US"/>
                      <a:t>58,74%</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картинки!$B$133:$I$133</c:f>
              <c:strCache>
                <c:ptCount val="8"/>
                <c:pt idx="0">
                  <c:v>2014 год </c:v>
                </c:pt>
                <c:pt idx="1">
                  <c:v>2015 год</c:v>
                </c:pt>
                <c:pt idx="2">
                  <c:v>2016 год</c:v>
                </c:pt>
                <c:pt idx="3">
                  <c:v>2017 год </c:v>
                </c:pt>
                <c:pt idx="4">
                  <c:v>2018 год</c:v>
                </c:pt>
                <c:pt idx="5">
                  <c:v>2019 год</c:v>
                </c:pt>
                <c:pt idx="6">
                  <c:v>2020 год</c:v>
                </c:pt>
                <c:pt idx="7">
                  <c:v>2021 год</c:v>
                </c:pt>
              </c:strCache>
            </c:strRef>
          </c:cat>
          <c:val>
            <c:numRef>
              <c:f>картинки!$B$135:$I$135</c:f>
              <c:numCache>
                <c:formatCode>0.00%</c:formatCode>
                <c:ptCount val="8"/>
                <c:pt idx="0">
                  <c:v>0.58809121379665974</c:v>
                </c:pt>
                <c:pt idx="1">
                  <c:v>0.47901559439618441</c:v>
                </c:pt>
                <c:pt idx="2">
                  <c:v>0.44860854928017718</c:v>
                </c:pt>
                <c:pt idx="3">
                  <c:v>0.37884815863169619</c:v>
                </c:pt>
                <c:pt idx="4">
                  <c:v>0.30005071588231735</c:v>
                </c:pt>
                <c:pt idx="5">
                  <c:v>5.1228869011475525E-2</c:v>
                </c:pt>
                <c:pt idx="6">
                  <c:v>0.16020729433326877</c:v>
                </c:pt>
                <c:pt idx="7">
                  <c:v>0.16594975283974722</c:v>
                </c:pt>
              </c:numCache>
            </c:numRef>
          </c:val>
          <c:smooth val="0"/>
        </c:ser>
        <c:dLbls>
          <c:dLblPos val="ctr"/>
          <c:showLegendKey val="0"/>
          <c:showVal val="1"/>
          <c:showCatName val="0"/>
          <c:showSerName val="0"/>
          <c:showPercent val="0"/>
          <c:showBubbleSize val="0"/>
        </c:dLbls>
        <c:marker val="1"/>
        <c:smooth val="0"/>
        <c:axId val="163570736"/>
        <c:axId val="163571128"/>
        <c:extLst>
          <c:ext xmlns:c15="http://schemas.microsoft.com/office/drawing/2012/chart" uri="{02D57815-91ED-43cb-92C2-25804820EDAC}">
            <c15:filteredLineSeries>
              <c15:ser>
                <c:idx val="0"/>
                <c:order val="0"/>
                <c:tx>
                  <c:strRef>
                    <c:extLst>
                      <c:ext uri="{02D57815-91ED-43cb-92C2-25804820EDAC}">
                        <c15:formulaRef>
                          <c15:sqref>картинки!$A$134</c15:sqref>
                        </c15:formulaRef>
                      </c:ext>
                    </c:extLst>
                    <c:strCache>
                      <c:ptCount val="1"/>
                      <c:pt idx="0">
                        <c:v>Размер дефицита в млн.руб.</c:v>
                      </c:pt>
                    </c:strCache>
                  </c:strRef>
                </c:tx>
                <c:spPr>
                  <a:ln w="31750" cap="rnd">
                    <a:solidFill>
                      <a:schemeClr val="accent4">
                        <a:shade val="76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картинки!$B$133:$I$133</c15:sqref>
                        </c15:formulaRef>
                      </c:ext>
                    </c:extLst>
                    <c:strCache>
                      <c:ptCount val="8"/>
                      <c:pt idx="0">
                        <c:v>2014 год </c:v>
                      </c:pt>
                      <c:pt idx="1">
                        <c:v>2015 год</c:v>
                      </c:pt>
                      <c:pt idx="2">
                        <c:v>2016 год</c:v>
                      </c:pt>
                      <c:pt idx="3">
                        <c:v>2017 год </c:v>
                      </c:pt>
                      <c:pt idx="4">
                        <c:v>2018 год</c:v>
                      </c:pt>
                      <c:pt idx="5">
                        <c:v>2019 год</c:v>
                      </c:pt>
                      <c:pt idx="6">
                        <c:v>2020 год</c:v>
                      </c:pt>
                      <c:pt idx="7">
                        <c:v>2021 год</c:v>
                      </c:pt>
                    </c:strCache>
                  </c:strRef>
                </c:cat>
                <c:val>
                  <c:numRef>
                    <c:extLst>
                      <c:ext uri="{02D57815-91ED-43cb-92C2-25804820EDAC}">
                        <c15:formulaRef>
                          <c15:sqref>картинки!$B$134:$I$134</c15:sqref>
                        </c15:formulaRef>
                      </c:ext>
                    </c:extLst>
                    <c:numCache>
                      <c:formatCode>#\ ##0.0</c:formatCode>
                      <c:ptCount val="8"/>
                      <c:pt idx="0">
                        <c:v>4105.7</c:v>
                      </c:pt>
                      <c:pt idx="1">
                        <c:v>3203.8</c:v>
                      </c:pt>
                      <c:pt idx="2">
                        <c:v>3038.2013999999999</c:v>
                      </c:pt>
                      <c:pt idx="3">
                        <c:v>2516.2336999999998</c:v>
                      </c:pt>
                      <c:pt idx="4">
                        <c:v>1986.6957999999995</c:v>
                      </c:pt>
                      <c:pt idx="5">
                        <c:v>323.44062232040051</c:v>
                      </c:pt>
                      <c:pt idx="6">
                        <c:v>1039.099095283399</c:v>
                      </c:pt>
                      <c:pt idx="7">
                        <c:v>1109.0645619384004</c:v>
                      </c:pt>
                    </c:numCache>
                  </c:numRef>
                </c:val>
                <c:smooth val="0"/>
              </c15:ser>
            </c15:filteredLineSeries>
          </c:ext>
        </c:extLst>
      </c:lineChart>
      <c:catAx>
        <c:axId val="163570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63571128"/>
        <c:crosses val="autoZero"/>
        <c:auto val="1"/>
        <c:lblAlgn val="ctr"/>
        <c:lblOffset val="100"/>
        <c:noMultiLvlLbl val="0"/>
      </c:catAx>
      <c:valAx>
        <c:axId val="163571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6357073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layout>
        <c:manualLayout>
          <c:xMode val="edge"/>
          <c:yMode val="edge"/>
          <c:x val="0.16065398394543748"/>
          <c:y val="2.552874439082211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318254815352946"/>
          <c:y val="0.17359591539022612"/>
          <c:w val="0.85000004473364243"/>
          <c:h val="0.69715536105032827"/>
        </c:manualLayout>
      </c:layout>
      <c:lineChart>
        <c:grouping val="standard"/>
        <c:varyColors val="0"/>
        <c:ser>
          <c:idx val="0"/>
          <c:order val="0"/>
          <c:tx>
            <c:strRef>
              <c:f>картинки!$T$8</c:f>
              <c:strCache>
                <c:ptCount val="1"/>
                <c:pt idx="0">
                  <c:v>норматив финансового обеспечения базовой программы ОМС на одно застрахованное лицо (руб.)</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5.0608272506082741E-2"/>
                  <c:y val="4.83870967741935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608272506082727E-2"/>
                  <c:y val="-4.83870967741935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0608272506082727E-2"/>
                  <c:y val="5.913978494623656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608272506082796E-2"/>
                  <c:y val="-5.37634408602150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742092457420926E-2"/>
                  <c:y val="4.83870967741935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474452554744529E-2"/>
                  <c:y val="-4.83870967741935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1581508515815083E-2"/>
                  <c:y val="4.83870967741935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472862425043583E-2"/>
                  <c:y val="-3.22580645161290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картинки!$U$7:$AB$7</c:f>
              <c:strCache>
                <c:ptCount val="8"/>
                <c:pt idx="0">
                  <c:v>на 2014 год</c:v>
                </c:pt>
                <c:pt idx="1">
                  <c:v>на 2015 год</c:v>
                </c:pt>
                <c:pt idx="2">
                  <c:v>на 2016 год</c:v>
                </c:pt>
                <c:pt idx="3">
                  <c:v>на 2017 год</c:v>
                </c:pt>
                <c:pt idx="4">
                  <c:v>на 2018 год</c:v>
                </c:pt>
                <c:pt idx="5">
                  <c:v>на 2019 год</c:v>
                </c:pt>
                <c:pt idx="6">
                  <c:v>на 2020 год</c:v>
                </c:pt>
                <c:pt idx="7">
                  <c:v>на 2021 год</c:v>
                </c:pt>
              </c:strCache>
            </c:strRef>
          </c:cat>
          <c:val>
            <c:numRef>
              <c:f>картинки!$U$8:$AB$8</c:f>
              <c:numCache>
                <c:formatCode>#,##0.00</c:formatCode>
                <c:ptCount val="8"/>
                <c:pt idx="0">
                  <c:v>6962.5</c:v>
                </c:pt>
                <c:pt idx="1">
                  <c:v>8260.7000000000007</c:v>
                </c:pt>
                <c:pt idx="2">
                  <c:v>8438.9</c:v>
                </c:pt>
                <c:pt idx="3">
                  <c:v>8896</c:v>
                </c:pt>
                <c:pt idx="4">
                  <c:v>10812.7</c:v>
                </c:pt>
                <c:pt idx="5">
                  <c:v>11800.2</c:v>
                </c:pt>
                <c:pt idx="6">
                  <c:v>12696.9</c:v>
                </c:pt>
                <c:pt idx="7" formatCode="General">
                  <c:v>13531.4</c:v>
                </c:pt>
              </c:numCache>
            </c:numRef>
          </c:val>
          <c:smooth val="0"/>
        </c:ser>
        <c:dLbls>
          <c:dLblPos val="ctr"/>
          <c:showLegendKey val="0"/>
          <c:showVal val="1"/>
          <c:showCatName val="0"/>
          <c:showSerName val="0"/>
          <c:showPercent val="0"/>
          <c:showBubbleSize val="0"/>
        </c:dLbls>
        <c:smooth val="0"/>
        <c:axId val="162464120"/>
        <c:axId val="162464504"/>
      </c:lineChart>
      <c:catAx>
        <c:axId val="162464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2464504"/>
        <c:crosses val="autoZero"/>
        <c:auto val="1"/>
        <c:lblAlgn val="ctr"/>
        <c:lblOffset val="100"/>
        <c:noMultiLvlLbl val="0"/>
      </c:catAx>
      <c:valAx>
        <c:axId val="162464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2464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41260067422715"/>
          <c:y val="7.9330130082371858E-2"/>
          <c:w val="0.84657561619698873"/>
          <c:h val="0.71993824301374088"/>
        </c:manualLayout>
      </c:layout>
      <c:bar3DChart>
        <c:barDir val="col"/>
        <c:grouping val="clustered"/>
        <c:varyColors val="0"/>
        <c:ser>
          <c:idx val="0"/>
          <c:order val="0"/>
          <c:tx>
            <c:strRef>
              <c:f>картинки!$B$30</c:f>
              <c:strCache>
                <c:ptCount val="1"/>
                <c:pt idx="0">
                  <c:v>2014 год</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1.2616364130954252E-2"/>
                  <c:y val="7.99951476653653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картинки!$B$31</c:f>
              <c:numCache>
                <c:formatCode>#\ ##0.000</c:formatCode>
                <c:ptCount val="1"/>
                <c:pt idx="0">
                  <c:v>14377.502587687502</c:v>
                </c:pt>
              </c:numCache>
            </c:numRef>
          </c:val>
        </c:ser>
        <c:ser>
          <c:idx val="1"/>
          <c:order val="1"/>
          <c:tx>
            <c:strRef>
              <c:f>картинки!$C$30</c:f>
              <c:strCache>
                <c:ptCount val="1"/>
                <c:pt idx="0">
                  <c:v>2015 год</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0"/>
              <c:layout>
                <c:manualLayout>
                  <c:x val="-5.7275193541983724E-3"/>
                  <c:y val="8.3486622995654902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картинки!$C$31</c:f>
              <c:numCache>
                <c:formatCode>#\ ##0.000</c:formatCode>
                <c:ptCount val="1"/>
                <c:pt idx="0">
                  <c:v>16986.980189244798</c:v>
                </c:pt>
              </c:numCache>
            </c:numRef>
          </c:val>
        </c:ser>
        <c:ser>
          <c:idx val="2"/>
          <c:order val="2"/>
          <c:tx>
            <c:strRef>
              <c:f>картинки!$D$30</c:f>
              <c:strCache>
                <c:ptCount val="1"/>
                <c:pt idx="0">
                  <c:v>2016 год</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dLbl>
              <c:idx val="0"/>
              <c:layout>
                <c:manualLayout>
                  <c:x val="-3.2168037818802748E-3"/>
                  <c:y val="9.769425880588456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картинки!$D$31</c:f>
              <c:numCache>
                <c:formatCode>#\ ##0.000</c:formatCode>
                <c:ptCount val="1"/>
                <c:pt idx="0">
                  <c:v>16973.612696735501</c:v>
                </c:pt>
              </c:numCache>
            </c:numRef>
          </c:val>
        </c:ser>
        <c:ser>
          <c:idx val="3"/>
          <c:order val="3"/>
          <c:tx>
            <c:strRef>
              <c:f>картинки!$E$30</c:f>
              <c:strCache>
                <c:ptCount val="1"/>
                <c:pt idx="0">
                  <c:v>2017 год</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dLbl>
              <c:idx val="0"/>
              <c:layout>
                <c:manualLayout>
                  <c:x val="-1.9926920899594118E-3"/>
                  <c:y val="8.9976400008822427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картинки!$E$31</c:f>
              <c:numCache>
                <c:formatCode>#\ ##0.000</c:formatCode>
                <c:ptCount val="1"/>
                <c:pt idx="0">
                  <c:v>17793.967652864001</c:v>
                </c:pt>
              </c:numCache>
            </c:numRef>
          </c:val>
        </c:ser>
        <c:ser>
          <c:idx val="4"/>
          <c:order val="4"/>
          <c:tx>
            <c:strRef>
              <c:f>картинки!$F$30</c:f>
              <c:strCache>
                <c:ptCount val="1"/>
                <c:pt idx="0">
                  <c:v>2018 год</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dLbl>
              <c:idx val="0"/>
              <c:layout>
                <c:manualLayout>
                  <c:x val="-3.687333200996934E-3"/>
                  <c:y val="9.0962747303645869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картинки!$F$31</c:f>
              <c:numCache>
                <c:formatCode>#\ ##0.000</c:formatCode>
                <c:ptCount val="1"/>
                <c:pt idx="0">
                  <c:v>21399.052539178603</c:v>
                </c:pt>
              </c:numCache>
            </c:numRef>
          </c:val>
        </c:ser>
        <c:ser>
          <c:idx val="5"/>
          <c:order val="5"/>
          <c:tx>
            <c:strRef>
              <c:f>картинки!$G$30</c:f>
              <c:strCache>
                <c:ptCount val="1"/>
                <c:pt idx="0">
                  <c:v>2019 год</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dLbl>
              <c:idx val="0"/>
              <c:layout>
                <c:manualLayout>
                  <c:x val="-5.4238808384246091E-3"/>
                  <c:y val="9.1969827300999146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картинки!$G$31</c:f>
              <c:numCache>
                <c:formatCode>#\ ##0.000</c:formatCode>
                <c:ptCount val="1"/>
                <c:pt idx="0">
                  <c:v>22407.3570396756</c:v>
                </c:pt>
              </c:numCache>
            </c:numRef>
          </c:val>
        </c:ser>
        <c:ser>
          <c:idx val="6"/>
          <c:order val="6"/>
          <c:tx>
            <c:strRef>
              <c:f>картинки!$H$30</c:f>
              <c:strCache>
                <c:ptCount val="1"/>
                <c:pt idx="0">
                  <c:v>2020 год</c:v>
                </c:pt>
              </c:strCache>
            </c:strRef>
          </c:tx>
          <c:spPr>
            <a:solidFill>
              <a:schemeClr val="accent1">
                <a:lumMod val="60000"/>
              </a:schemeClr>
            </a:solidFill>
            <a:ln>
              <a:solidFill>
                <a:schemeClr val="accent1">
                  <a:lumMod val="60000"/>
                  <a:lumMod val="75000"/>
                </a:schemeClr>
              </a:solidFill>
            </a:ln>
            <a:effectLst/>
            <a:scene3d>
              <a:camera prst="orthographicFront"/>
              <a:lightRig rig="threePt" dir="t"/>
            </a:scene3d>
            <a:sp3d prstMaterial="translucentPowder">
              <a:contourClr>
                <a:schemeClr val="accent1">
                  <a:lumMod val="60000"/>
                  <a:lumMod val="75000"/>
                </a:schemeClr>
              </a:contourClr>
            </a:sp3d>
          </c:spPr>
          <c:invertIfNegative val="0"/>
          <c:dLbls>
            <c:dLbl>
              <c:idx val="0"/>
              <c:layout>
                <c:manualLayout>
                  <c:x val="4.8336604983202002E-3"/>
                  <c:y val="9.1830432960585809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картинки!$H$31</c:f>
              <c:numCache>
                <c:formatCode>#\ ##0.000</c:formatCode>
                <c:ptCount val="1"/>
                <c:pt idx="0">
                  <c:v>24110.097421828199</c:v>
                </c:pt>
              </c:numCache>
            </c:numRef>
          </c:val>
        </c:ser>
        <c:ser>
          <c:idx val="7"/>
          <c:order val="7"/>
          <c:tx>
            <c:strRef>
              <c:f>картинки!$I$30</c:f>
              <c:strCache>
                <c:ptCount val="1"/>
                <c:pt idx="0">
                  <c:v>2021 год</c:v>
                </c:pt>
              </c:strCache>
            </c:strRef>
          </c:tx>
          <c:spPr>
            <a:solidFill>
              <a:schemeClr val="accent2">
                <a:lumMod val="60000"/>
              </a:schemeClr>
            </a:solidFill>
            <a:ln>
              <a:solidFill>
                <a:schemeClr val="accent2">
                  <a:lumMod val="60000"/>
                  <a:lumMod val="75000"/>
                </a:schemeClr>
              </a:solidFill>
            </a:ln>
            <a:effectLst/>
            <a:scene3d>
              <a:camera prst="orthographicFront"/>
              <a:lightRig rig="threePt" dir="t"/>
            </a:scene3d>
            <a:sp3d prstMaterial="translucentPowder">
              <a:contourClr>
                <a:schemeClr val="accent2">
                  <a:lumMod val="60000"/>
                  <a:lumMod val="75000"/>
                </a:schemeClr>
              </a:contourClr>
            </a:sp3d>
          </c:spPr>
          <c:invertIfNegative val="0"/>
          <c:dLbls>
            <c:dLbl>
              <c:idx val="0"/>
              <c:layout>
                <c:manualLayout>
                  <c:x val="7.3443760706382293E-3"/>
                  <c:y val="9.9509031959240393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картинки!$A$31</c:f>
              <c:strCache>
                <c:ptCount val="1"/>
                <c:pt idx="0">
                  <c:v>объем субвенции из ФФОМС (млн.руб.)</c:v>
                </c:pt>
              </c:strCache>
            </c:strRef>
          </c:cat>
          <c:val>
            <c:numRef>
              <c:f>картинки!$I$31</c:f>
              <c:numCache>
                <c:formatCode>#\ ##0.000</c:formatCode>
                <c:ptCount val="1"/>
                <c:pt idx="0">
                  <c:v>25694.726449269197</c:v>
                </c:pt>
              </c:numCache>
            </c:numRef>
          </c:val>
        </c:ser>
        <c:dLbls>
          <c:showLegendKey val="0"/>
          <c:showVal val="1"/>
          <c:showCatName val="0"/>
          <c:showSerName val="0"/>
          <c:showPercent val="0"/>
          <c:showBubbleSize val="0"/>
        </c:dLbls>
        <c:gapWidth val="150"/>
        <c:shape val="box"/>
        <c:axId val="163235128"/>
        <c:axId val="163235512"/>
        <c:axId val="0"/>
      </c:bar3DChart>
      <c:catAx>
        <c:axId val="163235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235512"/>
        <c:crosses val="autoZero"/>
        <c:auto val="1"/>
        <c:lblAlgn val="ctr"/>
        <c:lblOffset val="100"/>
        <c:noMultiLvlLbl val="0"/>
      </c:catAx>
      <c:valAx>
        <c:axId val="163235512"/>
        <c:scaling>
          <c:orientation val="minMax"/>
        </c:scaling>
        <c:delete val="0"/>
        <c:axPos val="l"/>
        <c:majorGridlines>
          <c:spPr>
            <a:ln w="9525" cap="flat" cmpd="sng" algn="ctr">
              <a:solidFill>
                <a:schemeClr val="tx1">
                  <a:lumMod val="5000"/>
                  <a:lumOff val="9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235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157928156603825"/>
          <c:y val="0.17921146953405018"/>
          <c:w val="0.87607661930741287"/>
          <c:h val="0.63010752688172034"/>
        </c:manualLayout>
      </c:layout>
      <c:lineChart>
        <c:grouping val="standard"/>
        <c:varyColors val="0"/>
        <c:ser>
          <c:idx val="0"/>
          <c:order val="0"/>
          <c:tx>
            <c:strRef>
              <c:f>картинки!$T$34</c:f>
              <c:strCache>
                <c:ptCount val="1"/>
                <c:pt idx="0">
                  <c:v>численность неработающих застрахованных по ОМС лиц (тыс.чел.)</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5.559119093435963E-2"/>
                  <c:y val="-5.57546794105934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91190934359595E-2"/>
                  <c:y val="7.16845878136199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9119093435963E-2"/>
                  <c:y val="-6.37196336121067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9119093435963E-2"/>
                  <c:y val="7.16845878136199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9119093435963E-2"/>
                  <c:y val="-6.37196336121067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7194782980543243E-2"/>
                  <c:y val="6.37196336121066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картинки!$U$33:$Z$33</c:f>
              <c:strCache>
                <c:ptCount val="6"/>
                <c:pt idx="0">
                  <c:v>на 2014 год</c:v>
                </c:pt>
                <c:pt idx="1">
                  <c:v>на 2015 год</c:v>
                </c:pt>
                <c:pt idx="2">
                  <c:v>на 2016 год</c:v>
                </c:pt>
                <c:pt idx="3">
                  <c:v>на 2017 год</c:v>
                </c:pt>
                <c:pt idx="4">
                  <c:v>на 2018 год</c:v>
                </c:pt>
                <c:pt idx="5">
                  <c:v>на 2019 год</c:v>
                </c:pt>
              </c:strCache>
            </c:strRef>
          </c:cat>
          <c:val>
            <c:numRef>
              <c:f>картинки!$U$34:$Z$34</c:f>
              <c:numCache>
                <c:formatCode>#\ ##0.000</c:formatCode>
                <c:ptCount val="6"/>
                <c:pt idx="0">
                  <c:v>740.42</c:v>
                </c:pt>
                <c:pt idx="1">
                  <c:v>693.86599999999999</c:v>
                </c:pt>
                <c:pt idx="2">
                  <c:v>681.00800000000004</c:v>
                </c:pt>
                <c:pt idx="3">
                  <c:v>690.22500000000002</c:v>
                </c:pt>
                <c:pt idx="4">
                  <c:v>687.34900000000005</c:v>
                </c:pt>
                <c:pt idx="5" formatCode="General">
                  <c:v>635.24900000000002</c:v>
                </c:pt>
              </c:numCache>
            </c:numRef>
          </c:val>
          <c:smooth val="0"/>
        </c:ser>
        <c:dLbls>
          <c:dLblPos val="ctr"/>
          <c:showLegendKey val="0"/>
          <c:showVal val="1"/>
          <c:showCatName val="0"/>
          <c:showSerName val="0"/>
          <c:showPercent val="0"/>
          <c:showBubbleSize val="0"/>
        </c:dLbls>
        <c:smooth val="0"/>
        <c:axId val="163700064"/>
        <c:axId val="163253896"/>
      </c:lineChart>
      <c:catAx>
        <c:axId val="163700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253896"/>
        <c:crosses val="autoZero"/>
        <c:auto val="1"/>
        <c:lblAlgn val="ctr"/>
        <c:lblOffset val="100"/>
        <c:noMultiLvlLbl val="0"/>
      </c:catAx>
      <c:valAx>
        <c:axId val="163253896"/>
        <c:scaling>
          <c:orientation val="minMax"/>
        </c:scaling>
        <c:delete val="0"/>
        <c:axPos val="l"/>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70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5496519257935"/>
          <c:y val="4.1532943175382295E-2"/>
          <c:w val="0.83736885574195941"/>
          <c:h val="0.83437661192860613"/>
        </c:manualLayout>
      </c:layout>
      <c:bar3DChart>
        <c:barDir val="col"/>
        <c:grouping val="clustered"/>
        <c:varyColors val="0"/>
        <c:ser>
          <c:idx val="0"/>
          <c:order val="0"/>
          <c:tx>
            <c:strRef>
              <c:f>картинки!$B$40</c:f>
              <c:strCache>
                <c:ptCount val="1"/>
                <c:pt idx="0">
                  <c:v>2014 год</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8.5711629370579696E-3"/>
                  <c:y val="8.66228611667443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картинки!$B$41</c:f>
              <c:numCache>
                <c:formatCode>#\ ##0.000</c:formatCode>
                <c:ptCount val="1"/>
                <c:pt idx="0">
                  <c:v>8464442.641991999</c:v>
                </c:pt>
              </c:numCache>
            </c:numRef>
          </c:val>
        </c:ser>
        <c:ser>
          <c:idx val="1"/>
          <c:order val="1"/>
          <c:tx>
            <c:strRef>
              <c:f>картинки!$C$40</c:f>
              <c:strCache>
                <c:ptCount val="1"/>
                <c:pt idx="0">
                  <c:v>2015 год</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0"/>
              <c:layout>
                <c:manualLayout>
                  <c:x val="0"/>
                  <c:y val="8.13008130081299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картинки!$C$41</c:f>
              <c:numCache>
                <c:formatCode>#\ ##0.000</c:formatCode>
                <c:ptCount val="1"/>
                <c:pt idx="0">
                  <c:v>7932239.7534215981</c:v>
                </c:pt>
              </c:numCache>
            </c:numRef>
          </c:val>
        </c:ser>
        <c:ser>
          <c:idx val="2"/>
          <c:order val="2"/>
          <c:tx>
            <c:strRef>
              <c:f>картинки!$D$40</c:f>
              <c:strCache>
                <c:ptCount val="1"/>
                <c:pt idx="0">
                  <c:v>2016 год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dLbl>
              <c:idx val="0"/>
              <c:layout>
                <c:manualLayout>
                  <c:x val="-1.8165304268846503E-3"/>
                  <c:y val="8.710801393728223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картинки!$D$41</c:f>
              <c:numCache>
                <c:formatCode>#\ ##0.000</c:formatCode>
                <c:ptCount val="1"/>
                <c:pt idx="0">
                  <c:v>7785247.7711807992</c:v>
                </c:pt>
              </c:numCache>
            </c:numRef>
          </c:val>
        </c:ser>
        <c:ser>
          <c:idx val="3"/>
          <c:order val="3"/>
          <c:tx>
            <c:strRef>
              <c:f>картинки!$E$40</c:f>
              <c:strCache>
                <c:ptCount val="1"/>
                <c:pt idx="0">
                  <c:v>2017 год</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dLbl>
              <c:idx val="0"/>
              <c:layout>
                <c:manualLayout>
                  <c:x val="1.8165304268846503E-3"/>
                  <c:y val="7.549361207897793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картинки!$E$41</c:f>
              <c:numCache>
                <c:formatCode>#\ ##0.000</c:formatCode>
                <c:ptCount val="1"/>
                <c:pt idx="0">
                  <c:v>7890616.0322099989</c:v>
                </c:pt>
              </c:numCache>
            </c:numRef>
          </c:val>
        </c:ser>
        <c:ser>
          <c:idx val="4"/>
          <c:order val="4"/>
          <c:tx>
            <c:strRef>
              <c:f>картинки!$F$40</c:f>
              <c:strCache>
                <c:ptCount val="1"/>
                <c:pt idx="0">
                  <c:v>2018 год</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dLbl>
              <c:idx val="0"/>
              <c:layout>
                <c:manualLayout>
                  <c:x val="-2.3367446916546875E-3"/>
                  <c:y val="8.44188683731606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картинки!$F$41</c:f>
              <c:numCache>
                <c:formatCode>#\ ##0.000</c:formatCode>
                <c:ptCount val="1"/>
                <c:pt idx="0">
                  <c:v>8431352.6067290045</c:v>
                </c:pt>
              </c:numCache>
            </c:numRef>
          </c:val>
        </c:ser>
        <c:ser>
          <c:idx val="5"/>
          <c:order val="5"/>
          <c:tx>
            <c:strRef>
              <c:f>картинки!$G$40</c:f>
              <c:strCache>
                <c:ptCount val="1"/>
                <c:pt idx="0">
                  <c:v>2019 год</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dLbl>
              <c:idx val="0"/>
              <c:layout>
                <c:manualLayout>
                  <c:x val="-1.5607858282020591E-3"/>
                  <c:y val="7.490877664682159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картинки!$G$41</c:f>
              <c:numCache>
                <c:formatCode>#\ ##0.000</c:formatCode>
                <c:ptCount val="1"/>
                <c:pt idx="0">
                  <c:v>8059278.237578921</c:v>
                </c:pt>
              </c:numCache>
            </c:numRef>
          </c:val>
        </c:ser>
        <c:ser>
          <c:idx val="6"/>
          <c:order val="6"/>
          <c:tx>
            <c:strRef>
              <c:f>картинки!$H$40</c:f>
              <c:strCache>
                <c:ptCount val="1"/>
                <c:pt idx="0">
                  <c:v>2020 год</c:v>
                </c:pt>
              </c:strCache>
            </c:strRef>
          </c:tx>
          <c:spPr>
            <a:solidFill>
              <a:schemeClr val="accent1">
                <a:lumMod val="60000"/>
              </a:schemeClr>
            </a:solidFill>
            <a:ln>
              <a:solidFill>
                <a:schemeClr val="accent1">
                  <a:lumMod val="60000"/>
                  <a:lumMod val="75000"/>
                </a:schemeClr>
              </a:solidFill>
            </a:ln>
            <a:effectLst/>
            <a:scene3d>
              <a:camera prst="orthographicFront"/>
              <a:lightRig rig="threePt" dir="t"/>
            </a:scene3d>
            <a:sp3d prstMaterial="translucentPowder">
              <a:contourClr>
                <a:schemeClr val="accent1">
                  <a:lumMod val="60000"/>
                  <a:lumMod val="75000"/>
                </a:schemeClr>
              </a:contourClr>
            </a:sp3d>
          </c:spPr>
          <c:invertIfNegative val="0"/>
          <c:dLbls>
            <c:dLbl>
              <c:idx val="0"/>
              <c:layout>
                <c:manualLayout>
                  <c:x val="0"/>
                  <c:y val="8.702999700347684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картинки!$H$41</c:f>
              <c:numCache>
                <c:formatCode>#\ ##0.000</c:formatCode>
                <c:ptCount val="1"/>
                <c:pt idx="0">
                  <c:v>8368973.4692285135</c:v>
                </c:pt>
              </c:numCache>
            </c:numRef>
          </c:val>
        </c:ser>
        <c:ser>
          <c:idx val="7"/>
          <c:order val="7"/>
          <c:tx>
            <c:strRef>
              <c:f>картинки!$I$40</c:f>
              <c:strCache>
                <c:ptCount val="1"/>
                <c:pt idx="0">
                  <c:v>2021 год</c:v>
                </c:pt>
              </c:strCache>
            </c:strRef>
          </c:tx>
          <c:spPr>
            <a:solidFill>
              <a:schemeClr val="accent2">
                <a:lumMod val="60000"/>
              </a:schemeClr>
            </a:solidFill>
            <a:ln>
              <a:solidFill>
                <a:schemeClr val="accent2">
                  <a:lumMod val="60000"/>
                  <a:lumMod val="75000"/>
                </a:schemeClr>
              </a:solidFill>
            </a:ln>
            <a:effectLst/>
            <a:scene3d>
              <a:camera prst="orthographicFront"/>
              <a:lightRig rig="threePt" dir="t"/>
            </a:scene3d>
            <a:sp3d prstMaterial="translucentPowder">
              <a:contourClr>
                <a:schemeClr val="accent2">
                  <a:lumMod val="60000"/>
                  <a:lumMod val="75000"/>
                </a:schemeClr>
              </a:contourClr>
            </a:sp3d>
          </c:spPr>
          <c:invertIfNegative val="0"/>
          <c:dLbls>
            <c:dLbl>
              <c:idx val="0"/>
              <c:layout>
                <c:manualLayout>
                  <c:x val="9.3471907275867131E-3"/>
                  <c:y val="7.9118179094069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картинки!$I$41</c:f>
              <c:numCache>
                <c:formatCode>#\ ##0.000</c:formatCode>
                <c:ptCount val="1"/>
                <c:pt idx="0">
                  <c:v>8700275.3449466825</c:v>
                </c:pt>
              </c:numCache>
            </c:numRef>
          </c:val>
        </c:ser>
        <c:dLbls>
          <c:showLegendKey val="0"/>
          <c:showVal val="1"/>
          <c:showCatName val="0"/>
          <c:showSerName val="0"/>
          <c:showPercent val="0"/>
          <c:showBubbleSize val="0"/>
        </c:dLbls>
        <c:gapWidth val="150"/>
        <c:shape val="box"/>
        <c:axId val="116411384"/>
        <c:axId val="116410992"/>
        <c:axId val="0"/>
      </c:bar3DChart>
      <c:catAx>
        <c:axId val="116411384"/>
        <c:scaling>
          <c:orientation val="minMax"/>
        </c:scaling>
        <c:delete val="1"/>
        <c:axPos val="b"/>
        <c:numFmt formatCode="General" sourceLinked="1"/>
        <c:majorTickMark val="none"/>
        <c:minorTickMark val="none"/>
        <c:tickLblPos val="nextTo"/>
        <c:crossAx val="116410992"/>
        <c:crosses val="autoZero"/>
        <c:auto val="1"/>
        <c:lblAlgn val="ctr"/>
        <c:lblOffset val="100"/>
        <c:noMultiLvlLbl val="0"/>
      </c:catAx>
      <c:valAx>
        <c:axId val="116410992"/>
        <c:scaling>
          <c:orientation val="minMax"/>
        </c:scaling>
        <c:delete val="0"/>
        <c:axPos val="l"/>
        <c:majorGridlines>
          <c:spPr>
            <a:ln w="9525" cap="flat" cmpd="sng" algn="ctr">
              <a:solidFill>
                <a:schemeClr val="tx1">
                  <a:lumMod val="5000"/>
                  <a:lumOff val="9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411384"/>
        <c:crosses val="autoZero"/>
        <c:crossBetween val="between"/>
      </c:valAx>
      <c:spPr>
        <a:noFill/>
        <a:ln>
          <a:noFill/>
        </a:ln>
        <a:effectLst/>
      </c:spPr>
    </c:plotArea>
    <c:legend>
      <c:legendPos val="b"/>
      <c:legendEntry>
        <c:idx val="6"/>
        <c:delete val="1"/>
      </c:legendEntry>
      <c:layout>
        <c:manualLayout>
          <c:xMode val="edge"/>
          <c:yMode val="edge"/>
          <c:x val="0.13579094166362721"/>
          <c:y val="0.90802445426029055"/>
          <c:w val="0.77156603774180998"/>
          <c:h val="5.620266991272952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0"/>
              <a:t>Динамика изменения расходов на содержание ТФОМС АО (млн.руб.)</a:t>
            </a:r>
          </a:p>
        </c:rich>
      </c:tx>
      <c:layout/>
      <c:overlay val="0"/>
      <c:spPr>
        <a:noFill/>
        <a:ln>
          <a:noFill/>
        </a:ln>
        <a:effectLst/>
      </c:spPr>
      <c:txPr>
        <a:bodyPr rot="0" spcFirstLastPara="1" vertOverflow="ellipsis" vert="horz" wrap="square" anchor="ctr" anchorCtr="1"/>
        <a:lstStyle/>
        <a:p>
          <a:pPr>
            <a:defRPr sz="96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264588478717261"/>
          <c:y val="0.27301405219386293"/>
          <c:w val="0.86955851974564757"/>
          <c:h val="0.52371666188700894"/>
        </c:manualLayout>
      </c:layout>
      <c:lineChart>
        <c:grouping val="standard"/>
        <c:varyColors val="0"/>
        <c:ser>
          <c:idx val="0"/>
          <c:order val="0"/>
          <c:tx>
            <c:strRef>
              <c:f>картинки!$A$62</c:f>
              <c:strCache>
                <c:ptCount val="1"/>
                <c:pt idx="0">
                  <c:v>содержание ТФОМС АО</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картинки!$B$61:$G$61</c:f>
              <c:strCache>
                <c:ptCount val="6"/>
                <c:pt idx="0">
                  <c:v>2014 год (факт)</c:v>
                </c:pt>
                <c:pt idx="1">
                  <c:v>2015 год (факт)</c:v>
                </c:pt>
                <c:pt idx="2">
                  <c:v>2016 год (факт)</c:v>
                </c:pt>
                <c:pt idx="3">
                  <c:v>2017 год (план)</c:v>
                </c:pt>
                <c:pt idx="4">
                  <c:v>2018 год (проект)</c:v>
                </c:pt>
                <c:pt idx="5">
                  <c:v>2019 год 
(проект)</c:v>
                </c:pt>
              </c:strCache>
            </c:strRef>
          </c:cat>
          <c:val>
            <c:numRef>
              <c:f>картинки!$B$62:$G$62</c:f>
              <c:numCache>
                <c:formatCode>#\ ##0.000</c:formatCode>
                <c:ptCount val="6"/>
                <c:pt idx="0">
                  <c:v>108.8719</c:v>
                </c:pt>
                <c:pt idx="1">
                  <c:v>103.9242</c:v>
                </c:pt>
                <c:pt idx="2">
                  <c:v>102.8926</c:v>
                </c:pt>
                <c:pt idx="3">
                  <c:v>106.2491</c:v>
                </c:pt>
                <c:pt idx="4">
                  <c:v>111.2663</c:v>
                </c:pt>
                <c:pt idx="5">
                  <c:v>128.249</c:v>
                </c:pt>
              </c:numCache>
            </c:numRef>
          </c:val>
          <c:smooth val="0"/>
        </c:ser>
        <c:dLbls>
          <c:dLblPos val="t"/>
          <c:showLegendKey val="0"/>
          <c:showVal val="1"/>
          <c:showCatName val="0"/>
          <c:showSerName val="0"/>
          <c:showPercent val="0"/>
          <c:showBubbleSize val="0"/>
        </c:dLbls>
        <c:smooth val="0"/>
        <c:axId val="116410208"/>
        <c:axId val="161211432"/>
      </c:lineChart>
      <c:catAx>
        <c:axId val="116410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211432"/>
        <c:crosses val="autoZero"/>
        <c:auto val="1"/>
        <c:lblAlgn val="ctr"/>
        <c:lblOffset val="100"/>
        <c:noMultiLvlLbl val="0"/>
      </c:catAx>
      <c:valAx>
        <c:axId val="161211432"/>
        <c:scaling>
          <c:orientation val="minMax"/>
        </c:scaling>
        <c:delete val="0"/>
        <c:axPos val="l"/>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410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2701441770788E-2"/>
          <c:y val="5.9462051038104403E-2"/>
          <c:w val="0.96569667908494361"/>
          <c:h val="0.40004040613344383"/>
        </c:manualLayout>
      </c:layout>
      <c:lineChart>
        <c:grouping val="standard"/>
        <c:varyColors val="0"/>
        <c:ser>
          <c:idx val="0"/>
          <c:order val="0"/>
          <c:tx>
            <c:strRef>
              <c:f>картинки!$A$89</c:f>
              <c:strCache>
                <c:ptCount val="1"/>
                <c:pt idx="0">
                  <c:v>Всего участников терпрограммы госгарантий</c:v>
                </c:pt>
              </c:strCache>
            </c:strRef>
          </c:tx>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картинки!$B$88:$G$88</c:f>
              <c:strCache>
                <c:ptCount val="6"/>
                <c:pt idx="0">
                  <c:v>2014 год посл.редакция</c:v>
                </c:pt>
                <c:pt idx="1">
                  <c:v>2015 год посл.редакция</c:v>
                </c:pt>
                <c:pt idx="2">
                  <c:v>2016 год посл.редакция</c:v>
                </c:pt>
                <c:pt idx="3">
                  <c:v>2017 год посл.редакция</c:v>
                </c:pt>
                <c:pt idx="4">
                  <c:v>2018 год дейст.редакция</c:v>
                </c:pt>
                <c:pt idx="5">
                  <c:v>2019 год проект</c:v>
                </c:pt>
              </c:strCache>
            </c:strRef>
          </c:cat>
          <c:val>
            <c:numRef>
              <c:f>картинки!$B$89:$G$89</c:f>
              <c:numCache>
                <c:formatCode>General</c:formatCode>
                <c:ptCount val="6"/>
                <c:pt idx="0">
                  <c:v>106</c:v>
                </c:pt>
                <c:pt idx="1">
                  <c:v>104</c:v>
                </c:pt>
                <c:pt idx="2">
                  <c:v>112</c:v>
                </c:pt>
                <c:pt idx="3">
                  <c:v>116</c:v>
                </c:pt>
                <c:pt idx="4">
                  <c:v>120</c:v>
                </c:pt>
                <c:pt idx="5">
                  <c:v>124</c:v>
                </c:pt>
              </c:numCache>
            </c:numRef>
          </c:val>
          <c:smooth val="0"/>
        </c:ser>
        <c:ser>
          <c:idx val="1"/>
          <c:order val="1"/>
          <c:tx>
            <c:strRef>
              <c:f>картинки!$A$90</c:f>
              <c:strCache>
                <c:ptCount val="1"/>
                <c:pt idx="0">
                  <c:v>МО, осуществляющих деятельность в сфере ОМС</c:v>
                </c:pt>
              </c:strCache>
            </c:strRef>
          </c:tx>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картинки!$B$88:$G$88</c:f>
              <c:strCache>
                <c:ptCount val="6"/>
                <c:pt idx="0">
                  <c:v>2014 год посл.редакция</c:v>
                </c:pt>
                <c:pt idx="1">
                  <c:v>2015 год посл.редакция</c:v>
                </c:pt>
                <c:pt idx="2">
                  <c:v>2016 год посл.редакция</c:v>
                </c:pt>
                <c:pt idx="3">
                  <c:v>2017 год посл.редакция</c:v>
                </c:pt>
                <c:pt idx="4">
                  <c:v>2018 год дейст.редакция</c:v>
                </c:pt>
                <c:pt idx="5">
                  <c:v>2019 год проект</c:v>
                </c:pt>
              </c:strCache>
            </c:strRef>
          </c:cat>
          <c:val>
            <c:numRef>
              <c:f>картинки!$B$90:$G$90</c:f>
              <c:numCache>
                <c:formatCode>General</c:formatCode>
                <c:ptCount val="6"/>
                <c:pt idx="0">
                  <c:v>88</c:v>
                </c:pt>
                <c:pt idx="1">
                  <c:v>88</c:v>
                </c:pt>
                <c:pt idx="2">
                  <c:v>97</c:v>
                </c:pt>
                <c:pt idx="3">
                  <c:v>101</c:v>
                </c:pt>
                <c:pt idx="4">
                  <c:v>105</c:v>
                </c:pt>
                <c:pt idx="5">
                  <c:v>110</c:v>
                </c:pt>
              </c:numCache>
            </c:numRef>
          </c:val>
          <c:smooth val="0"/>
        </c:ser>
        <c:ser>
          <c:idx val="2"/>
          <c:order val="2"/>
          <c:tx>
            <c:strRef>
              <c:f>картинки!$A$91</c:f>
              <c:strCache>
                <c:ptCount val="1"/>
                <c:pt idx="0">
                  <c:v>МО негосударственной формы собственности</c:v>
                </c:pt>
              </c:strCache>
            </c:strRef>
          </c:tx>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картинки!$B$88:$G$88</c:f>
              <c:strCache>
                <c:ptCount val="6"/>
                <c:pt idx="0">
                  <c:v>2014 год посл.редакция</c:v>
                </c:pt>
                <c:pt idx="1">
                  <c:v>2015 год посл.редакция</c:v>
                </c:pt>
                <c:pt idx="2">
                  <c:v>2016 год посл.редакция</c:v>
                </c:pt>
                <c:pt idx="3">
                  <c:v>2017 год посл.редакция</c:v>
                </c:pt>
                <c:pt idx="4">
                  <c:v>2018 год дейст.редакция</c:v>
                </c:pt>
                <c:pt idx="5">
                  <c:v>2019 год проект</c:v>
                </c:pt>
              </c:strCache>
            </c:strRef>
          </c:cat>
          <c:val>
            <c:numRef>
              <c:f>картинки!$B$91:$G$91</c:f>
              <c:numCache>
                <c:formatCode>General</c:formatCode>
                <c:ptCount val="6"/>
                <c:pt idx="0">
                  <c:v>20</c:v>
                </c:pt>
                <c:pt idx="1">
                  <c:v>26</c:v>
                </c:pt>
                <c:pt idx="2">
                  <c:v>37</c:v>
                </c:pt>
                <c:pt idx="3">
                  <c:v>44</c:v>
                </c:pt>
                <c:pt idx="4">
                  <c:v>46</c:v>
                </c:pt>
                <c:pt idx="5">
                  <c:v>53</c:v>
                </c:pt>
              </c:numCache>
            </c:numRef>
          </c:val>
          <c:smooth val="0"/>
        </c:ser>
        <c:dLbls>
          <c:showLegendKey val="0"/>
          <c:showVal val="1"/>
          <c:showCatName val="0"/>
          <c:showSerName val="0"/>
          <c:showPercent val="0"/>
          <c:showBubbleSize val="0"/>
        </c:dLbls>
        <c:marker val="1"/>
        <c:smooth val="0"/>
        <c:axId val="161212216"/>
        <c:axId val="163567600"/>
      </c:lineChart>
      <c:catAx>
        <c:axId val="1612122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567600"/>
        <c:crosses val="autoZero"/>
        <c:auto val="1"/>
        <c:lblAlgn val="ctr"/>
        <c:lblOffset val="100"/>
        <c:noMultiLvlLbl val="0"/>
      </c:catAx>
      <c:valAx>
        <c:axId val="163567600"/>
        <c:scaling>
          <c:orientation val="minMax"/>
        </c:scaling>
        <c:delete val="1"/>
        <c:axPos val="l"/>
        <c:numFmt formatCode="General" sourceLinked="1"/>
        <c:majorTickMark val="none"/>
        <c:minorTickMark val="none"/>
        <c:tickLblPos val="nextTo"/>
        <c:crossAx val="161212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картинки!$B$93</c:f>
              <c:strCache>
                <c:ptCount val="1"/>
                <c:pt idx="0">
                  <c:v>2014 год посл.редакция</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картинки!$B$94:$B$97</c:f>
              <c:numCache>
                <c:formatCode>#\ ##0.0000</c:formatCode>
                <c:ptCount val="3"/>
                <c:pt idx="0">
                  <c:v>19308.099999999999</c:v>
                </c:pt>
                <c:pt idx="1">
                  <c:v>16432.400000000001</c:v>
                </c:pt>
                <c:pt idx="2">
                  <c:v>2875.7</c:v>
                </c:pt>
              </c:numCache>
            </c:numRef>
          </c:val>
        </c:ser>
        <c:ser>
          <c:idx val="1"/>
          <c:order val="1"/>
          <c:tx>
            <c:strRef>
              <c:f>картинки!$C$93</c:f>
              <c:strCache>
                <c:ptCount val="1"/>
                <c:pt idx="0">
                  <c:v>2015 год посл.редакция</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картинки!$C$94:$C$97</c:f>
              <c:numCache>
                <c:formatCode>#\ ##0.0000</c:formatCode>
                <c:ptCount val="3"/>
                <c:pt idx="0">
                  <c:v>20647.8</c:v>
                </c:pt>
                <c:pt idx="1">
                  <c:v>17163.3</c:v>
                </c:pt>
                <c:pt idx="2">
                  <c:v>3484.5</c:v>
                </c:pt>
              </c:numCache>
            </c:numRef>
          </c:val>
        </c:ser>
        <c:ser>
          <c:idx val="2"/>
          <c:order val="2"/>
          <c:tx>
            <c:strRef>
              <c:f>картинки!$D$93</c:f>
              <c:strCache>
                <c:ptCount val="1"/>
                <c:pt idx="0">
                  <c:v>2016 год посл.редакция</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картинки!$D$94:$D$97</c:f>
              <c:numCache>
                <c:formatCode>#\ ##0.0000</c:formatCode>
                <c:ptCount val="3"/>
                <c:pt idx="0">
                  <c:v>20605.409100000001</c:v>
                </c:pt>
                <c:pt idx="1">
                  <c:v>16871.110499999999</c:v>
                </c:pt>
                <c:pt idx="2">
                  <c:v>3734.2986000000001</c:v>
                </c:pt>
              </c:numCache>
            </c:numRef>
          </c:val>
        </c:ser>
        <c:ser>
          <c:idx val="3"/>
          <c:order val="3"/>
          <c:tx>
            <c:strRef>
              <c:f>картинки!$E$93</c:f>
              <c:strCache>
                <c:ptCount val="1"/>
                <c:pt idx="0">
                  <c:v>2017 год посл.редакция</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картинки!$E$94:$E$97</c:f>
              <c:numCache>
                <c:formatCode>#\ ##0.0000</c:formatCode>
                <c:ptCount val="3"/>
                <c:pt idx="0">
                  <c:v>21818.461200000002</c:v>
                </c:pt>
                <c:pt idx="1">
                  <c:v>17692.894899999999</c:v>
                </c:pt>
                <c:pt idx="2">
                  <c:v>4125.5663000000004</c:v>
                </c:pt>
              </c:numCache>
            </c:numRef>
          </c:val>
        </c:ser>
        <c:ser>
          <c:idx val="4"/>
          <c:order val="4"/>
          <c:tx>
            <c:strRef>
              <c:f>картинки!$F$93</c:f>
              <c:strCache>
                <c:ptCount val="1"/>
                <c:pt idx="0">
                  <c:v>2018 год дейст.редакция</c:v>
                </c:pt>
              </c:strCache>
            </c:strRef>
          </c:tx>
          <c:spPr>
            <a:noFill/>
            <a:ln w="25400" cap="flat" cmpd="sng" algn="ctr">
              <a:solidFill>
                <a:schemeClr val="accent5"/>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картинки!$F$94:$F$97</c:f>
              <c:numCache>
                <c:formatCode>#\ ##0.0000</c:formatCode>
                <c:ptCount val="3"/>
                <c:pt idx="0">
                  <c:v>25922.290400000002</c:v>
                </c:pt>
                <c:pt idx="1">
                  <c:v>21287.786199999999</c:v>
                </c:pt>
                <c:pt idx="2">
                  <c:v>4634.5042000000003</c:v>
                </c:pt>
              </c:numCache>
            </c:numRef>
          </c:val>
        </c:ser>
        <c:ser>
          <c:idx val="5"/>
          <c:order val="5"/>
          <c:tx>
            <c:strRef>
              <c:f>картинки!$G$93</c:f>
              <c:strCache>
                <c:ptCount val="1"/>
                <c:pt idx="0">
                  <c:v>2019 год проект</c:v>
                </c:pt>
              </c:strCache>
            </c:strRef>
          </c:tx>
          <c:spPr>
            <a:noFill/>
            <a:ln w="25400" cap="flat" cmpd="sng" algn="ctr">
              <a:solidFill>
                <a:schemeClr val="accent6"/>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картинки!$G$94:$G$97</c:f>
              <c:numCache>
                <c:formatCode>#\ ##0.0000</c:formatCode>
                <c:ptCount val="3"/>
                <c:pt idx="0">
                  <c:v>28269.3066</c:v>
                </c:pt>
                <c:pt idx="1">
                  <c:v>22279.107499999998</c:v>
                </c:pt>
                <c:pt idx="2">
                  <c:v>5990.1990999999998</c:v>
                </c:pt>
              </c:numCache>
            </c:numRef>
          </c:val>
        </c:ser>
        <c:ser>
          <c:idx val="6"/>
          <c:order val="6"/>
          <c:tx>
            <c:strRef>
              <c:f>картинки!$H$93</c:f>
              <c:strCache>
                <c:ptCount val="1"/>
                <c:pt idx="0">
                  <c:v>2020 год проект</c:v>
                </c:pt>
              </c:strCache>
            </c:strRef>
          </c:tx>
          <c:spPr>
            <a:noFill/>
            <a:ln w="25400" cap="flat" cmpd="sng" algn="ctr">
              <a:solidFill>
                <a:schemeClr val="accent1">
                  <a:lumMod val="6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картинки!$H$94:$H$97</c:f>
              <c:numCache>
                <c:formatCode>#\ ##0.0000</c:formatCode>
                <c:ptCount val="3"/>
                <c:pt idx="0">
                  <c:v>29428.715</c:v>
                </c:pt>
                <c:pt idx="1">
                  <c:v>23981.847900000001</c:v>
                </c:pt>
                <c:pt idx="2">
                  <c:v>5446.8671000000004</c:v>
                </c:pt>
              </c:numCache>
            </c:numRef>
          </c:val>
        </c:ser>
        <c:ser>
          <c:idx val="7"/>
          <c:order val="7"/>
          <c:tx>
            <c:strRef>
              <c:f>картинки!$I$93</c:f>
              <c:strCache>
                <c:ptCount val="1"/>
                <c:pt idx="0">
                  <c:v>2021 год проект</c:v>
                </c:pt>
              </c:strCache>
            </c:strRef>
          </c:tx>
          <c:spPr>
            <a:noFill/>
            <a:ln w="25400" cap="flat" cmpd="sng" algn="ctr">
              <a:solidFill>
                <a:schemeClr val="accent2">
                  <a:lumMod val="6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картинки!$A$94:$A$97</c:f>
              <c:strCache>
                <c:ptCount val="3"/>
                <c:pt idx="0">
                  <c:v>Стоимость терпрограммы госгарантий</c:v>
                </c:pt>
                <c:pt idx="1">
                  <c:v>Стоимость терпрограммы ОМС</c:v>
                </c:pt>
                <c:pt idx="2">
                  <c:v>Средства областного бюджета</c:v>
                </c:pt>
              </c:strCache>
            </c:strRef>
          </c:cat>
          <c:val>
            <c:numRef>
              <c:f>картинки!$I$94:$I$97</c:f>
              <c:numCache>
                <c:formatCode>#\ ##0.0000</c:formatCode>
                <c:ptCount val="3"/>
                <c:pt idx="0">
                  <c:v>31140.5471</c:v>
                </c:pt>
                <c:pt idx="1">
                  <c:v>25566.476900000001</c:v>
                </c:pt>
                <c:pt idx="2">
                  <c:v>5574.0702000000001</c:v>
                </c:pt>
              </c:numCache>
            </c:numRef>
          </c:val>
        </c:ser>
        <c:dLbls>
          <c:dLblPos val="outEnd"/>
          <c:showLegendKey val="0"/>
          <c:showVal val="1"/>
          <c:showCatName val="0"/>
          <c:showSerName val="0"/>
          <c:showPercent val="0"/>
          <c:showBubbleSize val="0"/>
        </c:dLbls>
        <c:gapWidth val="227"/>
        <c:overlap val="-48"/>
        <c:axId val="163568384"/>
        <c:axId val="163568776"/>
      </c:barChart>
      <c:catAx>
        <c:axId val="16356838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63568776"/>
        <c:crosses val="autoZero"/>
        <c:auto val="1"/>
        <c:lblAlgn val="ctr"/>
        <c:lblOffset val="100"/>
        <c:noMultiLvlLbl val="0"/>
      </c:catAx>
      <c:valAx>
        <c:axId val="163568776"/>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a:t>млн.руб.</a:t>
                </a:r>
              </a:p>
            </c:rich>
          </c:tx>
          <c:layout>
            <c:manualLayout>
              <c:xMode val="edge"/>
              <c:yMode val="edge"/>
              <c:x val="0.48096581723444098"/>
              <c:y val="0.817553339165937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numFmt formatCode="#\ ##0.0000" sourceLinked="1"/>
        <c:majorTickMark val="none"/>
        <c:minorTickMark val="none"/>
        <c:tickLblPos val="nextTo"/>
        <c:crossAx val="163568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картинки!$B$125</c:f>
              <c:strCache>
                <c:ptCount val="1"/>
                <c:pt idx="0">
                  <c:v>2014 год </c:v>
                </c:pt>
              </c:strCache>
            </c:strRef>
          </c:tx>
          <c:spPr>
            <a:noFill/>
            <a:ln w="25400" cap="flat" cmpd="sng" algn="ctr">
              <a:solidFill>
                <a:schemeClr val="accent1"/>
              </a:solidFill>
              <a:miter lim="800000"/>
            </a:ln>
            <a:effectLst/>
          </c:spPr>
          <c:invertIfNegative val="0"/>
          <c:dLbls>
            <c:dLbl>
              <c:idx val="2"/>
              <c:layout/>
              <c:tx>
                <c:rich>
                  <a:bodyPr/>
                  <a:lstStyle/>
                  <a:p>
                    <a:r>
                      <a:rPr lang="en-US"/>
                      <a:t>41,26%</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картинки!$A$126:$A$128</c:f>
              <c:strCache>
                <c:ptCount val="3"/>
                <c:pt idx="0">
                  <c:v>% утвержденной стоимости ТП ГГ от расчетной</c:v>
                </c:pt>
                <c:pt idx="1">
                  <c:v>% утвержденной стоимости ТП ОМС от расчетной </c:v>
                </c:pt>
                <c:pt idx="2">
                  <c:v>% утвержденной бюджетной составляющей стоимости ТП ГГот расчетной </c:v>
                </c:pt>
              </c:strCache>
            </c:strRef>
          </c:cat>
          <c:val>
            <c:numRef>
              <c:f>картинки!$B$126:$B$128</c:f>
              <c:numCache>
                <c:formatCode>0.00%</c:formatCode>
                <c:ptCount val="3"/>
                <c:pt idx="0">
                  <c:v>0.9039838193914479</c:v>
                </c:pt>
                <c:pt idx="1">
                  <c:v>0.87494827292422284</c:v>
                </c:pt>
                <c:pt idx="2">
                  <c:v>0.41190878620334032</c:v>
                </c:pt>
              </c:numCache>
            </c:numRef>
          </c:val>
        </c:ser>
        <c:ser>
          <c:idx val="1"/>
          <c:order val="1"/>
          <c:tx>
            <c:strRef>
              <c:f>картинки!$C$125</c:f>
              <c:strCache>
                <c:ptCount val="1"/>
                <c:pt idx="0">
                  <c:v>2015 год</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картинки!$A$126:$A$128</c:f>
              <c:strCache>
                <c:ptCount val="3"/>
                <c:pt idx="0">
                  <c:v>% утвержденной стоимости ТП ГГ от расчетной</c:v>
                </c:pt>
                <c:pt idx="1">
                  <c:v>% утвержденной стоимости ТП ОМС от расчетной </c:v>
                </c:pt>
                <c:pt idx="2">
                  <c:v>% утвержденной бюджетной составляющей стоимости ТП ГГот расчетной </c:v>
                </c:pt>
              </c:strCache>
            </c:strRef>
          </c:cat>
          <c:val>
            <c:numRef>
              <c:f>картинки!$C$126:$C$128</c:f>
              <c:numCache>
                <c:formatCode>0.00%</c:formatCode>
                <c:ptCount val="3"/>
                <c:pt idx="0">
                  <c:v>0.87212411247164767</c:v>
                </c:pt>
                <c:pt idx="1">
                  <c:v>0.98972808259483902</c:v>
                </c:pt>
                <c:pt idx="2">
                  <c:v>0.52098440560381565</c:v>
                </c:pt>
              </c:numCache>
            </c:numRef>
          </c:val>
        </c:ser>
        <c:ser>
          <c:idx val="2"/>
          <c:order val="2"/>
          <c:tx>
            <c:strRef>
              <c:f>картинки!$D$125</c:f>
              <c:strCache>
                <c:ptCount val="1"/>
                <c:pt idx="0">
                  <c:v>2016 год</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картинки!$A$126:$A$128</c:f>
              <c:strCache>
                <c:ptCount val="3"/>
                <c:pt idx="0">
                  <c:v>% утвержденной стоимости ТП ГГ от расчетной</c:v>
                </c:pt>
                <c:pt idx="1">
                  <c:v>% утвержденной стоимости ТП ОМС от расчетной </c:v>
                </c:pt>
                <c:pt idx="2">
                  <c:v>% утвержденной бюджетной составляющей стоимости ТП ГГот расчетной </c:v>
                </c:pt>
              </c:strCache>
            </c:strRef>
          </c:cat>
          <c:val>
            <c:numRef>
              <c:f>картинки!$D$126:$D$128</c:f>
              <c:numCache>
                <c:formatCode>0.00%</c:formatCode>
                <c:ptCount val="3"/>
                <c:pt idx="0">
                  <c:v>0.86773866445437364</c:v>
                </c:pt>
                <c:pt idx="1">
                  <c:v>1.0060748520377483</c:v>
                </c:pt>
                <c:pt idx="2">
                  <c:v>0.55139145071982287</c:v>
                </c:pt>
              </c:numCache>
            </c:numRef>
          </c:val>
        </c:ser>
        <c:ser>
          <c:idx val="3"/>
          <c:order val="3"/>
          <c:tx>
            <c:strRef>
              <c:f>картинки!$E$125</c:f>
              <c:strCache>
                <c:ptCount val="1"/>
                <c:pt idx="0">
                  <c:v>2017 год </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картинки!$A$126:$A$128</c:f>
              <c:strCache>
                <c:ptCount val="3"/>
                <c:pt idx="0">
                  <c:v>% утвержденной стоимости ТП ГГ от расчетной</c:v>
                </c:pt>
                <c:pt idx="1">
                  <c:v>% утвержденной стоимости ТП ОМС от расчетной </c:v>
                </c:pt>
                <c:pt idx="2">
                  <c:v>% утвержденной бюджетной составляющей стоимости ТП ГГот расчетной </c:v>
                </c:pt>
              </c:strCache>
            </c:strRef>
          </c:cat>
          <c:val>
            <c:numRef>
              <c:f>картинки!$E$126:$E$128</c:f>
              <c:numCache>
                <c:formatCode>0.00%</c:formatCode>
                <c:ptCount val="3"/>
                <c:pt idx="0">
                  <c:v>0.89679036560554071</c:v>
                </c:pt>
                <c:pt idx="1">
                  <c:v>0.99970638496247444</c:v>
                </c:pt>
                <c:pt idx="2">
                  <c:v>0.62115184136830381</c:v>
                </c:pt>
              </c:numCache>
            </c:numRef>
          </c:val>
        </c:ser>
        <c:ser>
          <c:idx val="4"/>
          <c:order val="4"/>
          <c:tx>
            <c:strRef>
              <c:f>картинки!$F$125</c:f>
              <c:strCache>
                <c:ptCount val="1"/>
                <c:pt idx="0">
                  <c:v>2018 год</c:v>
                </c:pt>
              </c:strCache>
            </c:strRef>
          </c:tx>
          <c:spPr>
            <a:noFill/>
            <a:ln w="25400" cap="flat" cmpd="sng" algn="ctr">
              <a:solidFill>
                <a:schemeClr val="accent5"/>
              </a:solidFill>
              <a:miter lim="800000"/>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картинки!$A$126:$A$128</c:f>
              <c:strCache>
                <c:ptCount val="3"/>
                <c:pt idx="0">
                  <c:v>% утвержденной стоимости ТП ГГ от расчетной</c:v>
                </c:pt>
                <c:pt idx="1">
                  <c:v>% утвержденной стоимости ТП ОМС от расчетной </c:v>
                </c:pt>
                <c:pt idx="2">
                  <c:v>% утвержденной бюджетной составляющей стоимости ТП ГГот расчетной </c:v>
                </c:pt>
              </c:strCache>
            </c:strRef>
          </c:cat>
          <c:val>
            <c:numRef>
              <c:f>картинки!$F$126:$F$128</c:f>
              <c:numCache>
                <c:formatCode>0.00%</c:formatCode>
                <c:ptCount val="3"/>
                <c:pt idx="0">
                  <c:v>0.92881473359848088</c:v>
                </c:pt>
                <c:pt idx="1">
                  <c:v>1.0000006482590473</c:v>
                </c:pt>
                <c:pt idx="2">
                  <c:v>0.69994928411768265</c:v>
                </c:pt>
              </c:numCache>
            </c:numRef>
          </c:val>
        </c:ser>
        <c:ser>
          <c:idx val="5"/>
          <c:order val="5"/>
          <c:tx>
            <c:strRef>
              <c:f>картинки!$G$125</c:f>
              <c:strCache>
                <c:ptCount val="1"/>
                <c:pt idx="0">
                  <c:v>2019 год</c:v>
                </c:pt>
              </c:strCache>
            </c:strRef>
          </c:tx>
          <c:spPr>
            <a:noFill/>
            <a:ln w="25400" cap="flat" cmpd="sng" algn="ctr">
              <a:solidFill>
                <a:schemeClr val="accent6"/>
              </a:solidFill>
              <a:miter lim="800000"/>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картинки!$A$126:$A$128</c:f>
              <c:strCache>
                <c:ptCount val="3"/>
                <c:pt idx="0">
                  <c:v>% утвержденной стоимости ТП ГГ от расчетной</c:v>
                </c:pt>
                <c:pt idx="1">
                  <c:v>% утвержденной стоимости ТП ОМС от расчетной </c:v>
                </c:pt>
                <c:pt idx="2">
                  <c:v>% утвержденной бюджетной составляющей стоимости ТП ГГот расчетной </c:v>
                </c:pt>
              </c:strCache>
            </c:strRef>
          </c:cat>
          <c:val>
            <c:numRef>
              <c:f>картинки!$G$126:$G$128</c:f>
              <c:numCache>
                <c:formatCode>0.00%</c:formatCode>
                <c:ptCount val="3"/>
                <c:pt idx="0">
                  <c:v>0.98868801731319123</c:v>
                </c:pt>
                <c:pt idx="1">
                  <c:v>1.0000000017808433</c:v>
                </c:pt>
                <c:pt idx="2">
                  <c:v>0.9487711309885245</c:v>
                </c:pt>
              </c:numCache>
            </c:numRef>
          </c:val>
        </c:ser>
        <c:ser>
          <c:idx val="6"/>
          <c:order val="6"/>
          <c:tx>
            <c:strRef>
              <c:f>картинки!$H$125</c:f>
              <c:strCache>
                <c:ptCount val="1"/>
                <c:pt idx="0">
                  <c:v>2020 год</c:v>
                </c:pt>
              </c:strCache>
            </c:strRef>
          </c:tx>
          <c:spPr>
            <a:noFill/>
            <a:ln w="25400" cap="flat" cmpd="sng" algn="ctr">
              <a:solidFill>
                <a:schemeClr val="accent1">
                  <a:lumMod val="60000"/>
                </a:schemeClr>
              </a:solidFill>
              <a:miter lim="800000"/>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картинки!$A$126:$A$128</c:f>
              <c:strCache>
                <c:ptCount val="3"/>
                <c:pt idx="0">
                  <c:v>% утвержденной стоимости ТП ГГ от расчетной</c:v>
                </c:pt>
                <c:pt idx="1">
                  <c:v>% утвержденной стоимости ТП ОМС от расчетной </c:v>
                </c:pt>
                <c:pt idx="2">
                  <c:v>% утвержденной бюджетной составляющей стоимости ТП ГГот расчетной </c:v>
                </c:pt>
              </c:strCache>
            </c:strRef>
          </c:cat>
          <c:val>
            <c:numRef>
              <c:f>картинки!$H$126:$H$128</c:f>
              <c:numCache>
                <c:formatCode>0.00%</c:formatCode>
                <c:ptCount val="3"/>
                <c:pt idx="0">
                  <c:v>0.96589518653627293</c:v>
                </c:pt>
                <c:pt idx="1">
                  <c:v>1.0000000009101968</c:v>
                </c:pt>
                <c:pt idx="2">
                  <c:v>0.83979270566673125</c:v>
                </c:pt>
              </c:numCache>
            </c:numRef>
          </c:val>
        </c:ser>
        <c:dLbls>
          <c:dLblPos val="outEnd"/>
          <c:showLegendKey val="0"/>
          <c:showVal val="1"/>
          <c:showCatName val="0"/>
          <c:showSerName val="0"/>
          <c:showPercent val="0"/>
          <c:showBubbleSize val="0"/>
        </c:dLbls>
        <c:gapWidth val="164"/>
        <c:overlap val="-35"/>
        <c:axId val="163569560"/>
        <c:axId val="163569952"/>
      </c:barChart>
      <c:catAx>
        <c:axId val="163569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63569952"/>
        <c:crosses val="autoZero"/>
        <c:auto val="1"/>
        <c:lblAlgn val="ctr"/>
        <c:lblOffset val="100"/>
        <c:noMultiLvlLbl val="0"/>
      </c:catAx>
      <c:valAx>
        <c:axId val="1635699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6356956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BEFD7-D139-4FAC-A3BD-F3C74401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29</Pages>
  <Words>9687</Words>
  <Characters>55219</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Расторгуева Анна Игоревна</dc:creator>
  <cp:keywords/>
  <dc:description/>
  <cp:lastModifiedBy>Расторгуева Анна Игоревна</cp:lastModifiedBy>
  <cp:revision>8</cp:revision>
  <cp:lastPrinted>2018-10-30T09:07:00Z</cp:lastPrinted>
  <dcterms:created xsi:type="dcterms:W3CDTF">2018-10-30T13:07:00Z</dcterms:created>
  <dcterms:modified xsi:type="dcterms:W3CDTF">2018-11-07T11:41:00Z</dcterms:modified>
</cp:coreProperties>
</file>