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CE" w:rsidRPr="001D17CE" w:rsidRDefault="001D17CE" w:rsidP="001D17C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D17CE">
        <w:rPr>
          <w:rFonts w:ascii="Times New Roman" w:eastAsia="Calibri" w:hAnsi="Times New Roman" w:cs="Times New Roman"/>
          <w:sz w:val="28"/>
          <w:szCs w:val="28"/>
        </w:rPr>
        <w:t xml:space="preserve">Экспертиза проекта областного закона </w:t>
      </w:r>
    </w:p>
    <w:p w:rsidR="001D17CE" w:rsidRPr="001D17CE" w:rsidRDefault="001D17CE" w:rsidP="001D17C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17CE">
        <w:rPr>
          <w:rFonts w:ascii="Times New Roman" w:hAnsi="Times New Roman" w:cs="Times New Roman"/>
          <w:sz w:val="28"/>
          <w:szCs w:val="28"/>
          <w:lang w:eastAsia="ru-RU" w:bidi="ru-RU"/>
        </w:rPr>
        <w:t>«О внесении изменений в статью 2 областного закона «О дорожном фонде Архангельской области»</w:t>
      </w:r>
    </w:p>
    <w:p w:rsidR="001D17CE" w:rsidRDefault="001D17CE" w:rsidP="001D17C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17CE" w:rsidRPr="001D17CE" w:rsidRDefault="001D17CE" w:rsidP="001D17C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17CE">
        <w:rPr>
          <w:rFonts w:ascii="Times New Roman" w:eastAsia="Calibri" w:hAnsi="Times New Roman" w:cs="Times New Roman"/>
          <w:sz w:val="28"/>
          <w:szCs w:val="28"/>
        </w:rPr>
        <w:t>от 27.08</w:t>
      </w:r>
      <w:r>
        <w:rPr>
          <w:rFonts w:ascii="Times New Roman" w:eastAsia="Calibri" w:hAnsi="Times New Roman" w:cs="Times New Roman"/>
          <w:sz w:val="28"/>
          <w:szCs w:val="28"/>
        </w:rPr>
        <w:t>.2019 №01-02/</w:t>
      </w:r>
      <w:r w:rsidRPr="001D17CE">
        <w:rPr>
          <w:rFonts w:ascii="Times New Roman" w:eastAsia="Calibri" w:hAnsi="Times New Roman" w:cs="Times New Roman"/>
          <w:sz w:val="28"/>
          <w:szCs w:val="28"/>
        </w:rPr>
        <w:t>866</w:t>
      </w:r>
    </w:p>
    <w:p w:rsidR="001D17CE" w:rsidRPr="001D17CE" w:rsidRDefault="001D17CE" w:rsidP="001D17C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17CE" w:rsidRPr="001D17CE" w:rsidRDefault="001D17CE" w:rsidP="001D17CE">
      <w:pPr>
        <w:pStyle w:val="20"/>
        <w:shd w:val="clear" w:color="auto" w:fill="auto"/>
        <w:spacing w:after="0"/>
        <w:ind w:firstLine="709"/>
        <w:jc w:val="both"/>
      </w:pPr>
      <w:r w:rsidRPr="001D17CE">
        <w:rPr>
          <w:lang w:eastAsia="ru-RU" w:bidi="ru-RU"/>
        </w:rPr>
        <w:t xml:space="preserve">Контрольно-счетная палата Архангельской области рассмотрела проект областного закона «О внесении изменений в статью 2 областного закона «О дорожном фонде Архангельской области» (далее - законопроект), внесенный в порядке законодательной необходимости исполняющим обязанности Губернатора Архангельской области А.В. </w:t>
      </w:r>
      <w:proofErr w:type="spellStart"/>
      <w:r w:rsidRPr="001D17CE">
        <w:rPr>
          <w:lang w:eastAsia="ru-RU" w:bidi="ru-RU"/>
        </w:rPr>
        <w:t>Алсуфьевым</w:t>
      </w:r>
      <w:proofErr w:type="spellEnd"/>
      <w:r w:rsidRPr="001D17CE">
        <w:rPr>
          <w:lang w:eastAsia="ru-RU" w:bidi="ru-RU"/>
        </w:rPr>
        <w:t>.</w:t>
      </w:r>
    </w:p>
    <w:p w:rsidR="001D17CE" w:rsidRPr="001D17CE" w:rsidRDefault="001D17CE" w:rsidP="001D17CE">
      <w:pPr>
        <w:pStyle w:val="20"/>
        <w:shd w:val="clear" w:color="auto" w:fill="auto"/>
        <w:tabs>
          <w:tab w:val="left" w:pos="1607"/>
        </w:tabs>
        <w:spacing w:after="0"/>
        <w:ind w:firstLine="709"/>
        <w:jc w:val="both"/>
      </w:pPr>
      <w:r w:rsidRPr="001D17CE">
        <w:rPr>
          <w:lang w:eastAsia="ru-RU" w:bidi="ru-RU"/>
        </w:rPr>
        <w:t xml:space="preserve">Законопроектом предлагается установить размер субсидий бюджетам муниципальных районов из областного бюджета на </w:t>
      </w:r>
      <w:proofErr w:type="spellStart"/>
      <w:r w:rsidRPr="001D17CE">
        <w:rPr>
          <w:lang w:eastAsia="ru-RU" w:bidi="ru-RU"/>
        </w:rPr>
        <w:t>софинансирование</w:t>
      </w:r>
      <w:proofErr w:type="spellEnd"/>
      <w:r w:rsidRPr="001D17CE">
        <w:rPr>
          <w:lang w:eastAsia="ru-RU" w:bidi="ru-RU"/>
        </w:rPr>
        <w:t xml:space="preserve"> дорожной деятельности в отношении автомобильных дорог общего</w:t>
      </w:r>
      <w:r>
        <w:rPr>
          <w:lang w:eastAsia="ru-RU" w:bidi="ru-RU"/>
        </w:rPr>
        <w:t xml:space="preserve"> пользования местного значения, </w:t>
      </w:r>
      <w:r w:rsidRPr="001D17CE">
        <w:rPr>
          <w:lang w:eastAsia="ru-RU" w:bidi="ru-RU"/>
        </w:rPr>
        <w:t>капитального ремонта и ремонта дворовых территорий</w:t>
      </w:r>
      <w:r>
        <w:rPr>
          <w:lang w:eastAsia="ru-RU" w:bidi="ru-RU"/>
        </w:rPr>
        <w:t xml:space="preserve"> </w:t>
      </w:r>
      <w:r w:rsidRPr="001D17CE">
        <w:rPr>
          <w:lang w:eastAsia="ru-RU" w:bidi="ru-RU"/>
        </w:rPr>
        <w:t>многоквартирных домов, проездов к дворовым территориям многоквартирных домов населенных пунктов, осуществляемой за счет бюджетных ассигнований муниципальных дорожных фондов в размере 25 % прогнозируемых на соответствующий финансовый год объемов транспортного налога с физических лиц, исчисляемого к уплате на территориях соответствующих муниципальных районов Архангельской области.</w:t>
      </w:r>
    </w:p>
    <w:p w:rsidR="001D17CE" w:rsidRPr="001D17CE" w:rsidRDefault="001D17CE" w:rsidP="001D17CE">
      <w:pPr>
        <w:pStyle w:val="20"/>
        <w:shd w:val="clear" w:color="auto" w:fill="auto"/>
        <w:spacing w:after="0"/>
        <w:ind w:firstLine="709"/>
        <w:jc w:val="both"/>
      </w:pPr>
      <w:r w:rsidRPr="001D17CE">
        <w:rPr>
          <w:lang w:eastAsia="ru-RU" w:bidi="ru-RU"/>
        </w:rPr>
        <w:t xml:space="preserve">В действующей редакции областного закона «О дорожном фонде Архангельской области» размер указанной субсидии определяется исходя из 20 </w:t>
      </w:r>
      <w:r w:rsidRPr="001D17CE">
        <w:rPr>
          <w:rStyle w:val="2BookmanOldStyle13pt"/>
          <w:color w:val="auto"/>
        </w:rPr>
        <w:t xml:space="preserve">% </w:t>
      </w:r>
      <w:r w:rsidRPr="001D17CE">
        <w:rPr>
          <w:lang w:eastAsia="ru-RU" w:bidi="ru-RU"/>
        </w:rPr>
        <w:t>прогнозируемых на соответствующий финансовый год объемов транспортного налога с физических лиц, исчисляемого к уплате на территориях соответствующих муниципальных районов Архангельской области, при этом, изменение норматива с 10 процентов до 20 процентов введено с 1 января 2019 года областным законом от 2 июля 2019 года № 123-9-03 «О внесении изменения в статью 2 областного закона «О дорожном фонде Архангельской области» (далее - областной закон № 123-9-03).</w:t>
      </w:r>
    </w:p>
    <w:p w:rsidR="001D17CE" w:rsidRPr="001D17CE" w:rsidRDefault="001D17CE" w:rsidP="001D17CE">
      <w:pPr>
        <w:pStyle w:val="20"/>
        <w:shd w:val="clear" w:color="auto" w:fill="auto"/>
        <w:spacing w:after="0"/>
        <w:ind w:firstLine="709"/>
        <w:jc w:val="both"/>
      </w:pPr>
      <w:r w:rsidRPr="001D17CE">
        <w:rPr>
          <w:lang w:eastAsia="ru-RU" w:bidi="ru-RU"/>
        </w:rPr>
        <w:t>Действие законопроекта предлагается распространить на правоотношения, возникшие с 01.01.2020 года и применить к отношениям, возникшим при составлении и утверждении областного бюджета на 2020 год и плановый период 2021 и 2022 годов.</w:t>
      </w:r>
      <w:r>
        <w:rPr>
          <w:lang w:eastAsia="ru-RU" w:bidi="ru-RU"/>
        </w:rPr>
        <w:t xml:space="preserve"> </w:t>
      </w:r>
    </w:p>
    <w:p w:rsidR="001D17CE" w:rsidRPr="001D17CE" w:rsidRDefault="001D17CE" w:rsidP="001D17CE">
      <w:pPr>
        <w:pStyle w:val="20"/>
        <w:shd w:val="clear" w:color="auto" w:fill="auto"/>
        <w:spacing w:after="0"/>
        <w:ind w:firstLine="709"/>
        <w:jc w:val="both"/>
      </w:pPr>
      <w:r w:rsidRPr="001D17CE">
        <w:rPr>
          <w:lang w:eastAsia="ru-RU" w:bidi="ru-RU"/>
        </w:rPr>
        <w:t xml:space="preserve">Соответствующие изменения потребуется применить в Методике распределения субсидий бюджетам муниципальных районов и городских округов Архангельской области на </w:t>
      </w:r>
      <w:proofErr w:type="spellStart"/>
      <w:r w:rsidRPr="001D17CE">
        <w:rPr>
          <w:lang w:eastAsia="ru-RU" w:bidi="ru-RU"/>
        </w:rPr>
        <w:t>софинансирование</w:t>
      </w:r>
      <w:proofErr w:type="spellEnd"/>
      <w:r w:rsidRPr="001D17CE">
        <w:rPr>
          <w:lang w:eastAsia="ru-RU" w:bidi="ru-RU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осуществляемой за счет бюджетных ассигнований муниципальных дорожных фондов.</w:t>
      </w:r>
    </w:p>
    <w:p w:rsidR="001D17CE" w:rsidRPr="001D17CE" w:rsidRDefault="001D17CE" w:rsidP="00756C4A">
      <w:pPr>
        <w:pStyle w:val="20"/>
        <w:shd w:val="clear" w:color="auto" w:fill="auto"/>
        <w:spacing w:after="0" w:line="240" w:lineRule="auto"/>
        <w:ind w:firstLine="709"/>
        <w:jc w:val="both"/>
      </w:pPr>
      <w:r w:rsidRPr="001D17CE">
        <w:rPr>
          <w:lang w:eastAsia="ru-RU" w:bidi="ru-RU"/>
        </w:rPr>
        <w:t xml:space="preserve">В действующей редакции Закона о бюджете общий объем субсидий бюджетам муниципальных районов на 2019 год утвержден в сумме 66 589,60 </w:t>
      </w:r>
      <w:proofErr w:type="spellStart"/>
      <w:r w:rsidRPr="001D17CE">
        <w:rPr>
          <w:lang w:eastAsia="ru-RU" w:bidi="ru-RU"/>
        </w:rPr>
        <w:lastRenderedPageBreak/>
        <w:t>тыс.руб</w:t>
      </w:r>
      <w:proofErr w:type="spellEnd"/>
      <w:r w:rsidRPr="001D17CE">
        <w:rPr>
          <w:lang w:eastAsia="ru-RU" w:bidi="ru-RU"/>
        </w:rPr>
        <w:t xml:space="preserve">., на 2020 год - 66 617,20 </w:t>
      </w:r>
      <w:proofErr w:type="spellStart"/>
      <w:r w:rsidRPr="001D17CE">
        <w:rPr>
          <w:lang w:eastAsia="ru-RU" w:bidi="ru-RU"/>
        </w:rPr>
        <w:t>тыс.руб</w:t>
      </w:r>
      <w:proofErr w:type="spellEnd"/>
      <w:r w:rsidRPr="001D17CE">
        <w:rPr>
          <w:lang w:eastAsia="ru-RU" w:bidi="ru-RU"/>
        </w:rPr>
        <w:t xml:space="preserve">., на 2021 год - 66 758,80 </w:t>
      </w:r>
      <w:proofErr w:type="spellStart"/>
      <w:r w:rsidRPr="001D17CE">
        <w:rPr>
          <w:lang w:eastAsia="ru-RU" w:bidi="ru-RU"/>
        </w:rPr>
        <w:t>тыс.руб</w:t>
      </w:r>
      <w:proofErr w:type="spellEnd"/>
      <w:r w:rsidRPr="001D17CE">
        <w:rPr>
          <w:lang w:eastAsia="ru-RU" w:bidi="ru-RU"/>
        </w:rPr>
        <w:t xml:space="preserve">. С учетом предлагаемых изменений увеличение объёма дорожного фонда Архангельской области на предоставление местным бюджетам муниципальных районов Архангельской области субсидий на </w:t>
      </w:r>
      <w:proofErr w:type="spellStart"/>
      <w:r w:rsidRPr="001D17CE">
        <w:rPr>
          <w:lang w:eastAsia="ru-RU" w:bidi="ru-RU"/>
        </w:rPr>
        <w:t>софинансирование</w:t>
      </w:r>
      <w:proofErr w:type="spellEnd"/>
      <w:r w:rsidRPr="001D17CE">
        <w:rPr>
          <w:lang w:eastAsia="ru-RU" w:bidi="ru-RU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осуществляемой за счет бюджетных ассигнований муниципальных дорожных фондов составит в 2020 году 16 654,30 </w:t>
      </w:r>
      <w:proofErr w:type="spellStart"/>
      <w:r w:rsidRPr="001D17CE">
        <w:rPr>
          <w:lang w:eastAsia="ru-RU" w:bidi="ru-RU"/>
        </w:rPr>
        <w:t>тыс.руб</w:t>
      </w:r>
      <w:proofErr w:type="spellEnd"/>
      <w:r w:rsidRPr="001D17CE">
        <w:rPr>
          <w:lang w:eastAsia="ru-RU" w:bidi="ru-RU"/>
        </w:rPr>
        <w:t xml:space="preserve">., на 2021 год - 16 689,70 </w:t>
      </w:r>
      <w:proofErr w:type="spellStart"/>
      <w:r w:rsidRPr="001D17CE">
        <w:rPr>
          <w:lang w:eastAsia="ru-RU" w:bidi="ru-RU"/>
        </w:rPr>
        <w:t>тыс.руб</w:t>
      </w:r>
      <w:proofErr w:type="spellEnd"/>
      <w:r w:rsidRPr="001D17CE">
        <w:rPr>
          <w:lang w:eastAsia="ru-RU" w:bidi="ru-RU"/>
        </w:rPr>
        <w:t xml:space="preserve">.. Таким образом, при существующих параметрах областного бюджета на 2020 и 2021 год дополнительные расходы дорожного фонда Архангельской области при реализации указанного законопроекта составят 33 344,0 </w:t>
      </w:r>
      <w:proofErr w:type="spellStart"/>
      <w:r w:rsidRPr="001D17CE">
        <w:rPr>
          <w:lang w:eastAsia="ru-RU" w:bidi="ru-RU"/>
        </w:rPr>
        <w:t>тыс.руб</w:t>
      </w:r>
      <w:proofErr w:type="spellEnd"/>
      <w:r w:rsidRPr="001D17CE">
        <w:rPr>
          <w:lang w:eastAsia="ru-RU" w:bidi="ru-RU"/>
        </w:rPr>
        <w:t>., что соответствует объему средств, указанных в финансово- экономическом обосновании к законопроекту.</w:t>
      </w:r>
    </w:p>
    <w:p w:rsidR="009724CE" w:rsidRPr="001D17CE" w:rsidRDefault="001D17CE" w:rsidP="0075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CE">
        <w:rPr>
          <w:rFonts w:ascii="Times New Roman" w:hAnsi="Times New Roman" w:cs="Times New Roman"/>
          <w:sz w:val="28"/>
          <w:szCs w:val="28"/>
          <w:lang w:eastAsia="ru-RU" w:bidi="ru-RU"/>
        </w:rPr>
        <w:t>По результатам рассмотрения законопроекта контрольно-счетная палата поддерживает его принятие.</w:t>
      </w:r>
    </w:p>
    <w:sectPr w:rsidR="009724CE" w:rsidRPr="001D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E"/>
    <w:rsid w:val="00183F2B"/>
    <w:rsid w:val="001D17CE"/>
    <w:rsid w:val="002277CE"/>
    <w:rsid w:val="00756C4A"/>
    <w:rsid w:val="009724CE"/>
    <w:rsid w:val="00C74856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17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BookmanOldStyle13pt">
    <w:name w:val="Основной текст (2) + Bookman Old Style;13 pt;Курсив"/>
    <w:basedOn w:val="2"/>
    <w:rsid w:val="001D17CE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17CE"/>
    <w:pPr>
      <w:widowControl w:val="0"/>
      <w:shd w:val="clear" w:color="auto" w:fill="FFFFFF"/>
      <w:spacing w:after="32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17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BookmanOldStyle13pt">
    <w:name w:val="Основной текст (2) + Bookman Old Style;13 pt;Курсив"/>
    <w:basedOn w:val="2"/>
    <w:rsid w:val="001D17CE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17CE"/>
    <w:pPr>
      <w:widowControl w:val="0"/>
      <w:shd w:val="clear" w:color="auto" w:fill="FFFFFF"/>
      <w:spacing w:after="32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Людмила Владимировна Колмогорова</cp:lastModifiedBy>
  <cp:revision>2</cp:revision>
  <dcterms:created xsi:type="dcterms:W3CDTF">2019-10-08T12:42:00Z</dcterms:created>
  <dcterms:modified xsi:type="dcterms:W3CDTF">2019-10-08T12:42:00Z</dcterms:modified>
</cp:coreProperties>
</file>