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75E7C" w14:textId="77777777" w:rsidR="00E85513" w:rsidRPr="004D5C9F" w:rsidRDefault="00E85513" w:rsidP="00E85513">
      <w:pPr>
        <w:jc w:val="center"/>
        <w:rPr>
          <w:sz w:val="23"/>
          <w:szCs w:val="23"/>
        </w:rPr>
      </w:pPr>
      <w:bookmarkStart w:id="0" w:name="_GoBack"/>
      <w:bookmarkEnd w:id="0"/>
      <w:r>
        <w:rPr>
          <w:noProof/>
          <w:sz w:val="23"/>
          <w:szCs w:val="23"/>
        </w:rPr>
        <w:t xml:space="preserve">   </w:t>
      </w:r>
      <w:r w:rsidRPr="004D5C9F">
        <w:rPr>
          <w:noProof/>
          <w:sz w:val="23"/>
          <w:szCs w:val="23"/>
        </w:rPr>
        <w:drawing>
          <wp:inline distT="0" distB="0" distL="0" distR="0" wp14:anchorId="1EF67A79" wp14:editId="70C52615">
            <wp:extent cx="590550" cy="685800"/>
            <wp:effectExtent l="0" t="0" r="0" b="0"/>
            <wp:docPr id="1"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rhObl(ч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14:paraId="4C10AC0A" w14:textId="77777777" w:rsidR="00E85513" w:rsidRPr="004D5C9F" w:rsidRDefault="00E85513" w:rsidP="00E85513">
      <w:pPr>
        <w:pStyle w:val="af5"/>
        <w:ind w:firstLine="0"/>
        <w:jc w:val="center"/>
        <w:rPr>
          <w:b/>
          <w:sz w:val="27"/>
          <w:szCs w:val="27"/>
        </w:rPr>
      </w:pPr>
      <w:r w:rsidRPr="004D5C9F">
        <w:rPr>
          <w:b/>
          <w:sz w:val="27"/>
          <w:szCs w:val="27"/>
        </w:rPr>
        <w:t>КОНТРОЛЬНО-СЧЕТНАЯ ПАЛАТА АРХАНГЕЛЬСКОЙ ОБЛАСТИ</w:t>
      </w:r>
    </w:p>
    <w:p w14:paraId="36A4D22D" w14:textId="77777777" w:rsidR="00E85513" w:rsidRPr="004D5C9F" w:rsidRDefault="00E85513" w:rsidP="00E85513">
      <w:pPr>
        <w:pStyle w:val="af5"/>
        <w:ind w:firstLine="0"/>
        <w:jc w:val="center"/>
        <w:rPr>
          <w:b/>
          <w:sz w:val="27"/>
          <w:szCs w:val="27"/>
        </w:rPr>
      </w:pPr>
    </w:p>
    <w:p w14:paraId="6C1FDA51" w14:textId="77777777" w:rsidR="00E85513" w:rsidRPr="004D5C9F" w:rsidRDefault="00E85513" w:rsidP="00E85513">
      <w:pPr>
        <w:pStyle w:val="af5"/>
        <w:ind w:firstLine="0"/>
        <w:jc w:val="center"/>
        <w:rPr>
          <w:b/>
          <w:sz w:val="27"/>
          <w:szCs w:val="27"/>
        </w:rPr>
      </w:pPr>
      <w:r w:rsidRPr="004D5C9F">
        <w:rPr>
          <w:b/>
          <w:sz w:val="27"/>
          <w:szCs w:val="27"/>
        </w:rPr>
        <w:t>ПРЕДСЕДАТЕЛЬ</w:t>
      </w:r>
    </w:p>
    <w:p w14:paraId="1D074AB1" w14:textId="77777777" w:rsidR="00E85513" w:rsidRPr="004D5C9F" w:rsidRDefault="00E85513" w:rsidP="00E85513">
      <w:pPr>
        <w:pStyle w:val="af5"/>
        <w:ind w:firstLine="0"/>
        <w:jc w:val="center"/>
        <w:rPr>
          <w:b/>
          <w:sz w:val="19"/>
          <w:szCs w:val="19"/>
        </w:rPr>
      </w:pPr>
    </w:p>
    <w:p w14:paraId="3BC9261E" w14:textId="77777777" w:rsidR="00E85513" w:rsidRPr="004D5C9F" w:rsidRDefault="00E85513" w:rsidP="00E85513">
      <w:pPr>
        <w:pStyle w:val="af5"/>
        <w:ind w:firstLine="0"/>
        <w:jc w:val="center"/>
        <w:rPr>
          <w:b/>
          <w:bCs/>
          <w:sz w:val="19"/>
          <w:szCs w:val="19"/>
        </w:rPr>
      </w:pPr>
      <w:r w:rsidRPr="004D5C9F">
        <w:rPr>
          <w:b/>
          <w:sz w:val="19"/>
          <w:szCs w:val="19"/>
        </w:rPr>
        <w:t>пл. Ленина, 1, г. Архангельск, 163000</w:t>
      </w:r>
      <w:r w:rsidRPr="004D5C9F">
        <w:rPr>
          <w:bCs/>
          <w:sz w:val="19"/>
          <w:szCs w:val="19"/>
        </w:rPr>
        <w:t xml:space="preserve"> </w:t>
      </w:r>
      <w:r w:rsidRPr="004D5C9F">
        <w:rPr>
          <w:b/>
          <w:bCs/>
          <w:sz w:val="19"/>
          <w:szCs w:val="19"/>
        </w:rPr>
        <w:t xml:space="preserve">телефон/факс: 63-50-66, </w:t>
      </w:r>
      <w:r w:rsidRPr="004D5C9F">
        <w:rPr>
          <w:b/>
          <w:bCs/>
          <w:sz w:val="19"/>
          <w:szCs w:val="19"/>
          <w:lang w:val="en-US"/>
        </w:rPr>
        <w:t>e</w:t>
      </w:r>
      <w:r w:rsidRPr="004D5C9F">
        <w:rPr>
          <w:b/>
          <w:bCs/>
          <w:sz w:val="19"/>
          <w:szCs w:val="19"/>
        </w:rPr>
        <w:t>-</w:t>
      </w:r>
      <w:r w:rsidRPr="004D5C9F">
        <w:rPr>
          <w:b/>
          <w:bCs/>
          <w:sz w:val="19"/>
          <w:szCs w:val="19"/>
          <w:lang w:val="en-US"/>
        </w:rPr>
        <w:t>mail</w:t>
      </w:r>
      <w:r w:rsidRPr="004D5C9F">
        <w:rPr>
          <w:b/>
          <w:bCs/>
          <w:sz w:val="19"/>
          <w:szCs w:val="19"/>
        </w:rPr>
        <w:t xml:space="preserve">: </w:t>
      </w:r>
      <w:hyperlink r:id="rId10" w:history="1">
        <w:r w:rsidRPr="004D5C9F">
          <w:rPr>
            <w:rStyle w:val="af7"/>
            <w:b/>
            <w:bCs/>
            <w:color w:val="auto"/>
            <w:sz w:val="19"/>
            <w:szCs w:val="19"/>
            <w:lang w:val="en-US"/>
          </w:rPr>
          <w:t>support</w:t>
        </w:r>
        <w:r w:rsidRPr="004D5C9F">
          <w:rPr>
            <w:rStyle w:val="af7"/>
            <w:b/>
            <w:bCs/>
            <w:color w:val="auto"/>
            <w:sz w:val="19"/>
            <w:szCs w:val="19"/>
          </w:rPr>
          <w:t>@</w:t>
        </w:r>
        <w:proofErr w:type="spellStart"/>
        <w:r w:rsidRPr="004D5C9F">
          <w:rPr>
            <w:rStyle w:val="af7"/>
            <w:b/>
            <w:bCs/>
            <w:color w:val="auto"/>
            <w:sz w:val="19"/>
            <w:szCs w:val="19"/>
            <w:lang w:val="en-US"/>
          </w:rPr>
          <w:t>kspao</w:t>
        </w:r>
        <w:proofErr w:type="spellEnd"/>
        <w:r w:rsidRPr="004D5C9F">
          <w:rPr>
            <w:rStyle w:val="af7"/>
            <w:b/>
            <w:bCs/>
            <w:color w:val="auto"/>
            <w:sz w:val="19"/>
            <w:szCs w:val="19"/>
          </w:rPr>
          <w:t>.</w:t>
        </w:r>
        <w:proofErr w:type="spellStart"/>
        <w:r w:rsidRPr="004D5C9F">
          <w:rPr>
            <w:rStyle w:val="af7"/>
            <w:b/>
            <w:bCs/>
            <w:color w:val="auto"/>
            <w:sz w:val="19"/>
            <w:szCs w:val="19"/>
            <w:lang w:val="en-US"/>
          </w:rPr>
          <w:t>ru</w:t>
        </w:r>
        <w:proofErr w:type="spellEnd"/>
      </w:hyperlink>
    </w:p>
    <w:p w14:paraId="2EC8211F" w14:textId="77777777" w:rsidR="00E85513" w:rsidRPr="004D5C9F" w:rsidRDefault="00E85513" w:rsidP="00E85513">
      <w:pPr>
        <w:pStyle w:val="a5"/>
        <w:jc w:val="center"/>
        <w:rPr>
          <w:spacing w:val="66"/>
          <w:sz w:val="27"/>
          <w:szCs w:val="27"/>
        </w:rPr>
      </w:pPr>
    </w:p>
    <w:p w14:paraId="4EAB5C08" w14:textId="77777777" w:rsidR="00E85513" w:rsidRPr="004D5C9F" w:rsidRDefault="00E85513" w:rsidP="00E85513">
      <w:pPr>
        <w:pStyle w:val="a5"/>
        <w:jc w:val="center"/>
        <w:rPr>
          <w:spacing w:val="66"/>
          <w:sz w:val="27"/>
          <w:szCs w:val="27"/>
        </w:rPr>
      </w:pPr>
    </w:p>
    <w:p w14:paraId="25D1805A" w14:textId="77777777" w:rsidR="00664569" w:rsidRPr="00162F02" w:rsidRDefault="005F6773" w:rsidP="00664569">
      <w:pPr>
        <w:pStyle w:val="a5"/>
        <w:jc w:val="center"/>
        <w:rPr>
          <w:spacing w:val="66"/>
          <w:szCs w:val="28"/>
        </w:rPr>
      </w:pPr>
      <w:r w:rsidRPr="00162F02">
        <w:rPr>
          <w:spacing w:val="66"/>
          <w:szCs w:val="28"/>
        </w:rPr>
        <w:t>ЗАКЛЮЧЕНИЕ</w:t>
      </w:r>
    </w:p>
    <w:p w14:paraId="7135D110" w14:textId="77777777" w:rsidR="00664569" w:rsidRPr="00162F02" w:rsidRDefault="006A558B" w:rsidP="00664569">
      <w:pPr>
        <w:pStyle w:val="a5"/>
        <w:jc w:val="center"/>
        <w:rPr>
          <w:szCs w:val="28"/>
        </w:rPr>
      </w:pPr>
      <w:r w:rsidRPr="00162F02">
        <w:rPr>
          <w:szCs w:val="28"/>
        </w:rPr>
        <w:t xml:space="preserve">по результатам экспертизы </w:t>
      </w:r>
      <w:r w:rsidR="00664569" w:rsidRPr="00162F02">
        <w:rPr>
          <w:szCs w:val="28"/>
        </w:rPr>
        <w:t>проект</w:t>
      </w:r>
      <w:r w:rsidRPr="00162F02">
        <w:rPr>
          <w:szCs w:val="28"/>
        </w:rPr>
        <w:t>а</w:t>
      </w:r>
      <w:r w:rsidR="00664569" w:rsidRPr="00162F02">
        <w:rPr>
          <w:szCs w:val="28"/>
        </w:rPr>
        <w:t xml:space="preserve"> областного закона</w:t>
      </w:r>
    </w:p>
    <w:p w14:paraId="38A240E2" w14:textId="6DA8CA61" w:rsidR="00664569" w:rsidRPr="00162F02" w:rsidRDefault="00664569" w:rsidP="00664569">
      <w:pPr>
        <w:pStyle w:val="a5"/>
        <w:jc w:val="center"/>
        <w:rPr>
          <w:szCs w:val="28"/>
        </w:rPr>
      </w:pPr>
      <w:r w:rsidRPr="00162F02">
        <w:rPr>
          <w:szCs w:val="28"/>
        </w:rPr>
        <w:t xml:space="preserve"> «О внесении </w:t>
      </w:r>
      <w:r w:rsidR="00A04857" w:rsidRPr="00162F02">
        <w:rPr>
          <w:szCs w:val="28"/>
        </w:rPr>
        <w:t xml:space="preserve">изменений </w:t>
      </w:r>
      <w:r w:rsidR="007D52F3">
        <w:rPr>
          <w:szCs w:val="28"/>
        </w:rPr>
        <w:t xml:space="preserve">и дополнений </w:t>
      </w:r>
      <w:r w:rsidRPr="00162F02">
        <w:rPr>
          <w:szCs w:val="28"/>
        </w:rPr>
        <w:t>в областной закон</w:t>
      </w:r>
    </w:p>
    <w:p w14:paraId="439FF17F" w14:textId="20EB8548" w:rsidR="00664569" w:rsidRPr="00162F02" w:rsidRDefault="00664569" w:rsidP="00664569">
      <w:pPr>
        <w:pStyle w:val="a5"/>
        <w:jc w:val="center"/>
        <w:rPr>
          <w:szCs w:val="28"/>
        </w:rPr>
      </w:pPr>
      <w:r w:rsidRPr="00162F02">
        <w:rPr>
          <w:szCs w:val="28"/>
        </w:rPr>
        <w:t>«Об областном бюджете на 201</w:t>
      </w:r>
      <w:r w:rsidR="00100680" w:rsidRPr="00162F02">
        <w:rPr>
          <w:szCs w:val="28"/>
        </w:rPr>
        <w:t>9</w:t>
      </w:r>
      <w:r w:rsidRPr="00162F02">
        <w:rPr>
          <w:szCs w:val="28"/>
        </w:rPr>
        <w:t xml:space="preserve"> год</w:t>
      </w:r>
      <w:r w:rsidR="005C7BDE" w:rsidRPr="00162F02">
        <w:rPr>
          <w:szCs w:val="28"/>
        </w:rPr>
        <w:t xml:space="preserve"> и на плановый период 20</w:t>
      </w:r>
      <w:r w:rsidR="00100680" w:rsidRPr="00162F02">
        <w:rPr>
          <w:szCs w:val="28"/>
        </w:rPr>
        <w:t>20</w:t>
      </w:r>
      <w:r w:rsidR="005C7BDE" w:rsidRPr="00162F02">
        <w:rPr>
          <w:szCs w:val="28"/>
        </w:rPr>
        <w:t xml:space="preserve"> и 20</w:t>
      </w:r>
      <w:r w:rsidR="00F163A3" w:rsidRPr="00162F02">
        <w:rPr>
          <w:szCs w:val="28"/>
        </w:rPr>
        <w:t>2</w:t>
      </w:r>
      <w:r w:rsidR="00100680" w:rsidRPr="00162F02">
        <w:rPr>
          <w:szCs w:val="28"/>
        </w:rPr>
        <w:t>1</w:t>
      </w:r>
      <w:r w:rsidR="005C7BDE" w:rsidRPr="00162F02">
        <w:rPr>
          <w:szCs w:val="28"/>
        </w:rPr>
        <w:t xml:space="preserve"> годов</w:t>
      </w:r>
      <w:r w:rsidRPr="00162F02">
        <w:rPr>
          <w:szCs w:val="28"/>
        </w:rPr>
        <w:t>»</w:t>
      </w:r>
    </w:p>
    <w:p w14:paraId="6A007558" w14:textId="77777777" w:rsidR="00664569" w:rsidRPr="00162F02" w:rsidRDefault="00664569" w:rsidP="00664569">
      <w:pPr>
        <w:pStyle w:val="a5"/>
        <w:jc w:val="center"/>
        <w:rPr>
          <w:color w:val="FF0000"/>
          <w:szCs w:val="28"/>
        </w:rPr>
      </w:pPr>
    </w:p>
    <w:p w14:paraId="2EA29380" w14:textId="14496770" w:rsidR="00223AD9" w:rsidRPr="00162F02" w:rsidRDefault="00F93049" w:rsidP="00223AD9">
      <w:pPr>
        <w:pStyle w:val="a5"/>
        <w:rPr>
          <w:szCs w:val="28"/>
        </w:rPr>
      </w:pPr>
      <w:r>
        <w:rPr>
          <w:szCs w:val="28"/>
        </w:rPr>
        <w:t>0</w:t>
      </w:r>
      <w:r w:rsidR="00861459">
        <w:rPr>
          <w:szCs w:val="28"/>
        </w:rPr>
        <w:t>6</w:t>
      </w:r>
      <w:r w:rsidR="00223AD9" w:rsidRPr="00E359BE">
        <w:rPr>
          <w:szCs w:val="28"/>
        </w:rPr>
        <w:t xml:space="preserve"> </w:t>
      </w:r>
      <w:r w:rsidR="000A05DA">
        <w:rPr>
          <w:szCs w:val="28"/>
        </w:rPr>
        <w:t>декабря</w:t>
      </w:r>
      <w:r w:rsidR="00223AD9" w:rsidRPr="00E359BE">
        <w:rPr>
          <w:szCs w:val="28"/>
        </w:rPr>
        <w:t xml:space="preserve"> 201</w:t>
      </w:r>
      <w:r w:rsidR="00100680" w:rsidRPr="00E359BE">
        <w:rPr>
          <w:szCs w:val="28"/>
        </w:rPr>
        <w:t>9</w:t>
      </w:r>
      <w:r w:rsidR="00223AD9" w:rsidRPr="00E359BE">
        <w:rPr>
          <w:szCs w:val="28"/>
        </w:rPr>
        <w:t xml:space="preserve"> г.</w:t>
      </w:r>
    </w:p>
    <w:p w14:paraId="2E0169DF" w14:textId="77777777" w:rsidR="00223AD9" w:rsidRPr="00162F02" w:rsidRDefault="00223AD9" w:rsidP="00664569">
      <w:pPr>
        <w:pStyle w:val="a5"/>
        <w:jc w:val="center"/>
        <w:rPr>
          <w:color w:val="FF0000"/>
          <w:szCs w:val="28"/>
        </w:rPr>
      </w:pPr>
    </w:p>
    <w:p w14:paraId="074757B9" w14:textId="6BA5CA3A" w:rsidR="00F71FE5" w:rsidRPr="00162F02" w:rsidRDefault="00F71FE5" w:rsidP="000900D9">
      <w:pPr>
        <w:pStyle w:val="a5"/>
        <w:spacing w:line="264" w:lineRule="auto"/>
        <w:ind w:firstLine="851"/>
        <w:jc w:val="both"/>
        <w:rPr>
          <w:szCs w:val="28"/>
        </w:rPr>
      </w:pPr>
      <w:r w:rsidRPr="00162F02">
        <w:rPr>
          <w:szCs w:val="28"/>
        </w:rPr>
        <w:t xml:space="preserve">В соответствии с п. 7 ст. 25 </w:t>
      </w:r>
      <w:r w:rsidR="004A3350" w:rsidRPr="00162F02">
        <w:rPr>
          <w:szCs w:val="28"/>
        </w:rPr>
        <w:t xml:space="preserve">областного </w:t>
      </w:r>
      <w:r w:rsidRPr="00162F02">
        <w:rPr>
          <w:szCs w:val="28"/>
        </w:rPr>
        <w:t>закона</w:t>
      </w:r>
      <w:r w:rsidR="00BE235C" w:rsidRPr="00162F02">
        <w:rPr>
          <w:szCs w:val="28"/>
        </w:rPr>
        <w:t xml:space="preserve"> </w:t>
      </w:r>
      <w:r w:rsidRPr="00162F02">
        <w:rPr>
          <w:szCs w:val="28"/>
        </w:rPr>
        <w:t xml:space="preserve">от </w:t>
      </w:r>
      <w:r w:rsidR="005965CF" w:rsidRPr="00162F02">
        <w:rPr>
          <w:szCs w:val="28"/>
        </w:rPr>
        <w:t>23.09.2008 №</w:t>
      </w:r>
      <w:r w:rsidR="00062B59" w:rsidRPr="00162F02">
        <w:rPr>
          <w:szCs w:val="28"/>
        </w:rPr>
        <w:t> </w:t>
      </w:r>
      <w:r w:rsidR="005965CF" w:rsidRPr="00162F02">
        <w:rPr>
          <w:szCs w:val="28"/>
        </w:rPr>
        <w:t>562</w:t>
      </w:r>
      <w:r w:rsidR="005965CF" w:rsidRPr="00162F02">
        <w:rPr>
          <w:szCs w:val="28"/>
        </w:rPr>
        <w:noBreakHyphen/>
        <w:t>29</w:t>
      </w:r>
      <w:r w:rsidR="005965CF" w:rsidRPr="00162F02">
        <w:rPr>
          <w:szCs w:val="28"/>
        </w:rPr>
        <w:noBreakHyphen/>
        <w:t xml:space="preserve">ОЗ «О бюджетном процессе Архангельской области» </w:t>
      </w:r>
      <w:r w:rsidR="00272B22" w:rsidRPr="00162F02">
        <w:rPr>
          <w:szCs w:val="28"/>
        </w:rPr>
        <w:t>(далее по тексту – закон о бюджетном процессе)</w:t>
      </w:r>
      <w:r w:rsidR="003A1673" w:rsidRPr="00162F02">
        <w:rPr>
          <w:szCs w:val="28"/>
        </w:rPr>
        <w:t xml:space="preserve">, </w:t>
      </w:r>
      <w:r w:rsidR="004615D8" w:rsidRPr="00162F02">
        <w:rPr>
          <w:szCs w:val="28"/>
        </w:rPr>
        <w:t>под</w:t>
      </w:r>
      <w:r w:rsidR="003A1673" w:rsidRPr="00162F02">
        <w:rPr>
          <w:szCs w:val="28"/>
        </w:rPr>
        <w:t xml:space="preserve">пунктом </w:t>
      </w:r>
      <w:r w:rsidR="004615D8" w:rsidRPr="00162F02">
        <w:rPr>
          <w:szCs w:val="28"/>
        </w:rPr>
        <w:t>1.1.</w:t>
      </w:r>
      <w:r w:rsidR="003A1673" w:rsidRPr="00162F02">
        <w:rPr>
          <w:szCs w:val="28"/>
        </w:rPr>
        <w:t xml:space="preserve">3 </w:t>
      </w:r>
      <w:r w:rsidR="004615D8" w:rsidRPr="00162F02">
        <w:rPr>
          <w:szCs w:val="28"/>
        </w:rPr>
        <w:t>П</w:t>
      </w:r>
      <w:r w:rsidR="003A1673" w:rsidRPr="00162F02">
        <w:rPr>
          <w:szCs w:val="28"/>
        </w:rPr>
        <w:t xml:space="preserve">лана </w:t>
      </w:r>
      <w:r w:rsidR="00C90B55" w:rsidRPr="00162F02">
        <w:rPr>
          <w:szCs w:val="28"/>
        </w:rPr>
        <w:t>экспертно-аналитической и контрольной деятельности</w:t>
      </w:r>
      <w:r w:rsidR="003A1673" w:rsidRPr="00162F02">
        <w:rPr>
          <w:szCs w:val="28"/>
        </w:rPr>
        <w:t xml:space="preserve"> контрольно-счетной палаты Архангельской области на 201</w:t>
      </w:r>
      <w:r w:rsidR="00CC17E2" w:rsidRPr="00162F02">
        <w:rPr>
          <w:szCs w:val="28"/>
        </w:rPr>
        <w:t>9</w:t>
      </w:r>
      <w:r w:rsidR="003A1673" w:rsidRPr="00162F02">
        <w:rPr>
          <w:szCs w:val="28"/>
        </w:rPr>
        <w:t xml:space="preserve"> год,</w:t>
      </w:r>
      <w:r w:rsidR="00272B22" w:rsidRPr="00162F02">
        <w:rPr>
          <w:szCs w:val="28"/>
        </w:rPr>
        <w:t xml:space="preserve"> </w:t>
      </w:r>
      <w:r w:rsidR="005965CF" w:rsidRPr="00162F02">
        <w:rPr>
          <w:szCs w:val="28"/>
        </w:rPr>
        <w:t xml:space="preserve">контрольно-счетной палатой проведена экспертиза </w:t>
      </w:r>
      <w:r w:rsidR="00F95A54" w:rsidRPr="00162F02">
        <w:rPr>
          <w:szCs w:val="28"/>
        </w:rPr>
        <w:t>проекта областного закона</w:t>
      </w:r>
      <w:r w:rsidR="00482F44" w:rsidRPr="00162F02">
        <w:rPr>
          <w:szCs w:val="28"/>
        </w:rPr>
        <w:t xml:space="preserve"> </w:t>
      </w:r>
      <w:r w:rsidR="00F95A54" w:rsidRPr="00162F02">
        <w:rPr>
          <w:szCs w:val="28"/>
        </w:rPr>
        <w:t>«О</w:t>
      </w:r>
      <w:r w:rsidR="00482F44" w:rsidRPr="00162F02">
        <w:rPr>
          <w:szCs w:val="28"/>
        </w:rPr>
        <w:t xml:space="preserve"> внесении </w:t>
      </w:r>
      <w:r w:rsidR="005965CF" w:rsidRPr="00162F02">
        <w:rPr>
          <w:szCs w:val="28"/>
        </w:rPr>
        <w:t xml:space="preserve">изменений </w:t>
      </w:r>
      <w:r w:rsidR="007D52F3">
        <w:rPr>
          <w:szCs w:val="28"/>
        </w:rPr>
        <w:t xml:space="preserve">и дополнений </w:t>
      </w:r>
      <w:r w:rsidR="005965CF" w:rsidRPr="00162F02">
        <w:rPr>
          <w:szCs w:val="28"/>
        </w:rPr>
        <w:t xml:space="preserve">в </w:t>
      </w:r>
      <w:r w:rsidR="004A3350" w:rsidRPr="00162F02">
        <w:rPr>
          <w:szCs w:val="28"/>
        </w:rPr>
        <w:t xml:space="preserve">областной </w:t>
      </w:r>
      <w:r w:rsidR="005965CF" w:rsidRPr="00162F02">
        <w:rPr>
          <w:szCs w:val="28"/>
        </w:rPr>
        <w:t>закон</w:t>
      </w:r>
      <w:r w:rsidR="00BE235C" w:rsidRPr="00162F02">
        <w:rPr>
          <w:szCs w:val="28"/>
        </w:rPr>
        <w:t xml:space="preserve"> </w:t>
      </w:r>
      <w:r w:rsidR="005965CF" w:rsidRPr="00162F02">
        <w:rPr>
          <w:szCs w:val="28"/>
        </w:rPr>
        <w:t>«Об областном бюджете на 201</w:t>
      </w:r>
      <w:r w:rsidR="00CC17E2" w:rsidRPr="00162F02">
        <w:rPr>
          <w:szCs w:val="28"/>
        </w:rPr>
        <w:t>9</w:t>
      </w:r>
      <w:r w:rsidR="005965CF" w:rsidRPr="00162F02">
        <w:rPr>
          <w:szCs w:val="28"/>
        </w:rPr>
        <w:t xml:space="preserve"> год</w:t>
      </w:r>
      <w:r w:rsidR="00C6043D" w:rsidRPr="00162F02">
        <w:rPr>
          <w:szCs w:val="28"/>
        </w:rPr>
        <w:t xml:space="preserve"> </w:t>
      </w:r>
      <w:r w:rsidR="00B32005" w:rsidRPr="00162F02">
        <w:rPr>
          <w:szCs w:val="28"/>
        </w:rPr>
        <w:t>и</w:t>
      </w:r>
      <w:r w:rsidR="00C6043D" w:rsidRPr="00162F02">
        <w:rPr>
          <w:szCs w:val="28"/>
        </w:rPr>
        <w:t xml:space="preserve"> плановый период 20</w:t>
      </w:r>
      <w:r w:rsidR="00CC17E2" w:rsidRPr="00162F02">
        <w:rPr>
          <w:szCs w:val="28"/>
        </w:rPr>
        <w:t>20</w:t>
      </w:r>
      <w:r w:rsidR="00C6043D" w:rsidRPr="00162F02">
        <w:rPr>
          <w:szCs w:val="28"/>
        </w:rPr>
        <w:t xml:space="preserve"> и 20</w:t>
      </w:r>
      <w:r w:rsidR="00656E0B" w:rsidRPr="00162F02">
        <w:rPr>
          <w:szCs w:val="28"/>
        </w:rPr>
        <w:t>2</w:t>
      </w:r>
      <w:r w:rsidR="00CC17E2" w:rsidRPr="00162F02">
        <w:rPr>
          <w:szCs w:val="28"/>
        </w:rPr>
        <w:t>1</w:t>
      </w:r>
      <w:r w:rsidR="00C6043D" w:rsidRPr="00162F02">
        <w:rPr>
          <w:szCs w:val="28"/>
        </w:rPr>
        <w:t xml:space="preserve"> годов</w:t>
      </w:r>
      <w:r w:rsidR="005965CF" w:rsidRPr="00162F02">
        <w:rPr>
          <w:szCs w:val="28"/>
        </w:rPr>
        <w:t>»</w:t>
      </w:r>
      <w:r w:rsidR="00B11E8A" w:rsidRPr="00162F02">
        <w:rPr>
          <w:szCs w:val="28"/>
        </w:rPr>
        <w:t>, внесенн</w:t>
      </w:r>
      <w:r w:rsidR="00D65C80" w:rsidRPr="00162F02">
        <w:rPr>
          <w:szCs w:val="28"/>
        </w:rPr>
        <w:t>ого</w:t>
      </w:r>
      <w:r w:rsidR="00B11E8A" w:rsidRPr="00162F02">
        <w:rPr>
          <w:szCs w:val="28"/>
        </w:rPr>
        <w:t xml:space="preserve"> на </w:t>
      </w:r>
      <w:r w:rsidR="000A05DA">
        <w:rPr>
          <w:szCs w:val="28"/>
        </w:rPr>
        <w:t>13-ю</w:t>
      </w:r>
      <w:r w:rsidR="00756AEF">
        <w:rPr>
          <w:szCs w:val="28"/>
        </w:rPr>
        <w:t xml:space="preserve"> </w:t>
      </w:r>
      <w:r w:rsidR="00B11E8A" w:rsidRPr="00162F02">
        <w:rPr>
          <w:szCs w:val="28"/>
        </w:rPr>
        <w:t>сессию Архангельского областного Собрания депутатов</w:t>
      </w:r>
      <w:r w:rsidR="00852A54" w:rsidRPr="00162F02">
        <w:rPr>
          <w:szCs w:val="28"/>
        </w:rPr>
        <w:t xml:space="preserve"> (далее</w:t>
      </w:r>
      <w:r w:rsidR="00837E54" w:rsidRPr="00162F02">
        <w:rPr>
          <w:szCs w:val="28"/>
        </w:rPr>
        <w:t xml:space="preserve"> по тексту</w:t>
      </w:r>
      <w:r w:rsidR="00852A54" w:rsidRPr="00162F02">
        <w:rPr>
          <w:szCs w:val="28"/>
        </w:rPr>
        <w:t xml:space="preserve"> – </w:t>
      </w:r>
      <w:r w:rsidR="00482F44" w:rsidRPr="00162F02">
        <w:rPr>
          <w:szCs w:val="28"/>
        </w:rPr>
        <w:t>З</w:t>
      </w:r>
      <w:r w:rsidR="00852A54" w:rsidRPr="00162F02">
        <w:rPr>
          <w:szCs w:val="28"/>
        </w:rPr>
        <w:t>акон</w:t>
      </w:r>
      <w:r w:rsidR="00482F44" w:rsidRPr="00162F02">
        <w:rPr>
          <w:szCs w:val="28"/>
        </w:rPr>
        <w:t>опроект</w:t>
      </w:r>
      <w:r w:rsidR="00852A54" w:rsidRPr="00162F02">
        <w:rPr>
          <w:szCs w:val="28"/>
        </w:rPr>
        <w:t>)</w:t>
      </w:r>
      <w:r w:rsidR="005965CF" w:rsidRPr="00162F02">
        <w:rPr>
          <w:szCs w:val="28"/>
        </w:rPr>
        <w:t>.</w:t>
      </w:r>
    </w:p>
    <w:p w14:paraId="56FD012A" w14:textId="77777777" w:rsidR="00F71FE5" w:rsidRPr="00162F02" w:rsidRDefault="00F71FE5" w:rsidP="000900D9">
      <w:pPr>
        <w:pStyle w:val="a5"/>
        <w:spacing w:line="264" w:lineRule="auto"/>
        <w:ind w:firstLine="851"/>
        <w:jc w:val="both"/>
        <w:rPr>
          <w:szCs w:val="28"/>
        </w:rPr>
      </w:pPr>
    </w:p>
    <w:p w14:paraId="0D1F458F" w14:textId="142DDACF" w:rsidR="00DD13E5" w:rsidRDefault="00196F52" w:rsidP="000900D9">
      <w:pPr>
        <w:pStyle w:val="a5"/>
        <w:numPr>
          <w:ilvl w:val="0"/>
          <w:numId w:val="1"/>
        </w:numPr>
        <w:spacing w:line="264" w:lineRule="auto"/>
        <w:ind w:left="0" w:firstLine="851"/>
        <w:jc w:val="both"/>
        <w:rPr>
          <w:szCs w:val="28"/>
        </w:rPr>
      </w:pPr>
      <w:r w:rsidRPr="00F942C7">
        <w:rPr>
          <w:szCs w:val="28"/>
        </w:rPr>
        <w:t xml:space="preserve">Законопроектом предлагается внести изменения в основные характеристики областного бюджета на </w:t>
      </w:r>
      <w:r w:rsidR="004171E0" w:rsidRPr="00F942C7">
        <w:rPr>
          <w:szCs w:val="28"/>
        </w:rPr>
        <w:t>2019 год</w:t>
      </w:r>
      <w:r w:rsidR="00F942C7" w:rsidRPr="00F942C7">
        <w:rPr>
          <w:szCs w:val="28"/>
        </w:rPr>
        <w:t>.</w:t>
      </w:r>
    </w:p>
    <w:p w14:paraId="557D4A6A" w14:textId="65CD726E" w:rsidR="004171E0" w:rsidRDefault="005D7757" w:rsidP="000900D9">
      <w:pPr>
        <w:pStyle w:val="a5"/>
        <w:spacing w:line="264" w:lineRule="auto"/>
        <w:ind w:firstLine="851"/>
        <w:jc w:val="both"/>
        <w:rPr>
          <w:szCs w:val="28"/>
        </w:rPr>
      </w:pPr>
      <w:r w:rsidRPr="00F942C7">
        <w:rPr>
          <w:szCs w:val="28"/>
        </w:rPr>
        <w:t xml:space="preserve">Прогноз поступления доходов </w:t>
      </w:r>
      <w:r w:rsidR="000430F5" w:rsidRPr="00F942C7">
        <w:rPr>
          <w:szCs w:val="28"/>
        </w:rPr>
        <w:t xml:space="preserve">и </w:t>
      </w:r>
      <w:r w:rsidR="00915C4D" w:rsidRPr="00F942C7">
        <w:rPr>
          <w:szCs w:val="28"/>
        </w:rPr>
        <w:t xml:space="preserve">общий объем </w:t>
      </w:r>
      <w:r w:rsidR="000430F5" w:rsidRPr="00F942C7">
        <w:rPr>
          <w:szCs w:val="28"/>
        </w:rPr>
        <w:t>расход</w:t>
      </w:r>
      <w:r w:rsidR="00915C4D" w:rsidRPr="00F942C7">
        <w:rPr>
          <w:szCs w:val="28"/>
        </w:rPr>
        <w:t>ов</w:t>
      </w:r>
      <w:r w:rsidR="000430F5" w:rsidRPr="00F942C7">
        <w:rPr>
          <w:szCs w:val="28"/>
        </w:rPr>
        <w:t xml:space="preserve"> </w:t>
      </w:r>
      <w:r w:rsidRPr="00F942C7">
        <w:rPr>
          <w:szCs w:val="28"/>
        </w:rPr>
        <w:t>областного бюджета на 2019 год предлагается у</w:t>
      </w:r>
      <w:r w:rsidR="000430F5" w:rsidRPr="00F942C7">
        <w:rPr>
          <w:szCs w:val="28"/>
        </w:rPr>
        <w:t xml:space="preserve">величить на </w:t>
      </w:r>
      <w:r w:rsidR="005D6F83" w:rsidRPr="00F942C7">
        <w:rPr>
          <w:szCs w:val="28"/>
        </w:rPr>
        <w:t>1 208,3</w:t>
      </w:r>
      <w:r w:rsidR="000430F5" w:rsidRPr="00F942C7">
        <w:rPr>
          <w:szCs w:val="28"/>
        </w:rPr>
        <w:t xml:space="preserve"> млн.руб. В результате прогноз поступления доходов составит </w:t>
      </w:r>
      <w:r w:rsidR="00552888" w:rsidRPr="00F942C7">
        <w:rPr>
          <w:szCs w:val="28"/>
        </w:rPr>
        <w:t>90 901,8</w:t>
      </w:r>
      <w:r w:rsidR="000430F5" w:rsidRPr="00F942C7">
        <w:rPr>
          <w:szCs w:val="28"/>
        </w:rPr>
        <w:t xml:space="preserve"> млн.руб.</w:t>
      </w:r>
      <w:r w:rsidR="009056EB" w:rsidRPr="00F942C7">
        <w:rPr>
          <w:szCs w:val="28"/>
        </w:rPr>
        <w:t xml:space="preserve">, </w:t>
      </w:r>
      <w:r w:rsidR="00C40D12" w:rsidRPr="00F942C7">
        <w:rPr>
          <w:szCs w:val="28"/>
        </w:rPr>
        <w:t xml:space="preserve">общий объем </w:t>
      </w:r>
      <w:r w:rsidR="009056EB" w:rsidRPr="00F942C7">
        <w:rPr>
          <w:szCs w:val="28"/>
        </w:rPr>
        <w:t>расход</w:t>
      </w:r>
      <w:r w:rsidR="00C40D12" w:rsidRPr="00F942C7">
        <w:rPr>
          <w:szCs w:val="28"/>
        </w:rPr>
        <w:t>ов</w:t>
      </w:r>
      <w:r w:rsidR="009056EB" w:rsidRPr="00F942C7">
        <w:rPr>
          <w:szCs w:val="28"/>
        </w:rPr>
        <w:t xml:space="preserve"> – </w:t>
      </w:r>
      <w:r w:rsidR="00552888" w:rsidRPr="00F942C7">
        <w:rPr>
          <w:szCs w:val="28"/>
        </w:rPr>
        <w:t>95 329,7</w:t>
      </w:r>
      <w:r w:rsidR="009056EB" w:rsidRPr="00F942C7">
        <w:rPr>
          <w:szCs w:val="28"/>
        </w:rPr>
        <w:t xml:space="preserve"> млн.руб.</w:t>
      </w:r>
      <w:r w:rsidR="000519D7" w:rsidRPr="00F942C7">
        <w:rPr>
          <w:szCs w:val="28"/>
        </w:rPr>
        <w:t>,</w:t>
      </w:r>
      <w:r w:rsidR="00083048" w:rsidRPr="00F942C7">
        <w:rPr>
          <w:szCs w:val="28"/>
        </w:rPr>
        <w:t xml:space="preserve"> дефицит областного бюджета на 2019 год не изменится и составит 4 427,9 млн.руб.</w:t>
      </w:r>
    </w:p>
    <w:p w14:paraId="41B1D1D5" w14:textId="77777777" w:rsidR="00A557BD" w:rsidRPr="00F942C7" w:rsidRDefault="00A557BD" w:rsidP="000900D9">
      <w:pPr>
        <w:pStyle w:val="a5"/>
        <w:spacing w:line="264" w:lineRule="auto"/>
        <w:jc w:val="both"/>
        <w:rPr>
          <w:szCs w:val="28"/>
        </w:rPr>
      </w:pPr>
    </w:p>
    <w:p w14:paraId="64965C4B" w14:textId="77777777" w:rsidR="00354F22" w:rsidRPr="003C7C16" w:rsidRDefault="00354F22" w:rsidP="000900D9">
      <w:pPr>
        <w:pStyle w:val="a5"/>
        <w:numPr>
          <w:ilvl w:val="0"/>
          <w:numId w:val="1"/>
        </w:numPr>
        <w:spacing w:line="264" w:lineRule="auto"/>
        <w:ind w:left="0" w:firstLine="851"/>
        <w:jc w:val="both"/>
        <w:rPr>
          <w:szCs w:val="28"/>
        </w:rPr>
      </w:pPr>
      <w:r w:rsidRPr="003C7C16">
        <w:rPr>
          <w:szCs w:val="28"/>
        </w:rPr>
        <w:t>Доходную часть областного бюджета на 2019 год предлагается увеличить за счет налоговых и неналоговых доходов соответственно на 1 099,5 млн.руб. и на 107,5 млн.руб., что в результате составит 60 847,1 млн.руб.; из них:</w:t>
      </w:r>
    </w:p>
    <w:p w14:paraId="775F876E" w14:textId="601754AB" w:rsidR="00354F22" w:rsidRPr="003C7C16" w:rsidRDefault="00695394" w:rsidP="000900D9">
      <w:pPr>
        <w:pStyle w:val="a5"/>
        <w:numPr>
          <w:ilvl w:val="1"/>
          <w:numId w:val="1"/>
        </w:numPr>
        <w:spacing w:line="264" w:lineRule="auto"/>
        <w:ind w:left="0" w:firstLine="851"/>
        <w:jc w:val="both"/>
        <w:rPr>
          <w:szCs w:val="28"/>
        </w:rPr>
      </w:pPr>
      <w:r>
        <w:rPr>
          <w:szCs w:val="28"/>
        </w:rPr>
        <w:t>У</w:t>
      </w:r>
      <w:r w:rsidR="00354F22" w:rsidRPr="003C7C16">
        <w:rPr>
          <w:szCs w:val="28"/>
        </w:rPr>
        <w:t xml:space="preserve">величить прогнозируемое поступление </w:t>
      </w:r>
      <w:r w:rsidR="00354F22" w:rsidRPr="003C7C16">
        <w:rPr>
          <w:szCs w:val="28"/>
          <w:u w:val="single"/>
        </w:rPr>
        <w:t>налога на прибыль</w:t>
      </w:r>
      <w:r w:rsidR="00354F22" w:rsidRPr="003C7C16">
        <w:rPr>
          <w:szCs w:val="28"/>
        </w:rPr>
        <w:t xml:space="preserve"> организаций на 841,5 млн.руб.</w:t>
      </w:r>
    </w:p>
    <w:p w14:paraId="26DB6D2A" w14:textId="210DCF26" w:rsidR="00354F22" w:rsidRPr="003C7C16" w:rsidRDefault="00354F22" w:rsidP="000900D9">
      <w:pPr>
        <w:spacing w:line="264" w:lineRule="auto"/>
        <w:ind w:firstLine="851"/>
        <w:contextualSpacing/>
        <w:jc w:val="both"/>
        <w:rPr>
          <w:sz w:val="28"/>
          <w:szCs w:val="28"/>
          <w:lang w:val="x-none"/>
        </w:rPr>
      </w:pPr>
      <w:r w:rsidRPr="003C7C16">
        <w:rPr>
          <w:sz w:val="28"/>
          <w:szCs w:val="28"/>
        </w:rPr>
        <w:t xml:space="preserve">Основанием для увеличения являются оценочные показатели прибыли прибыльных организаций Ненецкого автономного округа на 2019 год, </w:t>
      </w:r>
      <w:r w:rsidRPr="003C7C16">
        <w:rPr>
          <w:sz w:val="28"/>
          <w:szCs w:val="28"/>
        </w:rPr>
        <w:lastRenderedPageBreak/>
        <w:t xml:space="preserve">предусмотренные прогнозом социально-экономического развития Архангельской области на 2020 год и на плановый период 2021 и до 2022 годов и отдельных показателях прогноза социально-экономического развития Ненецкого автономного округа на 2020 год и на плановый период 2021 и 2022 годов, одобренные распоряжением Правительства Архангельской области от 10.10.2019 № 456-рп, в соответствии с </w:t>
      </w:r>
      <w:r w:rsidRPr="000C7DD0">
        <w:rPr>
          <w:sz w:val="28"/>
          <w:szCs w:val="28"/>
        </w:rPr>
        <w:t xml:space="preserve">которым оценка 2019 года по прибыли прибыльных организаций Архангельской области составляет </w:t>
      </w:r>
      <w:r w:rsidRPr="003C7C16">
        <w:rPr>
          <w:sz w:val="28"/>
          <w:szCs w:val="28"/>
        </w:rPr>
        <w:t>69 968,2 млн.руб., что на 3 447,5 млн.руб. выше аналогичного показателя по Архангельской области, который утвержден распоряжением Правительства Архангельской области от 11.10.2018 № 421-рп «О прогнозе социально-экономического развития Архангельской области на 2019 год и на плановый период 2020 и 2021 годов и отдельных показателях прогноза социально-экономического развития Ненецкого автономного округа на 2019 год и на план</w:t>
      </w:r>
      <w:r w:rsidR="008236E7">
        <w:rPr>
          <w:sz w:val="28"/>
          <w:szCs w:val="28"/>
        </w:rPr>
        <w:t>овый период 2020 и 2021 годов».</w:t>
      </w:r>
    </w:p>
    <w:p w14:paraId="4AF7B4CE" w14:textId="77777777" w:rsidR="00354F22" w:rsidRPr="005C3BBE" w:rsidRDefault="00354F22" w:rsidP="000900D9">
      <w:pPr>
        <w:spacing w:line="264" w:lineRule="auto"/>
        <w:ind w:firstLine="851"/>
        <w:contextualSpacing/>
        <w:jc w:val="both"/>
        <w:rPr>
          <w:sz w:val="28"/>
          <w:szCs w:val="28"/>
        </w:rPr>
      </w:pPr>
      <w:r w:rsidRPr="005C3BBE">
        <w:rPr>
          <w:sz w:val="28"/>
          <w:szCs w:val="28"/>
        </w:rPr>
        <w:t xml:space="preserve">Предусмотренное увеличение налога на прибыль организаций сложилось за счет ожидаемого прироста до конца отчетного года прибыли организаций с учетом действующих ставок налога, нормативов отчислений в областной бюджет (586,1 млн.руб.) и фактического поступления налога на прибыль по результатам контрольной работы налоговых органов за прошлые налоговые периоды (255,4 млн.руб.). </w:t>
      </w:r>
    </w:p>
    <w:p w14:paraId="1BE026CB" w14:textId="77777777" w:rsidR="00354F22" w:rsidRPr="005C3BBE" w:rsidRDefault="00354F22" w:rsidP="000900D9">
      <w:pPr>
        <w:spacing w:line="264" w:lineRule="auto"/>
        <w:ind w:firstLine="851"/>
        <w:contextualSpacing/>
        <w:jc w:val="both"/>
        <w:rPr>
          <w:sz w:val="28"/>
          <w:szCs w:val="28"/>
        </w:rPr>
      </w:pPr>
      <w:r w:rsidRPr="005C3BBE">
        <w:rPr>
          <w:sz w:val="28"/>
          <w:szCs w:val="28"/>
        </w:rPr>
        <w:t>С учетом предлагаемых изменений прогнозируемая сумма налога на прибыль организаций на территории Архангельской области и Ненецкого автономного округа составит 18 841,5 млн.руб.</w:t>
      </w:r>
    </w:p>
    <w:p w14:paraId="013CF911" w14:textId="77777777" w:rsidR="00354F22" w:rsidRPr="005C3BBE" w:rsidRDefault="00354F22" w:rsidP="000900D9">
      <w:pPr>
        <w:pStyle w:val="a5"/>
        <w:spacing w:line="264" w:lineRule="auto"/>
        <w:ind w:firstLine="851"/>
        <w:jc w:val="both"/>
        <w:rPr>
          <w:szCs w:val="28"/>
        </w:rPr>
      </w:pPr>
      <w:r w:rsidRPr="005C3BBE">
        <w:rPr>
          <w:szCs w:val="28"/>
        </w:rPr>
        <w:t>По состоянию на 01.11.2019 поступление налога на прибыль организаций составило 18 118,3 млн.руб., что на 118,3 млн.руб. или на 0,6 % больше плановых назначений и ожидаемого исполнения областного бюджета за 2019 год (18 000,0 млн.руб.). Среднемесячное поступление данного доходного источника за 10 месяцев текущего года составило 1 811,8 млн.руб.</w:t>
      </w:r>
    </w:p>
    <w:p w14:paraId="73CA3E5A" w14:textId="77777777" w:rsidR="00354F22" w:rsidRPr="00D3478C" w:rsidRDefault="00354F22" w:rsidP="000900D9">
      <w:pPr>
        <w:pStyle w:val="a5"/>
        <w:numPr>
          <w:ilvl w:val="1"/>
          <w:numId w:val="1"/>
        </w:numPr>
        <w:spacing w:line="264" w:lineRule="auto"/>
        <w:ind w:left="0" w:firstLine="851"/>
        <w:jc w:val="both"/>
        <w:rPr>
          <w:szCs w:val="28"/>
        </w:rPr>
      </w:pPr>
      <w:r w:rsidRPr="00D3478C">
        <w:rPr>
          <w:szCs w:val="28"/>
        </w:rPr>
        <w:t>Увеличить прогнозируемое поступление отдельных доходов, в том числе:</w:t>
      </w:r>
    </w:p>
    <w:p w14:paraId="30C6F141" w14:textId="77777777" w:rsidR="00354F22" w:rsidRPr="00D3478C" w:rsidRDefault="00354F22" w:rsidP="000900D9">
      <w:pPr>
        <w:pStyle w:val="a5"/>
        <w:spacing w:line="264" w:lineRule="auto"/>
        <w:ind w:firstLine="851"/>
        <w:jc w:val="both"/>
        <w:rPr>
          <w:szCs w:val="28"/>
        </w:rPr>
      </w:pPr>
      <w:r w:rsidRPr="00D3478C">
        <w:rPr>
          <w:szCs w:val="28"/>
        </w:rPr>
        <w:t>а) налог, взимаемый в связи с применением упрощенной системы налогообложения на 70,0 млн.руб., что обусловлено положительной динамикой развития субъектов предпринимательства, применяющих данную систему налогообложения. С учетом предлагаемых изменений сумма указанных поступлений составит 3 670,0 млн.руб.</w:t>
      </w:r>
    </w:p>
    <w:p w14:paraId="5B2211B8" w14:textId="77777777" w:rsidR="00354F22" w:rsidRPr="00D3478C" w:rsidRDefault="00354F22" w:rsidP="000900D9">
      <w:pPr>
        <w:pStyle w:val="a5"/>
        <w:spacing w:line="264" w:lineRule="auto"/>
        <w:ind w:firstLine="851"/>
        <w:jc w:val="both"/>
        <w:rPr>
          <w:szCs w:val="28"/>
        </w:rPr>
      </w:pPr>
      <w:r w:rsidRPr="00D3478C">
        <w:rPr>
          <w:szCs w:val="28"/>
        </w:rPr>
        <w:t>По состоянию на 22.11.2019 налог, взимаемый в связи с применением упрощенной системы налогообложения, поступил в областной бюджет в размере 3 571,2 млн.руб., что составляет 99,2 % плановых назначений (3 600,0 млн.руб.). Среднемесячное поступление данного доходного источника за январь – ноябрь 2019 года составляет 324,6 млн.руб.</w:t>
      </w:r>
    </w:p>
    <w:p w14:paraId="450EA825" w14:textId="77777777" w:rsidR="00354F22" w:rsidRPr="00D22273" w:rsidRDefault="00354F22" w:rsidP="000900D9">
      <w:pPr>
        <w:pStyle w:val="a5"/>
        <w:spacing w:line="264" w:lineRule="auto"/>
        <w:ind w:firstLine="851"/>
        <w:jc w:val="both"/>
        <w:rPr>
          <w:szCs w:val="28"/>
        </w:rPr>
      </w:pPr>
      <w:r w:rsidRPr="00D22273">
        <w:rPr>
          <w:szCs w:val="28"/>
        </w:rPr>
        <w:lastRenderedPageBreak/>
        <w:t>б) налог на имущество организаций на 188,0 млн.руб., что обусловлено ожидаемой оценкой администратора указанного поступления (УФНС по Архангельской области и НАО). С учетом предлагаемых изменений сумма налога на имущество организаций составит 8 030,0 млн.руб., что больше на 2,4 % ожидаемого исполнения областного бюджета за 2019 год.</w:t>
      </w:r>
    </w:p>
    <w:p w14:paraId="5E556749" w14:textId="77777777" w:rsidR="00354F22" w:rsidRPr="00282B2E" w:rsidRDefault="00354F22" w:rsidP="000900D9">
      <w:pPr>
        <w:pStyle w:val="a5"/>
        <w:spacing w:line="264" w:lineRule="auto"/>
        <w:ind w:firstLine="851"/>
        <w:jc w:val="both"/>
        <w:rPr>
          <w:szCs w:val="28"/>
        </w:rPr>
      </w:pPr>
      <w:r w:rsidRPr="00282B2E">
        <w:rPr>
          <w:szCs w:val="28"/>
        </w:rPr>
        <w:t>По состоянию на 01.11.2019 налога на имущество организаций поступило в областной бюджет 7 496,4 млн.руб., что составляет 95,6 % суммы плановых назначений на указанную дату и ожидаемого исполнения за 2019 год. Среднемесячное поступление данного доходного источника за указанный период составляет 749,6 млн.руб.</w:t>
      </w:r>
    </w:p>
    <w:p w14:paraId="0D683F2D" w14:textId="77777777" w:rsidR="00354F22" w:rsidRPr="00282B2E" w:rsidRDefault="00354F22" w:rsidP="000900D9">
      <w:pPr>
        <w:pStyle w:val="a5"/>
        <w:spacing w:line="264" w:lineRule="auto"/>
        <w:ind w:firstLine="851"/>
        <w:jc w:val="both"/>
        <w:rPr>
          <w:szCs w:val="28"/>
          <w:u w:val="single"/>
        </w:rPr>
      </w:pPr>
      <w:r w:rsidRPr="00282B2E">
        <w:rPr>
          <w:szCs w:val="28"/>
        </w:rPr>
        <w:t>в) доходы от использования имущества, находящегося в государственной и муниципальной собственности предлагается увеличить на 15,7 млн.руб., что в целом составит 55,4 млн.руб., из них:</w:t>
      </w:r>
      <w:r w:rsidRPr="00282B2E">
        <w:rPr>
          <w:szCs w:val="28"/>
          <w:u w:val="single"/>
        </w:rPr>
        <w:t xml:space="preserve"> </w:t>
      </w:r>
    </w:p>
    <w:p w14:paraId="734C6B26" w14:textId="1D94BB67" w:rsidR="00354F22" w:rsidRPr="00735E58" w:rsidRDefault="00354F22" w:rsidP="000900D9">
      <w:pPr>
        <w:pStyle w:val="a5"/>
        <w:numPr>
          <w:ilvl w:val="0"/>
          <w:numId w:val="11"/>
        </w:numPr>
        <w:spacing w:line="264" w:lineRule="auto"/>
        <w:ind w:left="0" w:firstLine="851"/>
        <w:jc w:val="both"/>
        <w:rPr>
          <w:szCs w:val="28"/>
        </w:rPr>
      </w:pPr>
      <w:r w:rsidRPr="00735E58">
        <w:rPr>
          <w:szCs w:val="28"/>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Архангельской области, на 3,3 млн.руб., что обусловлено фактическим поступлением указанных платежей на 01.11.2019 – 25,2 млн.руб. С учетом предлагаемых изменений прогнозные </w:t>
      </w:r>
      <w:r w:rsidR="00282B2E" w:rsidRPr="00735E58">
        <w:rPr>
          <w:szCs w:val="28"/>
        </w:rPr>
        <w:t>поступления</w:t>
      </w:r>
      <w:r w:rsidRPr="00735E58">
        <w:rPr>
          <w:szCs w:val="28"/>
        </w:rPr>
        <w:t xml:space="preserve"> составят 26,3 млн.руб.</w:t>
      </w:r>
    </w:p>
    <w:p w14:paraId="55B78DC9" w14:textId="77777777" w:rsidR="00354F22" w:rsidRPr="00735E58" w:rsidRDefault="00354F22" w:rsidP="000900D9">
      <w:pPr>
        <w:pStyle w:val="a5"/>
        <w:spacing w:line="264" w:lineRule="auto"/>
        <w:ind w:firstLine="851"/>
        <w:jc w:val="both"/>
        <w:rPr>
          <w:szCs w:val="28"/>
        </w:rPr>
      </w:pPr>
      <w:r w:rsidRPr="00735E58">
        <w:rPr>
          <w:szCs w:val="28"/>
        </w:rPr>
        <w:t>В соответствии с представленной информацией министерства имущественных отношений Архангельской области (далее – Минимущество) на основании решения акционерных обществ по итогам работы за 2018 год приняты решения о выплате дивидендов по акциям, находящимся в собственности Архангельской области, в областной бюджет – 30,3 млн.руб.</w:t>
      </w:r>
    </w:p>
    <w:p w14:paraId="7DC730F5" w14:textId="4D3F48BD" w:rsidR="00354F22" w:rsidRPr="00735E58" w:rsidRDefault="00354F22" w:rsidP="000900D9">
      <w:pPr>
        <w:pStyle w:val="a5"/>
        <w:spacing w:line="264" w:lineRule="auto"/>
        <w:ind w:firstLine="851"/>
        <w:jc w:val="both"/>
        <w:rPr>
          <w:szCs w:val="28"/>
        </w:rPr>
      </w:pPr>
      <w:r w:rsidRPr="00735E58">
        <w:rPr>
          <w:szCs w:val="28"/>
        </w:rPr>
        <w:t>Полагаем, что в части указанных поступлений, имеется резерв 4,0 млн.руб., что будет обеспечено поступлением задолженности по уплате в областной бюджет начисленных дивидендов за 2018 год от АО «Агрофирма «Вельская» в соответствии с графиком платежей.</w:t>
      </w:r>
    </w:p>
    <w:p w14:paraId="5DAE1825" w14:textId="0358777E" w:rsidR="00354F22" w:rsidRPr="00735E58" w:rsidRDefault="00354F22" w:rsidP="000900D9">
      <w:pPr>
        <w:pStyle w:val="a5"/>
        <w:numPr>
          <w:ilvl w:val="0"/>
          <w:numId w:val="11"/>
        </w:numPr>
        <w:spacing w:line="264" w:lineRule="auto"/>
        <w:ind w:left="0" w:firstLine="851"/>
        <w:jc w:val="both"/>
        <w:rPr>
          <w:szCs w:val="28"/>
        </w:rPr>
      </w:pPr>
      <w:r w:rsidRPr="00735E58">
        <w:rPr>
          <w:szCs w:val="28"/>
        </w:rPr>
        <w:t>платежи от государственных и муниципальных унитарных предприятий от перечисления части прибыли, остающейся после уплаты налогов и иных обязательных платежей на 12,4 млн.руб., что обусловлено фактическим поступлением на 01.11.2019 – 15,1 млн.руб., в том числе: от ГУП АО «Фармация» – 14,6 млн.руб., ГУП «ИК Архангельск» – 0,5 млн.руб.</w:t>
      </w:r>
    </w:p>
    <w:p w14:paraId="7AE12811" w14:textId="77777777" w:rsidR="00354F22" w:rsidRPr="002F04BD" w:rsidRDefault="00354F22" w:rsidP="000900D9">
      <w:pPr>
        <w:pStyle w:val="a5"/>
        <w:spacing w:line="264" w:lineRule="auto"/>
        <w:ind w:firstLine="851"/>
        <w:jc w:val="both"/>
        <w:rPr>
          <w:szCs w:val="28"/>
        </w:rPr>
      </w:pPr>
      <w:r w:rsidRPr="002F04BD">
        <w:rPr>
          <w:szCs w:val="28"/>
        </w:rPr>
        <w:t>С учетом предлагаемых изменений прогнозные назначения составят 15,1 млн.руб., что составляет 60,2% ожидаемого исполнения областного бюджета за 2019 год (25,1 млн.руб.).</w:t>
      </w:r>
    </w:p>
    <w:p w14:paraId="2ACB1235" w14:textId="77777777" w:rsidR="00354F22" w:rsidRPr="002F04BD" w:rsidRDefault="00354F22" w:rsidP="000900D9">
      <w:pPr>
        <w:pStyle w:val="a5"/>
        <w:spacing w:line="264" w:lineRule="auto"/>
        <w:ind w:firstLine="851"/>
        <w:jc w:val="both"/>
        <w:rPr>
          <w:szCs w:val="28"/>
        </w:rPr>
      </w:pPr>
      <w:r w:rsidRPr="002F04BD">
        <w:rPr>
          <w:szCs w:val="28"/>
        </w:rPr>
        <w:t>В соответствии с представленной информацией Минимущества у ГУП АО «Фонд имущества и инвестиций» имеется задолженность в части указанных платежей перед областным бюджетом – 10,0 млн.руб. (предприятию направлена претензия), что является резервом поступлений.</w:t>
      </w:r>
    </w:p>
    <w:p w14:paraId="4B8642CF" w14:textId="2E78CCE8" w:rsidR="00354F22" w:rsidRPr="002F04BD" w:rsidRDefault="00354F22" w:rsidP="000900D9">
      <w:pPr>
        <w:pStyle w:val="a5"/>
        <w:spacing w:line="264" w:lineRule="auto"/>
        <w:ind w:firstLine="851"/>
        <w:jc w:val="both"/>
        <w:rPr>
          <w:szCs w:val="28"/>
        </w:rPr>
      </w:pPr>
      <w:r w:rsidRPr="002F04BD">
        <w:rPr>
          <w:szCs w:val="28"/>
        </w:rPr>
        <w:lastRenderedPageBreak/>
        <w:t>г) платежи при пользовании природными ресурсами предлагается увеличить на 63,1 млн.руб., что в целом составит 1 143,6 млн.руб., из них:</w:t>
      </w:r>
    </w:p>
    <w:p w14:paraId="78BDEAF1" w14:textId="2B4B9014" w:rsidR="00354F22" w:rsidRPr="00AD2084" w:rsidRDefault="00354F22" w:rsidP="000900D9">
      <w:pPr>
        <w:pStyle w:val="a5"/>
        <w:numPr>
          <w:ilvl w:val="0"/>
          <w:numId w:val="11"/>
        </w:numPr>
        <w:spacing w:line="264" w:lineRule="auto"/>
        <w:ind w:left="0" w:firstLine="851"/>
        <w:jc w:val="both"/>
        <w:rPr>
          <w:szCs w:val="28"/>
        </w:rPr>
      </w:pPr>
      <w:r w:rsidRPr="00AD2084">
        <w:rPr>
          <w:szCs w:val="28"/>
        </w:rPr>
        <w:t>платы за негативное воздействие на окружающую среду на 7,5 млн.руб., что обусловлено фактическим поступлением на 01.11.2019 года 48,3 млн.руб., что на 8,0 млн.руб. или 19,7 % превышает плановые назначения (администратор платежей – федеральная служба по надзору в сфере природопользования)</w:t>
      </w:r>
      <w:r w:rsidR="00AD2084">
        <w:rPr>
          <w:szCs w:val="28"/>
        </w:rPr>
        <w:t>.</w:t>
      </w:r>
    </w:p>
    <w:p w14:paraId="28EB2766" w14:textId="77777777" w:rsidR="00354F22" w:rsidRPr="00AD2084" w:rsidRDefault="00354F22" w:rsidP="000900D9">
      <w:pPr>
        <w:pStyle w:val="a5"/>
        <w:spacing w:line="264" w:lineRule="auto"/>
        <w:ind w:firstLine="851"/>
        <w:jc w:val="both"/>
        <w:rPr>
          <w:szCs w:val="28"/>
        </w:rPr>
      </w:pPr>
      <w:r w:rsidRPr="00AD2084">
        <w:rPr>
          <w:szCs w:val="28"/>
        </w:rPr>
        <w:t>С учетом предлагаемых изменений планируемая сумма платы за негативное воздействие на окружающую среду составит 47,9 млн.руб.;</w:t>
      </w:r>
    </w:p>
    <w:p w14:paraId="605333AB" w14:textId="21C82121" w:rsidR="00354F22" w:rsidRPr="00AD2084" w:rsidRDefault="00354F22" w:rsidP="000900D9">
      <w:pPr>
        <w:pStyle w:val="a5"/>
        <w:numPr>
          <w:ilvl w:val="0"/>
          <w:numId w:val="11"/>
        </w:numPr>
        <w:spacing w:line="264" w:lineRule="auto"/>
        <w:ind w:left="0" w:firstLine="851"/>
        <w:jc w:val="both"/>
        <w:rPr>
          <w:szCs w:val="28"/>
        </w:rPr>
      </w:pPr>
      <w:r w:rsidRPr="00AD2084">
        <w:rPr>
          <w:szCs w:val="28"/>
        </w:rPr>
        <w:t>платы за использование лесов на 55,6 млн.руб., что обусловлено ростом средней таксовой стоимости древесины по договорам купли-продажи лесных насаждений и ростом отпуска древесины над запланированным объемом по договорам купли-продажи лесных насаждений для собственных нужд.</w:t>
      </w:r>
    </w:p>
    <w:p w14:paraId="72F20920" w14:textId="77777777" w:rsidR="00354F22" w:rsidRPr="003350CB" w:rsidRDefault="00354F22" w:rsidP="000900D9">
      <w:pPr>
        <w:pStyle w:val="a5"/>
        <w:spacing w:line="264" w:lineRule="auto"/>
        <w:ind w:firstLine="851"/>
        <w:jc w:val="both"/>
        <w:rPr>
          <w:szCs w:val="28"/>
        </w:rPr>
      </w:pPr>
      <w:r w:rsidRPr="003350CB">
        <w:rPr>
          <w:szCs w:val="28"/>
        </w:rPr>
        <w:t>С учетом предлагаемых изменений планируемая сумма платежей при использовании природными ресурсами составит 930,0 млн.руб.</w:t>
      </w:r>
    </w:p>
    <w:p w14:paraId="4A5500F1" w14:textId="70514B26" w:rsidR="00354F22" w:rsidRPr="00C465DC" w:rsidRDefault="00354F22" w:rsidP="000900D9">
      <w:pPr>
        <w:pStyle w:val="a5"/>
        <w:spacing w:line="264" w:lineRule="auto"/>
        <w:ind w:firstLine="851"/>
        <w:jc w:val="both"/>
        <w:rPr>
          <w:szCs w:val="28"/>
        </w:rPr>
      </w:pPr>
      <w:r w:rsidRPr="00C465DC">
        <w:rPr>
          <w:szCs w:val="28"/>
        </w:rPr>
        <w:t xml:space="preserve">По состоянию на 28.11.2019 в областной бюджет поступило платы за использование лесов </w:t>
      </w:r>
      <w:r w:rsidR="003350CB" w:rsidRPr="00C465DC">
        <w:rPr>
          <w:szCs w:val="28"/>
        </w:rPr>
        <w:t xml:space="preserve">в сумме </w:t>
      </w:r>
      <w:r w:rsidRPr="00C465DC">
        <w:rPr>
          <w:szCs w:val="28"/>
        </w:rPr>
        <w:t>858,9 млн.руб., что составляет 98,2 % плановых назначений (874,4 млн.руб.). Среднемесячное поступление данного доходного источника за январь – ноябрь 2019 года составляет 78,1 млн.руб.</w:t>
      </w:r>
    </w:p>
    <w:p w14:paraId="7C81A878" w14:textId="2835058A" w:rsidR="00354F22" w:rsidRPr="00C465DC" w:rsidRDefault="00354F22" w:rsidP="000900D9">
      <w:pPr>
        <w:pStyle w:val="a5"/>
        <w:spacing w:line="264" w:lineRule="auto"/>
        <w:ind w:firstLine="851"/>
        <w:jc w:val="both"/>
        <w:rPr>
          <w:szCs w:val="28"/>
        </w:rPr>
      </w:pPr>
      <w:r w:rsidRPr="00C465DC">
        <w:rPr>
          <w:szCs w:val="28"/>
        </w:rPr>
        <w:t>д) доходы от оказания платных услуг и компенсации затрат государства с учетом фактических платежей и ожидаемой оценки исполнения за 2019 год предлагается увеличить на 23,6 млн.руб., что в целом составит 210,0 млн.руб., из них:</w:t>
      </w:r>
    </w:p>
    <w:p w14:paraId="15290F30" w14:textId="40556423" w:rsidR="00354F22" w:rsidRPr="0097036E" w:rsidRDefault="00354F22" w:rsidP="000900D9">
      <w:pPr>
        <w:pStyle w:val="a5"/>
        <w:numPr>
          <w:ilvl w:val="0"/>
          <w:numId w:val="11"/>
        </w:numPr>
        <w:spacing w:line="264" w:lineRule="auto"/>
        <w:ind w:left="0" w:firstLine="851"/>
        <w:jc w:val="both"/>
        <w:rPr>
          <w:szCs w:val="28"/>
        </w:rPr>
      </w:pPr>
      <w:r w:rsidRPr="0097036E">
        <w:rPr>
          <w:szCs w:val="28"/>
        </w:rPr>
        <w:t>доходы от оказания платных услуг (работ) на 4,3 млн.руб. Фактическое поступление на 01.11.2019 года составляет 6,4 млн.руб., что на 4,2 млн.руб. или в 2,9 раза превышает плановые назначения.</w:t>
      </w:r>
    </w:p>
    <w:p w14:paraId="63386732" w14:textId="77777777" w:rsidR="00354F22" w:rsidRPr="0097036E" w:rsidRDefault="00354F22" w:rsidP="000900D9">
      <w:pPr>
        <w:pStyle w:val="a5"/>
        <w:spacing w:line="264" w:lineRule="auto"/>
        <w:ind w:firstLine="851"/>
        <w:jc w:val="both"/>
        <w:rPr>
          <w:szCs w:val="28"/>
        </w:rPr>
      </w:pPr>
      <w:r w:rsidRPr="0097036E">
        <w:rPr>
          <w:szCs w:val="28"/>
        </w:rPr>
        <w:t>С учетом предлагаемых изменений планируемая сумма доходов от оказания платных услуг (работ) составит 6,5 млн.руб.;</w:t>
      </w:r>
    </w:p>
    <w:p w14:paraId="05DBE34D" w14:textId="7A0CA523" w:rsidR="00354F22" w:rsidRPr="0097036E" w:rsidRDefault="00354F22" w:rsidP="000900D9">
      <w:pPr>
        <w:pStyle w:val="a5"/>
        <w:numPr>
          <w:ilvl w:val="0"/>
          <w:numId w:val="11"/>
        </w:numPr>
        <w:spacing w:line="264" w:lineRule="auto"/>
        <w:ind w:left="0" w:firstLine="851"/>
        <w:jc w:val="both"/>
        <w:rPr>
          <w:szCs w:val="28"/>
        </w:rPr>
      </w:pPr>
      <w:r w:rsidRPr="0097036E">
        <w:rPr>
          <w:szCs w:val="28"/>
        </w:rPr>
        <w:t>доходы от компенсации затрат государства на 19,2 млн.руб. Фактическое поступление на 01.11.2019 года составляет 186,8 млн.руб. что составляет 94,3 % плановых назначений (198,1 млн.руб.). Среднемесячное поступление составляет 18,7 млн.руб.</w:t>
      </w:r>
    </w:p>
    <w:p w14:paraId="5FABB74B" w14:textId="77777777" w:rsidR="00354F22" w:rsidRPr="00523F00" w:rsidRDefault="00354F22" w:rsidP="000900D9">
      <w:pPr>
        <w:pStyle w:val="a5"/>
        <w:spacing w:line="264" w:lineRule="auto"/>
        <w:ind w:firstLine="851"/>
        <w:jc w:val="both"/>
        <w:rPr>
          <w:szCs w:val="28"/>
        </w:rPr>
      </w:pPr>
      <w:r w:rsidRPr="00523F00">
        <w:rPr>
          <w:szCs w:val="28"/>
        </w:rPr>
        <w:t>С учетом предлагаемых изменений планируемая сумма доходов от компенсации затрат государства составит 203,5 млн.руб.</w:t>
      </w:r>
    </w:p>
    <w:p w14:paraId="59A3AC89" w14:textId="736A71B4" w:rsidR="00354F22" w:rsidRPr="00523F00" w:rsidRDefault="00354F22" w:rsidP="000900D9">
      <w:pPr>
        <w:pStyle w:val="a5"/>
        <w:spacing w:line="264" w:lineRule="auto"/>
        <w:ind w:firstLine="851"/>
        <w:jc w:val="both"/>
        <w:rPr>
          <w:szCs w:val="28"/>
        </w:rPr>
      </w:pPr>
      <w:r w:rsidRPr="00523F00">
        <w:rPr>
          <w:szCs w:val="28"/>
        </w:rPr>
        <w:t>е) доходы от продажи земельных участков, находящихся в государственной и муниципальной собственности на 5,1 млн.руб., что в результа</w:t>
      </w:r>
      <w:r w:rsidR="00523F00" w:rsidRPr="00523F00">
        <w:rPr>
          <w:szCs w:val="28"/>
        </w:rPr>
        <w:t>те составит 5,2 млн.руб.</w:t>
      </w:r>
    </w:p>
    <w:p w14:paraId="771EDA02" w14:textId="77777777" w:rsidR="00354F22" w:rsidRPr="00523F00" w:rsidRDefault="00354F22" w:rsidP="000900D9">
      <w:pPr>
        <w:pStyle w:val="a5"/>
        <w:spacing w:line="264" w:lineRule="auto"/>
        <w:ind w:firstLine="851"/>
        <w:jc w:val="both"/>
        <w:rPr>
          <w:szCs w:val="28"/>
        </w:rPr>
      </w:pPr>
      <w:r w:rsidRPr="00523F00">
        <w:rPr>
          <w:szCs w:val="28"/>
        </w:rPr>
        <w:t>При этом необходимо отметить, что фактическое поступление указанных доходов на 01.11.2019 составило 13,0 млн.руб., что обусловлено сложившимся спросом по приобретению земельных участков.</w:t>
      </w:r>
    </w:p>
    <w:p w14:paraId="759E818C" w14:textId="55990877" w:rsidR="00354F22" w:rsidRPr="00523F00" w:rsidRDefault="00354F22" w:rsidP="000900D9">
      <w:pPr>
        <w:pStyle w:val="a5"/>
        <w:spacing w:line="264" w:lineRule="auto"/>
        <w:ind w:firstLine="851"/>
        <w:jc w:val="both"/>
        <w:rPr>
          <w:szCs w:val="28"/>
        </w:rPr>
      </w:pPr>
      <w:r w:rsidRPr="00523F00">
        <w:rPr>
          <w:szCs w:val="28"/>
        </w:rPr>
        <w:lastRenderedPageBreak/>
        <w:t xml:space="preserve">Полагаем, что по данному источнику доходов имеется резерв </w:t>
      </w:r>
      <w:r w:rsidR="00523F00" w:rsidRPr="00523F00">
        <w:rPr>
          <w:szCs w:val="28"/>
        </w:rPr>
        <w:t xml:space="preserve">в сумме </w:t>
      </w:r>
      <w:r w:rsidRPr="00523F00">
        <w:rPr>
          <w:szCs w:val="28"/>
        </w:rPr>
        <w:t xml:space="preserve">7,8 млн.руб. </w:t>
      </w:r>
    </w:p>
    <w:p w14:paraId="5CDCDDC1" w14:textId="77777777" w:rsidR="00354F22" w:rsidRPr="00C779AE" w:rsidRDefault="00354F22" w:rsidP="000900D9">
      <w:pPr>
        <w:pStyle w:val="a5"/>
        <w:spacing w:line="264" w:lineRule="auto"/>
        <w:ind w:firstLine="851"/>
        <w:jc w:val="both"/>
        <w:rPr>
          <w:szCs w:val="28"/>
        </w:rPr>
      </w:pPr>
      <w:r w:rsidRPr="00C779AE">
        <w:rPr>
          <w:szCs w:val="28"/>
        </w:rPr>
        <w:t>В связи с вышеизложенным считаем, что предлагаемые изменения в прогнозное поступление налоговых и неналоговых доходов областного бюджета на 2019 год обоснованы, при этом имеются резервы по отдельным поступлениям.</w:t>
      </w:r>
    </w:p>
    <w:p w14:paraId="6577EAC0" w14:textId="77777777" w:rsidR="00C779AE" w:rsidRPr="008A58EA" w:rsidRDefault="00C779AE" w:rsidP="000900D9">
      <w:pPr>
        <w:pStyle w:val="a5"/>
        <w:spacing w:line="264" w:lineRule="auto"/>
        <w:jc w:val="both"/>
        <w:rPr>
          <w:szCs w:val="28"/>
        </w:rPr>
      </w:pPr>
    </w:p>
    <w:p w14:paraId="203425BC" w14:textId="77777777" w:rsidR="00354F22" w:rsidRPr="008A58EA" w:rsidRDefault="00354F22" w:rsidP="000900D9">
      <w:pPr>
        <w:pStyle w:val="a5"/>
        <w:numPr>
          <w:ilvl w:val="0"/>
          <w:numId w:val="1"/>
        </w:numPr>
        <w:spacing w:line="264" w:lineRule="auto"/>
        <w:ind w:left="0" w:firstLine="851"/>
        <w:jc w:val="both"/>
        <w:rPr>
          <w:szCs w:val="28"/>
        </w:rPr>
      </w:pPr>
      <w:r w:rsidRPr="008A58EA">
        <w:rPr>
          <w:szCs w:val="28"/>
        </w:rPr>
        <w:t xml:space="preserve"> Законопроектом предлагается увеличить прогноз безвозмездных поступлений областного бюджета на 2019 год на сумму возврата остатков субсидий прошлых лет от ГБУ «Государственный архив Архангельской области» за счет экономии по результатам конкурсных процедур на проведение работ по капитальному ремонту кровли – 1,4 млн.руб. и направить указанные средства на капитальный ремонт (замену) лифтов в указанном учреждении.</w:t>
      </w:r>
    </w:p>
    <w:p w14:paraId="64FCAB8A" w14:textId="77777777" w:rsidR="007D5F83" w:rsidRPr="008A58EA" w:rsidRDefault="007D5F83" w:rsidP="000900D9">
      <w:pPr>
        <w:pStyle w:val="a5"/>
        <w:spacing w:line="264" w:lineRule="auto"/>
        <w:ind w:left="851"/>
        <w:jc w:val="both"/>
        <w:rPr>
          <w:szCs w:val="28"/>
        </w:rPr>
      </w:pPr>
    </w:p>
    <w:p w14:paraId="6C4CA571" w14:textId="77777777" w:rsidR="006726CA" w:rsidRPr="007F2A2C" w:rsidRDefault="006726CA" w:rsidP="000900D9">
      <w:pPr>
        <w:pStyle w:val="a5"/>
        <w:numPr>
          <w:ilvl w:val="0"/>
          <w:numId w:val="1"/>
        </w:numPr>
        <w:spacing w:line="264" w:lineRule="auto"/>
        <w:ind w:left="0" w:firstLine="851"/>
        <w:jc w:val="both"/>
        <w:rPr>
          <w:szCs w:val="28"/>
        </w:rPr>
      </w:pPr>
      <w:r w:rsidRPr="007F2A2C">
        <w:rPr>
          <w:szCs w:val="28"/>
        </w:rPr>
        <w:t>По подразделу 05 05 «Другие вопросы в области жилищно-коммунального хозяйства» предлагается ввести новый вид субсидии производителям товаров, работ, услуг – на компенсацию дополнительных расходов организаций жилищно-коммунального хозяйства Архангельской области, связанных с ростом цен на топливо в сумме 186,0 млн.руб.</w:t>
      </w:r>
    </w:p>
    <w:p w14:paraId="5373D191" w14:textId="77777777" w:rsidR="006726CA" w:rsidRPr="002B315B" w:rsidRDefault="006726CA" w:rsidP="000900D9">
      <w:pPr>
        <w:pStyle w:val="a5"/>
        <w:spacing w:line="264" w:lineRule="auto"/>
        <w:ind w:firstLine="851"/>
        <w:jc w:val="both"/>
        <w:rPr>
          <w:szCs w:val="28"/>
        </w:rPr>
      </w:pPr>
      <w:r w:rsidRPr="002B315B">
        <w:rPr>
          <w:szCs w:val="28"/>
        </w:rPr>
        <w:t>Согласно пояснениям, представленным к законопроекту: «</w:t>
      </w:r>
      <w:r w:rsidRPr="00BC3E3B">
        <w:rPr>
          <w:i/>
          <w:szCs w:val="28"/>
        </w:rPr>
        <w:t>внесение изменений в областной закон обусловлено тем, что в течение 2018 года фактическая стоимость приобретенного топлива ресурсоснабжающими организациями превысила прогнозные значения биржевых индикаторов, в связи с чем финансовые затраты на его закупку оказались значительно выше плановых значений, учтенных в тарифных решениях. Объем выпадающих доходов ресурсоснабжающих организаций в целом по Архангельской области за 2018 год составил 465 млн.руб. В соответствии с действующим законодательством в области тарифного регулирования выпадающие доходы организаций за 2018 год могут быть частично компенсированы только в 2020 году</w:t>
      </w:r>
      <w:r w:rsidRPr="002B315B">
        <w:rPr>
          <w:szCs w:val="28"/>
        </w:rPr>
        <w:t>».</w:t>
      </w:r>
    </w:p>
    <w:p w14:paraId="1D3B88B6" w14:textId="77777777" w:rsidR="006726CA" w:rsidRPr="00BC3E3B" w:rsidRDefault="006726CA" w:rsidP="000900D9">
      <w:pPr>
        <w:pStyle w:val="a5"/>
        <w:spacing w:line="264" w:lineRule="auto"/>
        <w:ind w:firstLine="851"/>
        <w:jc w:val="both"/>
        <w:rPr>
          <w:szCs w:val="28"/>
        </w:rPr>
      </w:pPr>
      <w:r w:rsidRPr="00BC3E3B">
        <w:rPr>
          <w:szCs w:val="28"/>
        </w:rPr>
        <w:t xml:space="preserve">В приложении № 25 к пояснительной записке представлен расчет размера дополнительных расходов (выпадающих доходов) организаций жилищно-коммунального хозяйства Архангельской области, связанных с ростом цен на топливо, согласно которому расчет потребности составлен по организациям, осуществляющим производство тепловой энергии, как в режиме комбинированной выработки, так и в режиме некомбинированной выработки и общая сумма потребности за 2018 год составляет 464,7 млн.руб., что в 2,5 раза или на 278,7 млн.руб. больше, чем предусматривается </w:t>
      </w:r>
      <w:r>
        <w:rPr>
          <w:szCs w:val="28"/>
        </w:rPr>
        <w:t>З</w:t>
      </w:r>
      <w:r w:rsidRPr="00BC3E3B">
        <w:rPr>
          <w:szCs w:val="28"/>
        </w:rPr>
        <w:t>аконопроектом, в т.ч.:</w:t>
      </w:r>
    </w:p>
    <w:p w14:paraId="0FF86A37" w14:textId="77777777" w:rsidR="006726CA" w:rsidRPr="00BC3E3B" w:rsidRDefault="006726CA" w:rsidP="000900D9">
      <w:pPr>
        <w:pStyle w:val="a5"/>
        <w:numPr>
          <w:ilvl w:val="0"/>
          <w:numId w:val="11"/>
        </w:numPr>
        <w:spacing w:line="264" w:lineRule="auto"/>
        <w:ind w:left="0" w:firstLine="851"/>
        <w:jc w:val="both"/>
        <w:rPr>
          <w:szCs w:val="28"/>
        </w:rPr>
      </w:pPr>
      <w:r w:rsidRPr="00BC3E3B">
        <w:rPr>
          <w:szCs w:val="28"/>
        </w:rPr>
        <w:t>по закупке каменного угля – 249,4 млн.руб.;</w:t>
      </w:r>
    </w:p>
    <w:p w14:paraId="480F6705" w14:textId="77777777" w:rsidR="006726CA" w:rsidRPr="00BC3E3B" w:rsidRDefault="006726CA" w:rsidP="000900D9">
      <w:pPr>
        <w:pStyle w:val="a5"/>
        <w:numPr>
          <w:ilvl w:val="0"/>
          <w:numId w:val="11"/>
        </w:numPr>
        <w:spacing w:line="264" w:lineRule="auto"/>
        <w:ind w:left="0" w:firstLine="851"/>
        <w:jc w:val="both"/>
        <w:rPr>
          <w:szCs w:val="28"/>
        </w:rPr>
      </w:pPr>
      <w:r w:rsidRPr="00BC3E3B">
        <w:rPr>
          <w:szCs w:val="28"/>
        </w:rPr>
        <w:lastRenderedPageBreak/>
        <w:t>по закупке мазута - 186,2 млн.руб.;</w:t>
      </w:r>
    </w:p>
    <w:p w14:paraId="11EFF6A6" w14:textId="77777777" w:rsidR="006726CA" w:rsidRPr="00BC3E3B" w:rsidRDefault="006726CA" w:rsidP="000900D9">
      <w:pPr>
        <w:pStyle w:val="a5"/>
        <w:numPr>
          <w:ilvl w:val="0"/>
          <w:numId w:val="11"/>
        </w:numPr>
        <w:spacing w:line="264" w:lineRule="auto"/>
        <w:ind w:left="0" w:firstLine="851"/>
        <w:jc w:val="both"/>
        <w:rPr>
          <w:szCs w:val="28"/>
        </w:rPr>
      </w:pPr>
      <w:r w:rsidRPr="00BC3E3B">
        <w:rPr>
          <w:szCs w:val="28"/>
        </w:rPr>
        <w:t>по закупке дизельного топлива – 29,0 млн.руб.</w:t>
      </w:r>
    </w:p>
    <w:p w14:paraId="3DD5EAE3" w14:textId="77777777" w:rsidR="006726CA" w:rsidRPr="000F5CBE" w:rsidRDefault="006726CA" w:rsidP="000900D9">
      <w:pPr>
        <w:pStyle w:val="a5"/>
        <w:spacing w:line="264" w:lineRule="auto"/>
        <w:ind w:firstLine="851"/>
        <w:jc w:val="both"/>
        <w:rPr>
          <w:szCs w:val="28"/>
        </w:rPr>
      </w:pPr>
      <w:r w:rsidRPr="000F5CBE">
        <w:rPr>
          <w:szCs w:val="28"/>
        </w:rPr>
        <w:t>Следует отметить, что представленный расчет не содержит перечень организаций жилищно-коммунального хозяйства Архангельской области – получателей субсидий, соответственно, объемы топливных ресурсов и ценовой фактор единицы объема не обозначены в разрезе каждого планируемого получателя, отсутствует также информация органа регулирования тарифов Архангельской области о стоимости единицы топлива, учтенной при регулировании тарифов в разрезе ресурсоснабжающих организаций на 2018 год. При этом необходимо отметить, что при обосновании потребности в субсидии на возмещение выпадающих доходов, возникающих при госрегулировании тарифов подобные расчеты представляются приложением к пояснительной записке к законопроекту в разрезе каждого получателя такой субсидии. Более того, отсутствует информация о наличии (отсутствии) включения таких выпадающих доходов, при регулировании тарифов ресурсоснаб</w:t>
      </w:r>
      <w:r>
        <w:rPr>
          <w:szCs w:val="28"/>
        </w:rPr>
        <w:t>жающих организаций на 2020 год.</w:t>
      </w:r>
    </w:p>
    <w:p w14:paraId="52A0E33A" w14:textId="77777777" w:rsidR="006726CA" w:rsidRPr="000F5CBE" w:rsidRDefault="006726CA" w:rsidP="000900D9">
      <w:pPr>
        <w:pStyle w:val="a5"/>
        <w:spacing w:line="264" w:lineRule="auto"/>
        <w:ind w:firstLine="851"/>
        <w:jc w:val="both"/>
        <w:rPr>
          <w:szCs w:val="28"/>
        </w:rPr>
      </w:pPr>
      <w:r w:rsidRPr="000F5CBE">
        <w:rPr>
          <w:szCs w:val="28"/>
        </w:rPr>
        <w:t xml:space="preserve">В соответствии с п. 5 ч. 1 ст. 3 Федерального закона от 27.07.2010 № 190-ФЗ «О теплоснабжении» </w:t>
      </w:r>
      <w:r>
        <w:rPr>
          <w:szCs w:val="28"/>
        </w:rPr>
        <w:t xml:space="preserve">(далее – закон № 190-ФЗ) </w:t>
      </w:r>
      <w:r w:rsidRPr="000F5CBE">
        <w:rPr>
          <w:szCs w:val="28"/>
        </w:rPr>
        <w:t>общими принципами организации отношений в сфере теплоснабжения в т.ч. является соблюдение баланса экономических интересов теплоснабжающих организаций и интересов потребителей.</w:t>
      </w:r>
    </w:p>
    <w:p w14:paraId="0139FCF8" w14:textId="77777777" w:rsidR="006726CA" w:rsidRPr="002C36DB" w:rsidRDefault="006726CA" w:rsidP="000900D9">
      <w:pPr>
        <w:pStyle w:val="a5"/>
        <w:spacing w:line="264" w:lineRule="auto"/>
        <w:ind w:firstLine="851"/>
        <w:jc w:val="both"/>
        <w:rPr>
          <w:szCs w:val="28"/>
        </w:rPr>
      </w:pPr>
      <w:r w:rsidRPr="002C36DB">
        <w:rPr>
          <w:szCs w:val="28"/>
        </w:rPr>
        <w:t xml:space="preserve">Пунктом 2 ч. 1 ст. 7 указанного закона № 190-ФЗ </w:t>
      </w:r>
      <w:r>
        <w:rPr>
          <w:szCs w:val="28"/>
        </w:rPr>
        <w:t xml:space="preserve">установлено, что </w:t>
      </w:r>
      <w:r w:rsidRPr="002C36DB">
        <w:rPr>
          <w:szCs w:val="28"/>
        </w:rPr>
        <w:t>регулирование цен (тарифов) в сфере теплоснабжения осуществляется в соответствии с обеспечением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28AA61DB" w14:textId="77777777" w:rsidR="006726CA" w:rsidRPr="002C36DB" w:rsidRDefault="006726CA" w:rsidP="000900D9">
      <w:pPr>
        <w:pStyle w:val="a5"/>
        <w:spacing w:line="264" w:lineRule="auto"/>
        <w:ind w:firstLine="851"/>
        <w:jc w:val="both"/>
        <w:rPr>
          <w:szCs w:val="28"/>
        </w:rPr>
      </w:pPr>
      <w:r w:rsidRPr="002C36DB">
        <w:rPr>
          <w:szCs w:val="28"/>
        </w:rPr>
        <w:t>Постановлением Правительство РФ от 22.10.2012 № 1075 «О ценообразовании в сфере теплоснабжения» утверждены Основы ценообразования в сфере теплоснабжения (далее – Основы ценообразования).</w:t>
      </w:r>
    </w:p>
    <w:p w14:paraId="2B78C509" w14:textId="77777777" w:rsidR="006726CA" w:rsidRPr="00730122" w:rsidRDefault="006726CA" w:rsidP="000900D9">
      <w:pPr>
        <w:pStyle w:val="a5"/>
        <w:spacing w:line="264" w:lineRule="auto"/>
        <w:ind w:firstLine="851"/>
        <w:jc w:val="both"/>
        <w:rPr>
          <w:szCs w:val="28"/>
        </w:rPr>
      </w:pPr>
      <w:r w:rsidRPr="00730122">
        <w:rPr>
          <w:szCs w:val="28"/>
        </w:rPr>
        <w:t xml:space="preserve">Пунктом 13 Основ ценообразования определено, что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w:t>
      </w:r>
      <w:r w:rsidRPr="00730122">
        <w:rPr>
          <w:szCs w:val="28"/>
        </w:rPr>
        <w:lastRenderedPageBreak/>
        <w:t>(тарифов)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 Указанные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532BAB45" w14:textId="77777777" w:rsidR="006726CA" w:rsidRPr="00204DED" w:rsidRDefault="006726CA" w:rsidP="000900D9">
      <w:pPr>
        <w:pStyle w:val="a5"/>
        <w:spacing w:line="264" w:lineRule="auto"/>
        <w:ind w:firstLine="851"/>
        <w:jc w:val="both"/>
        <w:rPr>
          <w:szCs w:val="28"/>
        </w:rPr>
      </w:pPr>
      <w:r w:rsidRPr="00204DED">
        <w:rPr>
          <w:szCs w:val="28"/>
        </w:rPr>
        <w:t xml:space="preserve">Исходя из вышеизложенного, </w:t>
      </w:r>
      <w:r w:rsidRPr="00204DED">
        <w:rPr>
          <w:color w:val="FF0000"/>
          <w:szCs w:val="28"/>
        </w:rPr>
        <w:t>считаем нецелесообразным и противоречащим действующим правилам ценообразования</w:t>
      </w:r>
      <w:r w:rsidRPr="00204DED">
        <w:rPr>
          <w:szCs w:val="28"/>
        </w:rPr>
        <w:t xml:space="preserve"> в области тарифного регулирования, включать в расходы областного бюджета на 2019 год субсидии организациям, оказывающим услуги теплоснабжения, связанных с ростом цен на топливо за 2018 год, в сумме </w:t>
      </w:r>
      <w:r w:rsidRPr="00204DED">
        <w:rPr>
          <w:color w:val="FF0000"/>
          <w:szCs w:val="28"/>
        </w:rPr>
        <w:t>186,0 млн.руб</w:t>
      </w:r>
      <w:r w:rsidRPr="00204DED">
        <w:rPr>
          <w:szCs w:val="28"/>
        </w:rPr>
        <w:t xml:space="preserve">. </w:t>
      </w:r>
    </w:p>
    <w:p w14:paraId="4D5652B7" w14:textId="77777777" w:rsidR="006726CA" w:rsidRPr="00204DED" w:rsidRDefault="006726CA" w:rsidP="000900D9">
      <w:pPr>
        <w:pStyle w:val="a5"/>
        <w:spacing w:line="264" w:lineRule="auto"/>
        <w:ind w:firstLine="851"/>
        <w:jc w:val="both"/>
        <w:rPr>
          <w:szCs w:val="28"/>
        </w:rPr>
      </w:pPr>
      <w:r w:rsidRPr="00204DED">
        <w:rPr>
          <w:szCs w:val="28"/>
        </w:rPr>
        <w:t xml:space="preserve">Одновременно с </w:t>
      </w:r>
      <w:r>
        <w:rPr>
          <w:szCs w:val="28"/>
        </w:rPr>
        <w:t>вышеизложенным</w:t>
      </w:r>
      <w:r w:rsidRPr="00204DED">
        <w:rPr>
          <w:szCs w:val="28"/>
        </w:rPr>
        <w:t xml:space="preserve">, в </w:t>
      </w:r>
      <w:r w:rsidRPr="00204DED">
        <w:rPr>
          <w:color w:val="FF0000"/>
          <w:szCs w:val="28"/>
        </w:rPr>
        <w:t xml:space="preserve">нарушение подпункта 2 пункта 2 статьи 78 БК </w:t>
      </w:r>
      <w:r w:rsidRPr="009779AA">
        <w:rPr>
          <w:color w:val="FF0000"/>
          <w:szCs w:val="28"/>
        </w:rPr>
        <w:t xml:space="preserve">РФ, соответствующие изменения </w:t>
      </w:r>
      <w:r w:rsidRPr="00204DED">
        <w:rPr>
          <w:szCs w:val="28"/>
        </w:rPr>
        <w:t xml:space="preserve">в ст. 8 закона Архангельской области от 17.12.2018 № 35-4-ОЗ «Об областном бюджете на 2019 год и на плановый период 2020 и 2021 годов», которой определен, в том числе перечень субсидий, выделяемый из областного бюджета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w:t>
      </w:r>
      <w:r w:rsidRPr="009779AA">
        <w:rPr>
          <w:color w:val="FF0000"/>
          <w:szCs w:val="28"/>
        </w:rPr>
        <w:t>не вносятся</w:t>
      </w:r>
      <w:r>
        <w:rPr>
          <w:szCs w:val="28"/>
        </w:rPr>
        <w:t>.</w:t>
      </w:r>
    </w:p>
    <w:p w14:paraId="03B01425" w14:textId="77777777" w:rsidR="006726CA" w:rsidRPr="009779AA" w:rsidRDefault="006726CA" w:rsidP="000900D9">
      <w:pPr>
        <w:pStyle w:val="a5"/>
        <w:spacing w:line="264" w:lineRule="auto"/>
        <w:ind w:firstLine="851"/>
        <w:jc w:val="both"/>
        <w:rPr>
          <w:szCs w:val="28"/>
        </w:rPr>
      </w:pPr>
      <w:r w:rsidRPr="009779AA">
        <w:rPr>
          <w:szCs w:val="28"/>
        </w:rPr>
        <w:t xml:space="preserve">Кроме того в составе государственной программы Архангельской области «Развитие энергетики и жилищно-коммунального хозяйства Архангельской области», утвержденной постановление Правительства Архангельской области от 15.10.2013 № 487-пп, порядок регулирующий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части субсидии на компенсацию дополнительных расходов организаций жилищно-коммунального хозяйства Архангельской области </w:t>
      </w:r>
      <w:r>
        <w:rPr>
          <w:szCs w:val="28"/>
        </w:rPr>
        <w:t xml:space="preserve">на дату подготовки настоящего заключения </w:t>
      </w:r>
      <w:r w:rsidRPr="009779AA">
        <w:rPr>
          <w:szCs w:val="28"/>
        </w:rPr>
        <w:t>отсутствует (не утвержден).</w:t>
      </w:r>
    </w:p>
    <w:p w14:paraId="150184DE" w14:textId="77777777" w:rsidR="006726CA" w:rsidRDefault="006726CA" w:rsidP="000900D9">
      <w:pPr>
        <w:pStyle w:val="a5"/>
        <w:spacing w:line="264" w:lineRule="auto"/>
        <w:ind w:left="851"/>
        <w:jc w:val="both"/>
        <w:rPr>
          <w:szCs w:val="28"/>
        </w:rPr>
      </w:pPr>
    </w:p>
    <w:p w14:paraId="297AC199" w14:textId="36CDBE6D" w:rsidR="006726CA" w:rsidRDefault="006726CA" w:rsidP="000900D9">
      <w:pPr>
        <w:pStyle w:val="a5"/>
        <w:numPr>
          <w:ilvl w:val="0"/>
          <w:numId w:val="1"/>
        </w:numPr>
        <w:spacing w:line="264" w:lineRule="auto"/>
        <w:ind w:left="0" w:firstLine="851"/>
        <w:jc w:val="both"/>
        <w:rPr>
          <w:szCs w:val="28"/>
        </w:rPr>
      </w:pPr>
      <w:r>
        <w:rPr>
          <w:szCs w:val="28"/>
        </w:rPr>
        <w:t xml:space="preserve">Законопроектом предлагается предусмотреть ассигнования </w:t>
      </w:r>
      <w:r w:rsidR="00E571D3">
        <w:rPr>
          <w:szCs w:val="28"/>
        </w:rPr>
        <w:t xml:space="preserve">министерству природных ресурсов и лесопромышленного комплекса Архангельской области в </w:t>
      </w:r>
      <w:r w:rsidR="00E571D3" w:rsidRPr="00EC3002">
        <w:rPr>
          <w:szCs w:val="28"/>
        </w:rPr>
        <w:t>сумме 104,9 млн.руб.</w:t>
      </w:r>
      <w:r w:rsidR="008377A0" w:rsidRPr="00EC3002">
        <w:rPr>
          <w:szCs w:val="28"/>
        </w:rPr>
        <w:t xml:space="preserve"> в виде </w:t>
      </w:r>
      <w:r w:rsidR="008377A0">
        <w:rPr>
          <w:szCs w:val="28"/>
        </w:rPr>
        <w:t>субсидий бюджетам муниципальных образований Архангельской области</w:t>
      </w:r>
      <w:r w:rsidR="00E571D3">
        <w:rPr>
          <w:szCs w:val="28"/>
        </w:rPr>
        <w:t>, в том числе:</w:t>
      </w:r>
    </w:p>
    <w:p w14:paraId="0F8FE38E" w14:textId="786DBC43" w:rsidR="00E571D3" w:rsidRDefault="008377A0" w:rsidP="000900D9">
      <w:pPr>
        <w:pStyle w:val="a5"/>
        <w:numPr>
          <w:ilvl w:val="0"/>
          <w:numId w:val="12"/>
        </w:numPr>
        <w:spacing w:line="264" w:lineRule="auto"/>
        <w:ind w:left="0" w:firstLine="851"/>
        <w:jc w:val="both"/>
        <w:rPr>
          <w:szCs w:val="28"/>
        </w:rPr>
      </w:pPr>
      <w:r>
        <w:rPr>
          <w:szCs w:val="28"/>
        </w:rPr>
        <w:t>74,9 млн.руб. – на с</w:t>
      </w:r>
      <w:r w:rsidRPr="008377A0">
        <w:rPr>
          <w:szCs w:val="28"/>
        </w:rPr>
        <w:t>одержание мест (площадок) накопления твердых коммунальных отходов</w:t>
      </w:r>
      <w:r>
        <w:rPr>
          <w:szCs w:val="28"/>
        </w:rPr>
        <w:t>;</w:t>
      </w:r>
    </w:p>
    <w:p w14:paraId="0E0F34EA" w14:textId="0B6657C7" w:rsidR="008377A0" w:rsidRDefault="008377A0" w:rsidP="000900D9">
      <w:pPr>
        <w:pStyle w:val="a5"/>
        <w:numPr>
          <w:ilvl w:val="0"/>
          <w:numId w:val="12"/>
        </w:numPr>
        <w:spacing w:line="264" w:lineRule="auto"/>
        <w:ind w:left="0" w:firstLine="851"/>
        <w:jc w:val="both"/>
        <w:rPr>
          <w:szCs w:val="28"/>
        </w:rPr>
      </w:pPr>
      <w:r>
        <w:rPr>
          <w:szCs w:val="28"/>
        </w:rPr>
        <w:t>30,0 млн.руб. – на р</w:t>
      </w:r>
      <w:r w:rsidRPr="008377A0">
        <w:rPr>
          <w:szCs w:val="28"/>
        </w:rPr>
        <w:t>еализаци</w:t>
      </w:r>
      <w:r>
        <w:rPr>
          <w:szCs w:val="28"/>
        </w:rPr>
        <w:t>ю</w:t>
      </w:r>
      <w:r w:rsidRPr="008377A0">
        <w:rPr>
          <w:szCs w:val="28"/>
        </w:rPr>
        <w:t xml:space="preserve"> мероприятий в сфере обращения с отходами производства и потребления, в том числе с твердыми коммунальными отходами</w:t>
      </w:r>
      <w:r>
        <w:rPr>
          <w:szCs w:val="28"/>
        </w:rPr>
        <w:t>.</w:t>
      </w:r>
    </w:p>
    <w:p w14:paraId="2EA90BBE" w14:textId="7E3677C8" w:rsidR="008377A0" w:rsidRPr="008377A0" w:rsidRDefault="008377A0" w:rsidP="000900D9">
      <w:pPr>
        <w:pStyle w:val="a5"/>
        <w:spacing w:line="264" w:lineRule="auto"/>
        <w:ind w:firstLine="851"/>
        <w:jc w:val="both"/>
        <w:rPr>
          <w:szCs w:val="28"/>
        </w:rPr>
      </w:pPr>
      <w:r w:rsidRPr="008377A0">
        <w:rPr>
          <w:szCs w:val="28"/>
        </w:rPr>
        <w:lastRenderedPageBreak/>
        <w:t>В составе государственной программы Архангельской области «Охрана окружающей среды, воспроизводство и использование природных ресурсов Архангельской области (2014 - 2024 годы)», утвержденной  постановлением Правительства Архангельской области от 11 октября 2013 года № 476-пп (далее ГП АО) (в редакции от 19.11.2019 года № 643-пп) мероприятие по содержанию мест (площадок) накопления твердых коммунальных отходов и порядок предоставления субсидии в целях софинансирования содержания мест (площадок) накопления твердых коммунальных отходов отсутствуют.</w:t>
      </w:r>
    </w:p>
    <w:p w14:paraId="26345071" w14:textId="440E8B21" w:rsidR="008377A0" w:rsidRPr="00B6531D" w:rsidRDefault="008377A0" w:rsidP="000900D9">
      <w:pPr>
        <w:pStyle w:val="a5"/>
        <w:spacing w:line="264" w:lineRule="auto"/>
        <w:ind w:firstLine="851"/>
        <w:jc w:val="both"/>
        <w:rPr>
          <w:szCs w:val="28"/>
        </w:rPr>
      </w:pPr>
      <w:r w:rsidRPr="00B6531D">
        <w:rPr>
          <w:szCs w:val="28"/>
        </w:rPr>
        <w:t xml:space="preserve">Расчет распределения субсидии на содержание мест (площадок) накопления ТКО по муниципальным образованиям представлен приложением №19 к пояснительной записке к </w:t>
      </w:r>
      <w:r w:rsidR="001C5EBC">
        <w:rPr>
          <w:szCs w:val="28"/>
        </w:rPr>
        <w:t>З</w:t>
      </w:r>
      <w:r w:rsidRPr="00B6531D">
        <w:rPr>
          <w:szCs w:val="28"/>
        </w:rPr>
        <w:t>аконопроекту</w:t>
      </w:r>
      <w:r w:rsidR="001C5EBC">
        <w:rPr>
          <w:szCs w:val="28"/>
        </w:rPr>
        <w:t>.</w:t>
      </w:r>
      <w:r w:rsidRPr="00B6531D">
        <w:rPr>
          <w:szCs w:val="28"/>
        </w:rPr>
        <w:t xml:space="preserve"> </w:t>
      </w:r>
      <w:r w:rsidR="001C5EBC">
        <w:rPr>
          <w:szCs w:val="28"/>
        </w:rPr>
        <w:t>С</w:t>
      </w:r>
      <w:r w:rsidRPr="00B6531D">
        <w:rPr>
          <w:szCs w:val="28"/>
        </w:rPr>
        <w:t xml:space="preserve">огласно </w:t>
      </w:r>
      <w:r w:rsidR="001C5EBC">
        <w:rPr>
          <w:szCs w:val="28"/>
        </w:rPr>
        <w:t>указанному расчету</w:t>
      </w:r>
      <w:r w:rsidRPr="00B6531D">
        <w:rPr>
          <w:szCs w:val="28"/>
        </w:rPr>
        <w:t xml:space="preserve"> сумма субсидии рассчитана на период 7 месяцев. Потребность субсидии в расчете на один месяц составляет 10 697,1 тыс</w:t>
      </w:r>
      <w:proofErr w:type="gramStart"/>
      <w:r w:rsidRPr="00B6531D">
        <w:rPr>
          <w:szCs w:val="28"/>
        </w:rPr>
        <w:t>.р</w:t>
      </w:r>
      <w:proofErr w:type="gramEnd"/>
      <w:r w:rsidRPr="00B6531D">
        <w:rPr>
          <w:szCs w:val="28"/>
        </w:rPr>
        <w:t>уб. ((3 049*4 127,54)/100*85). Количеств</w:t>
      </w:r>
      <w:r w:rsidR="00CE5F6F">
        <w:rPr>
          <w:szCs w:val="28"/>
        </w:rPr>
        <w:t>о</w:t>
      </w:r>
      <w:r w:rsidRPr="00B6531D">
        <w:rPr>
          <w:szCs w:val="28"/>
        </w:rPr>
        <w:t xml:space="preserve"> мест накопления отходов, находящихся в </w:t>
      </w:r>
      <w:r w:rsidRPr="001C5EBC">
        <w:rPr>
          <w:szCs w:val="28"/>
          <w:u w:val="single"/>
        </w:rPr>
        <w:t>собственности</w:t>
      </w:r>
      <w:r w:rsidRPr="00B6531D">
        <w:rPr>
          <w:szCs w:val="28"/>
        </w:rPr>
        <w:t xml:space="preserve"> муниципальных образований </w:t>
      </w:r>
      <w:r w:rsidR="001C5EBC">
        <w:rPr>
          <w:szCs w:val="28"/>
        </w:rPr>
        <w:t>составляет</w:t>
      </w:r>
      <w:r w:rsidRPr="00B6531D">
        <w:rPr>
          <w:szCs w:val="28"/>
        </w:rPr>
        <w:t xml:space="preserve"> 3049 ед.</w:t>
      </w:r>
    </w:p>
    <w:p w14:paraId="3FFEBF6A" w14:textId="6724EF95" w:rsidR="008377A0" w:rsidRPr="001C5EBC" w:rsidRDefault="008377A0" w:rsidP="000900D9">
      <w:pPr>
        <w:pStyle w:val="a5"/>
        <w:spacing w:line="264" w:lineRule="auto"/>
        <w:ind w:firstLine="851"/>
        <w:jc w:val="both"/>
        <w:rPr>
          <w:szCs w:val="28"/>
        </w:rPr>
      </w:pPr>
      <w:r w:rsidRPr="001C5EBC">
        <w:rPr>
          <w:szCs w:val="28"/>
        </w:rPr>
        <w:t>При этом необходимо отметить, что в Перечне расходных обязательств муниципальных образований Архангельской области, софинансируемых за счет средств областного бюджета, на 2019 год и на плановый период 2020 и 2021 годов, утвержденно</w:t>
      </w:r>
      <w:r w:rsidR="00AE7059">
        <w:rPr>
          <w:szCs w:val="28"/>
        </w:rPr>
        <w:t>м</w:t>
      </w:r>
      <w:r w:rsidRPr="001C5EBC">
        <w:rPr>
          <w:szCs w:val="28"/>
        </w:rPr>
        <w:t xml:space="preserve"> постановлением Правительства Архангельской области от 11.10.2018 № 454-пп (ред. от 25.06.2019) количество мест (площадок) накопления твердых коммунальных отходов на 2019 год содержание которых софинансируется за счет средств областного бюджета составляет 2 069 шт., а целевой показатель ГП АО ﻿№ 10.3. «Количество созданных мест (площадок) накопления (в том числе раздельного накопления) ТКО (нарастающим итогом)» на 2019 год составляет всего 500 шт.</w:t>
      </w:r>
    </w:p>
    <w:p w14:paraId="73E0F26D" w14:textId="693C6B9F" w:rsidR="00EC3002" w:rsidRPr="00273D70" w:rsidRDefault="008377A0" w:rsidP="000900D9">
      <w:pPr>
        <w:pStyle w:val="a5"/>
        <w:spacing w:line="264" w:lineRule="auto"/>
        <w:ind w:firstLine="851"/>
        <w:jc w:val="both"/>
        <w:rPr>
          <w:szCs w:val="28"/>
        </w:rPr>
      </w:pPr>
      <w:r w:rsidRPr="00AE7059">
        <w:rPr>
          <w:szCs w:val="28"/>
        </w:rPr>
        <w:t>Согласно опрос</w:t>
      </w:r>
      <w:r w:rsidR="00AE7059">
        <w:rPr>
          <w:szCs w:val="28"/>
        </w:rPr>
        <w:t>у</w:t>
      </w:r>
      <w:r w:rsidRPr="00AE7059">
        <w:rPr>
          <w:szCs w:val="28"/>
        </w:rPr>
        <w:t xml:space="preserve"> 23-х муниципальных образований, проведенно</w:t>
      </w:r>
      <w:r w:rsidR="00AE7059">
        <w:rPr>
          <w:szCs w:val="28"/>
        </w:rPr>
        <w:t>му</w:t>
      </w:r>
      <w:r w:rsidRPr="00AE7059">
        <w:rPr>
          <w:szCs w:val="28"/>
        </w:rPr>
        <w:t xml:space="preserve">  КСП АО </w:t>
      </w:r>
      <w:r w:rsidR="00AE7059">
        <w:rPr>
          <w:szCs w:val="28"/>
        </w:rPr>
        <w:t>(</w:t>
      </w:r>
      <w:r w:rsidRPr="00AE7059">
        <w:rPr>
          <w:szCs w:val="28"/>
        </w:rPr>
        <w:t>исх. № 01-02/1264 от 03.12.2019</w:t>
      </w:r>
      <w:r w:rsidR="00AE7059">
        <w:rPr>
          <w:szCs w:val="28"/>
        </w:rPr>
        <w:t>)</w:t>
      </w:r>
      <w:r w:rsidR="00404332">
        <w:rPr>
          <w:szCs w:val="28"/>
        </w:rPr>
        <w:t>,</w:t>
      </w:r>
      <w:r w:rsidRPr="00AE7059">
        <w:rPr>
          <w:szCs w:val="28"/>
        </w:rPr>
        <w:t xml:space="preserve"> следует, что в основном в </w:t>
      </w:r>
      <w:r w:rsidRPr="00A22D10">
        <w:rPr>
          <w:szCs w:val="28"/>
          <w:u w:val="single"/>
        </w:rPr>
        <w:t>собственности муниципальных образований контейнерные площадки</w:t>
      </w:r>
      <w:r w:rsidRPr="00AE7059">
        <w:rPr>
          <w:szCs w:val="28"/>
        </w:rPr>
        <w:t xml:space="preserve"> по состоянию на 03.12.2019 </w:t>
      </w:r>
      <w:r w:rsidRPr="00A22D10">
        <w:rPr>
          <w:szCs w:val="28"/>
          <w:u w:val="single"/>
        </w:rPr>
        <w:t>отсутствуют</w:t>
      </w:r>
      <w:r w:rsidRPr="00AE7059">
        <w:rPr>
          <w:szCs w:val="28"/>
        </w:rPr>
        <w:t xml:space="preserve">. Имеющиеся в наличии контейнера переданы в управляющие компании. В некоторых муниципальных образованиях, участвующих в реализации мероприятия ГП АО № 1.9. «Создание мест (площадок) накопления (в том числе раздельного накопления) твердых коммунальных отходов» контейнерные площадки будут приниматься в конце декабря 2019 года. Договоры на содержание контейнерных площадок на 2019 год не заключены. Следовательно, </w:t>
      </w:r>
      <w:r w:rsidR="00EC3002" w:rsidRPr="003564D8">
        <w:rPr>
          <w:color w:val="FF0000"/>
          <w:szCs w:val="28"/>
        </w:rPr>
        <w:t>основани</w:t>
      </w:r>
      <w:r w:rsidR="003564D8">
        <w:rPr>
          <w:color w:val="FF0000"/>
          <w:szCs w:val="28"/>
        </w:rPr>
        <w:t>я</w:t>
      </w:r>
      <w:r w:rsidR="00EC3002" w:rsidRPr="003564D8">
        <w:rPr>
          <w:color w:val="FF0000"/>
          <w:szCs w:val="28"/>
        </w:rPr>
        <w:t xml:space="preserve"> </w:t>
      </w:r>
      <w:r w:rsidR="00EC3002">
        <w:rPr>
          <w:szCs w:val="28"/>
        </w:rPr>
        <w:t xml:space="preserve">для осуществления </w:t>
      </w:r>
      <w:r w:rsidR="00EC3002" w:rsidRPr="00AE7059">
        <w:rPr>
          <w:szCs w:val="28"/>
        </w:rPr>
        <w:t>софинансировани</w:t>
      </w:r>
      <w:r w:rsidR="00EC3002">
        <w:rPr>
          <w:szCs w:val="28"/>
        </w:rPr>
        <w:t>я</w:t>
      </w:r>
      <w:r w:rsidR="00EC3002" w:rsidRPr="00AE7059">
        <w:rPr>
          <w:szCs w:val="28"/>
        </w:rPr>
        <w:t xml:space="preserve"> </w:t>
      </w:r>
      <w:r w:rsidR="00EC3002">
        <w:rPr>
          <w:szCs w:val="28"/>
        </w:rPr>
        <w:t xml:space="preserve">указанных выше расходов </w:t>
      </w:r>
      <w:r w:rsidR="00EC3002" w:rsidRPr="00273D70">
        <w:rPr>
          <w:szCs w:val="28"/>
        </w:rPr>
        <w:t xml:space="preserve">на дату внесения </w:t>
      </w:r>
      <w:r w:rsidR="00EC3002">
        <w:rPr>
          <w:szCs w:val="28"/>
        </w:rPr>
        <w:t>З</w:t>
      </w:r>
      <w:r w:rsidR="00EC3002" w:rsidRPr="00273D70">
        <w:rPr>
          <w:szCs w:val="28"/>
        </w:rPr>
        <w:t xml:space="preserve">аконопроекта </w:t>
      </w:r>
      <w:r w:rsidR="003564D8">
        <w:rPr>
          <w:color w:val="FF0000"/>
          <w:szCs w:val="28"/>
        </w:rPr>
        <w:t>отсутствуют</w:t>
      </w:r>
      <w:r w:rsidR="00EC3002" w:rsidRPr="00273D70">
        <w:rPr>
          <w:szCs w:val="28"/>
        </w:rPr>
        <w:t>.</w:t>
      </w:r>
    </w:p>
    <w:p w14:paraId="0BA48911" w14:textId="47B4E47C" w:rsidR="008377A0" w:rsidRDefault="008377A0" w:rsidP="000900D9">
      <w:pPr>
        <w:pStyle w:val="a5"/>
        <w:spacing w:line="264" w:lineRule="auto"/>
        <w:ind w:firstLine="851"/>
        <w:jc w:val="both"/>
        <w:rPr>
          <w:szCs w:val="28"/>
        </w:rPr>
      </w:pPr>
      <w:r w:rsidRPr="0063554E">
        <w:rPr>
          <w:szCs w:val="28"/>
        </w:rPr>
        <w:t>Таким образом, обоснований и пояснений, представленных к</w:t>
      </w:r>
      <w:r w:rsidR="0063554E">
        <w:rPr>
          <w:szCs w:val="28"/>
        </w:rPr>
        <w:t xml:space="preserve"> Законопроекту,</w:t>
      </w:r>
      <w:r w:rsidRPr="0063554E">
        <w:rPr>
          <w:szCs w:val="28"/>
        </w:rPr>
        <w:t xml:space="preserve"> недостаточно для подтверждения на 2019 год размера субсидии бюджет</w:t>
      </w:r>
      <w:r w:rsidR="0063554E">
        <w:rPr>
          <w:szCs w:val="28"/>
        </w:rPr>
        <w:t>ам</w:t>
      </w:r>
      <w:r w:rsidRPr="0063554E">
        <w:rPr>
          <w:szCs w:val="28"/>
        </w:rPr>
        <w:t xml:space="preserve"> муниципальных образований на содержания мест (площадок) накопления твердых коммунальных отходов на сумму </w:t>
      </w:r>
      <w:r w:rsidRPr="00EC3002">
        <w:rPr>
          <w:color w:val="FF0000"/>
          <w:szCs w:val="28"/>
        </w:rPr>
        <w:lastRenderedPageBreak/>
        <w:t>74 880,0 тыс.руб</w:t>
      </w:r>
      <w:r w:rsidRPr="0063554E">
        <w:rPr>
          <w:szCs w:val="28"/>
        </w:rPr>
        <w:t xml:space="preserve">. и на приобретение контейнеров для сбора твердых коммунальных отходов на сумму </w:t>
      </w:r>
      <w:r w:rsidRPr="00EC3002">
        <w:rPr>
          <w:color w:val="FF0000"/>
          <w:szCs w:val="28"/>
        </w:rPr>
        <w:t>30 000,0 тыс.руб</w:t>
      </w:r>
      <w:r w:rsidR="00A56E62">
        <w:rPr>
          <w:szCs w:val="28"/>
        </w:rPr>
        <w:t>.</w:t>
      </w:r>
    </w:p>
    <w:p w14:paraId="682C7550" w14:textId="0B266457" w:rsidR="00CE76D0" w:rsidRPr="0063554E" w:rsidRDefault="00CE76D0" w:rsidP="000900D9">
      <w:pPr>
        <w:pStyle w:val="a5"/>
        <w:spacing w:line="264" w:lineRule="auto"/>
        <w:ind w:firstLine="851"/>
        <w:jc w:val="both"/>
        <w:rPr>
          <w:szCs w:val="28"/>
        </w:rPr>
      </w:pPr>
      <w:r>
        <w:rPr>
          <w:szCs w:val="28"/>
        </w:rPr>
        <w:t>Кроме того, контрольно-счетная палата отмечает, что в случае направления указанных субсидий в бюджеты муниципальных образований, имеются значительные риски</w:t>
      </w:r>
      <w:r w:rsidR="00715B32">
        <w:rPr>
          <w:szCs w:val="28"/>
        </w:rPr>
        <w:t xml:space="preserve"> их неиспользования в текущем году. Соответственно указанные средства останутся на счетах</w:t>
      </w:r>
      <w:r w:rsidR="000900D9">
        <w:rPr>
          <w:szCs w:val="28"/>
        </w:rPr>
        <w:t xml:space="preserve"> бюджетов муниципальных образований по состоянию на 01.01.2020 и будут возвращены в областной бюджет в 2020 году в соответствии с бюджетным законодательством.</w:t>
      </w:r>
    </w:p>
    <w:p w14:paraId="6561D2BC" w14:textId="77777777" w:rsidR="006726CA" w:rsidRDefault="006726CA" w:rsidP="000900D9">
      <w:pPr>
        <w:pStyle w:val="a5"/>
        <w:spacing w:line="264" w:lineRule="auto"/>
        <w:ind w:left="851"/>
        <w:jc w:val="both"/>
        <w:rPr>
          <w:szCs w:val="28"/>
        </w:rPr>
      </w:pPr>
    </w:p>
    <w:p w14:paraId="7177D5C9" w14:textId="7F26BDB2" w:rsidR="008236E7" w:rsidRPr="008236E7" w:rsidRDefault="00202249" w:rsidP="000900D9">
      <w:pPr>
        <w:pStyle w:val="a5"/>
        <w:numPr>
          <w:ilvl w:val="0"/>
          <w:numId w:val="1"/>
        </w:numPr>
        <w:spacing w:line="264" w:lineRule="auto"/>
        <w:ind w:left="0" w:firstLine="851"/>
        <w:jc w:val="both"/>
        <w:rPr>
          <w:szCs w:val="28"/>
        </w:rPr>
      </w:pPr>
      <w:r>
        <w:rPr>
          <w:szCs w:val="28"/>
        </w:rPr>
        <w:t>Законопроектом</w:t>
      </w:r>
      <w:r w:rsidR="008236E7" w:rsidRPr="008236E7">
        <w:rPr>
          <w:szCs w:val="28"/>
        </w:rPr>
        <w:t xml:space="preserve"> предлагается увеличить ассигнования министерству культуры Архангельской области в рамках ГП «Культура Русского Севера» на </w:t>
      </w:r>
      <w:r w:rsidR="008236E7" w:rsidRPr="004C4E24">
        <w:rPr>
          <w:color w:val="FF0000"/>
          <w:szCs w:val="28"/>
        </w:rPr>
        <w:t>10 млн.руб.</w:t>
      </w:r>
      <w:r w:rsidR="008236E7" w:rsidRPr="008236E7">
        <w:rPr>
          <w:szCs w:val="28"/>
        </w:rPr>
        <w:t xml:space="preserve"> на реализацию мероприятий по развитию объектов придорожного сервиса. В рамках автомобильного и самодеятельного туризма в Архангельской области предлагается реализация проекта, направленного на развитие туристской инфраструктуры, в части улучшения объектов придорожного сервиса, повышения качества предоставления услуг в придорожных кафе, создания санитарных зон вдоль дорог к наиболее популярным местам отдыха жителей и гостей региона. В качестве реализации проекта будет выделена субсидия автономной некоммерческой организации Архангельской области «Агентство регионального развития» в целях оказания дальнейшей поддержки на конкурсной основе субъектам малого и среднего предпринимательства.</w:t>
      </w:r>
    </w:p>
    <w:p w14:paraId="1D5165B3" w14:textId="77777777" w:rsidR="008236E7" w:rsidRPr="00962C4F" w:rsidRDefault="008236E7" w:rsidP="000900D9">
      <w:pPr>
        <w:pStyle w:val="a5"/>
        <w:spacing w:line="264" w:lineRule="auto"/>
        <w:ind w:firstLine="851"/>
        <w:jc w:val="both"/>
        <w:rPr>
          <w:szCs w:val="28"/>
        </w:rPr>
      </w:pPr>
      <w:r w:rsidRPr="008236E7">
        <w:rPr>
          <w:szCs w:val="28"/>
        </w:rPr>
        <w:t xml:space="preserve">В соответствии с пунктом 2 статьи 78.1 БК РФ </w:t>
      </w:r>
      <w:bookmarkStart w:id="1" w:name="sub_78122"/>
      <w:r w:rsidRPr="00962C4F">
        <w:rPr>
          <w:szCs w:val="28"/>
        </w:rPr>
        <w:t>в законе субъекта Российской Федерации о бюджете субъекта Российской Федерации могут предусматриваться субсидии иным некоммерческим организациям, не являющимся государственными (муниципальными) учреждениями.</w:t>
      </w:r>
    </w:p>
    <w:bookmarkEnd w:id="1"/>
    <w:p w14:paraId="56B74A3C" w14:textId="7F99B2C6" w:rsidR="008236E7" w:rsidRPr="00962C4F" w:rsidRDefault="008236E7" w:rsidP="000900D9">
      <w:pPr>
        <w:pStyle w:val="a5"/>
        <w:spacing w:line="264" w:lineRule="auto"/>
        <w:ind w:firstLine="851"/>
        <w:jc w:val="both"/>
        <w:rPr>
          <w:szCs w:val="28"/>
        </w:rPr>
      </w:pPr>
      <w:r w:rsidRPr="00BC2C4B">
        <w:rPr>
          <w:szCs w:val="28"/>
        </w:rPr>
        <w:t>Порядок определения объема и предоставления указанных субсидий устанавливается соответственно</w:t>
      </w:r>
      <w:r w:rsidRPr="00962C4F">
        <w:rPr>
          <w:szCs w:val="28"/>
        </w:rPr>
        <w:t xml:space="preserve"> нормативными правовыми актами высшего исполнительного органа государственной власти субъекта Российской Федерации или нормативными правовыми актами уполномоченных ими органов государственной власти субъекта Российской Федерации.</w:t>
      </w:r>
    </w:p>
    <w:p w14:paraId="50A7C134" w14:textId="2DB1D9B3" w:rsidR="008236E7" w:rsidRPr="00962C4F" w:rsidRDefault="008236E7" w:rsidP="000900D9">
      <w:pPr>
        <w:pStyle w:val="a5"/>
        <w:spacing w:line="264" w:lineRule="auto"/>
        <w:ind w:firstLine="851"/>
        <w:jc w:val="both"/>
        <w:rPr>
          <w:szCs w:val="28"/>
        </w:rPr>
      </w:pPr>
      <w:r w:rsidRPr="00962C4F">
        <w:rPr>
          <w:szCs w:val="28"/>
        </w:rPr>
        <w:t>Пунктом 3 статьи 8 областного закона от 17</w:t>
      </w:r>
      <w:r w:rsidR="00BC2C4B">
        <w:rPr>
          <w:szCs w:val="28"/>
        </w:rPr>
        <w:t>.12.</w:t>
      </w:r>
      <w:r w:rsidRPr="00962C4F">
        <w:rPr>
          <w:szCs w:val="28"/>
        </w:rPr>
        <w:t xml:space="preserve">2018 № 35-4-ОЗ «Об областном бюджете на 2019 год и на плановый период 2020 и 2021 годов» (в ред. от 19.11.2019 г.) установлено, что в 2019 году из областного бюджета предоставляются субсидии некоммерческим организациям, не являющимся государственными (муниципальными) учреждениями, в рамках реализации государственных программ Архангельской области, в том числе «Культура Русского Севера» </w:t>
      </w:r>
      <w:r w:rsidRPr="00BC2C4B">
        <w:rPr>
          <w:szCs w:val="28"/>
          <w:u w:val="single"/>
        </w:rPr>
        <w:t>на конкурсной основе</w:t>
      </w:r>
      <w:r w:rsidRPr="00962C4F">
        <w:rPr>
          <w:szCs w:val="28"/>
        </w:rPr>
        <w:t>. Текстовая часть Законопроекта не содержит изменений в части предоставления субсидий некоммерческим организациям.</w:t>
      </w:r>
    </w:p>
    <w:p w14:paraId="4EABC6D3" w14:textId="3337950E" w:rsidR="008236E7" w:rsidRPr="00BC2C4B" w:rsidRDefault="008236E7" w:rsidP="000900D9">
      <w:pPr>
        <w:pStyle w:val="a5"/>
        <w:spacing w:line="264" w:lineRule="auto"/>
        <w:ind w:firstLine="851"/>
        <w:jc w:val="both"/>
        <w:rPr>
          <w:szCs w:val="28"/>
        </w:rPr>
      </w:pPr>
      <w:r w:rsidRPr="00BC2C4B">
        <w:rPr>
          <w:szCs w:val="28"/>
        </w:rPr>
        <w:lastRenderedPageBreak/>
        <w:t>Государственная программа «Культура Русского Севера (в ред. 10.10.2019) не содержит мероприятия по развитию объектов придорожного сервиса, а также положения о порядке и условиях предоставления субсидии автономной некоммерческой организации Архангельской области «Агентство регионального развития».</w:t>
      </w:r>
    </w:p>
    <w:p w14:paraId="2EF76BD0" w14:textId="77777777" w:rsidR="008236E7" w:rsidRPr="00BC2C4B" w:rsidRDefault="008236E7" w:rsidP="000900D9">
      <w:pPr>
        <w:pStyle w:val="a5"/>
        <w:spacing w:line="264" w:lineRule="auto"/>
        <w:ind w:firstLine="851"/>
        <w:jc w:val="both"/>
        <w:rPr>
          <w:szCs w:val="28"/>
        </w:rPr>
      </w:pPr>
      <w:r w:rsidRPr="00BC2C4B">
        <w:rPr>
          <w:szCs w:val="28"/>
        </w:rPr>
        <w:t xml:space="preserve">Таким образом, предоставление субсидии автономной некоммерческой организации Архангельской области «Агентство регионального развития» </w:t>
      </w:r>
      <w:r w:rsidRPr="004C4E24">
        <w:rPr>
          <w:color w:val="FF0000"/>
          <w:szCs w:val="28"/>
        </w:rPr>
        <w:t xml:space="preserve">не соответствует положениям пункта 2 статьи 78.1 БК РФ и п. 3 ст. 8 Закона </w:t>
      </w:r>
      <w:r w:rsidRPr="00BC2C4B">
        <w:rPr>
          <w:szCs w:val="28"/>
        </w:rPr>
        <w:t>«Об областном бюджете».</w:t>
      </w:r>
    </w:p>
    <w:p w14:paraId="64EFD843" w14:textId="40DA8C68" w:rsidR="008236E7" w:rsidRPr="008236E7" w:rsidRDefault="008236E7" w:rsidP="000900D9">
      <w:pPr>
        <w:pStyle w:val="a5"/>
        <w:spacing w:line="264" w:lineRule="auto"/>
        <w:ind w:firstLine="851"/>
        <w:jc w:val="both"/>
        <w:rPr>
          <w:szCs w:val="28"/>
        </w:rPr>
      </w:pPr>
      <w:r w:rsidRPr="004C4E24">
        <w:rPr>
          <w:szCs w:val="28"/>
        </w:rPr>
        <w:t>Кроме этого, контрольно-счетная палата Архангельской области в заключении на проект областного закона «Об областном бюджете на 2020 год и на плановый период 2021 и 2022 годов» указывала, что использование «промежуточного звена» в виде некоммерческих организаций, может усложнить доступ субъектов малого и среднего предпринимательства к источникам государственной поддержки.</w:t>
      </w:r>
    </w:p>
    <w:p w14:paraId="29D0AD69" w14:textId="77777777" w:rsidR="008236E7" w:rsidRDefault="008236E7" w:rsidP="000900D9">
      <w:pPr>
        <w:pStyle w:val="a5"/>
        <w:spacing w:line="264" w:lineRule="auto"/>
        <w:jc w:val="both"/>
        <w:rPr>
          <w:szCs w:val="28"/>
        </w:rPr>
      </w:pPr>
    </w:p>
    <w:p w14:paraId="45996F5C" w14:textId="77777777" w:rsidR="008236E7" w:rsidRDefault="008236E7" w:rsidP="000900D9">
      <w:pPr>
        <w:pStyle w:val="a5"/>
        <w:spacing w:line="264" w:lineRule="auto"/>
        <w:jc w:val="both"/>
        <w:rPr>
          <w:szCs w:val="28"/>
        </w:rPr>
      </w:pPr>
    </w:p>
    <w:p w14:paraId="025C4A9C" w14:textId="77777777" w:rsidR="00355D83" w:rsidRDefault="00355D83" w:rsidP="000900D9">
      <w:pPr>
        <w:pStyle w:val="a5"/>
        <w:spacing w:line="264" w:lineRule="auto"/>
        <w:jc w:val="both"/>
        <w:rPr>
          <w:szCs w:val="28"/>
        </w:rPr>
      </w:pPr>
    </w:p>
    <w:p w14:paraId="3B65BB3E" w14:textId="7C10C891" w:rsidR="00C457CA" w:rsidRPr="00C457CA" w:rsidRDefault="00C457CA" w:rsidP="000900D9">
      <w:pPr>
        <w:pStyle w:val="a5"/>
        <w:numPr>
          <w:ilvl w:val="0"/>
          <w:numId w:val="1"/>
        </w:numPr>
        <w:spacing w:line="264" w:lineRule="auto"/>
        <w:ind w:left="0" w:firstLine="851"/>
        <w:jc w:val="both"/>
        <w:rPr>
          <w:szCs w:val="28"/>
        </w:rPr>
      </w:pPr>
      <w:r w:rsidRPr="00C457CA">
        <w:rPr>
          <w:szCs w:val="28"/>
        </w:rPr>
        <w:t xml:space="preserve">Согласно представленным документам предусмотрены изменения в </w:t>
      </w:r>
      <w:r>
        <w:rPr>
          <w:szCs w:val="28"/>
        </w:rPr>
        <w:t xml:space="preserve">областную адресную инвестиционную программу (далее – </w:t>
      </w:r>
      <w:r w:rsidRPr="00C457CA">
        <w:rPr>
          <w:szCs w:val="28"/>
        </w:rPr>
        <w:t>ОАИП</w:t>
      </w:r>
      <w:r>
        <w:rPr>
          <w:szCs w:val="28"/>
        </w:rPr>
        <w:t>)</w:t>
      </w:r>
      <w:r w:rsidRPr="00C457CA">
        <w:rPr>
          <w:szCs w:val="28"/>
        </w:rPr>
        <w:t xml:space="preserve"> на 2019 и 2020 годы.</w:t>
      </w:r>
    </w:p>
    <w:p w14:paraId="48CD1217" w14:textId="16A351EA" w:rsidR="00C457CA" w:rsidRPr="00CE2D7D" w:rsidRDefault="00C457CA" w:rsidP="000900D9">
      <w:pPr>
        <w:pStyle w:val="a5"/>
        <w:numPr>
          <w:ilvl w:val="1"/>
          <w:numId w:val="1"/>
        </w:numPr>
        <w:spacing w:line="264" w:lineRule="auto"/>
        <w:ind w:left="0" w:firstLine="851"/>
        <w:jc w:val="both"/>
        <w:rPr>
          <w:szCs w:val="28"/>
        </w:rPr>
      </w:pPr>
      <w:r w:rsidRPr="00CE2D7D">
        <w:rPr>
          <w:szCs w:val="28"/>
        </w:rPr>
        <w:t xml:space="preserve"> Согласно ОАИП расходы:</w:t>
      </w:r>
    </w:p>
    <w:p w14:paraId="7E3BCAA7" w14:textId="5C7C1DFE" w:rsidR="00C457CA" w:rsidRPr="00244D47" w:rsidRDefault="00244D47" w:rsidP="000900D9">
      <w:pPr>
        <w:pStyle w:val="a5"/>
        <w:numPr>
          <w:ilvl w:val="0"/>
          <w:numId w:val="9"/>
        </w:numPr>
        <w:spacing w:line="264" w:lineRule="auto"/>
        <w:ind w:left="0" w:firstLine="851"/>
        <w:jc w:val="both"/>
        <w:rPr>
          <w:szCs w:val="28"/>
        </w:rPr>
      </w:pPr>
      <w:r>
        <w:rPr>
          <w:szCs w:val="28"/>
        </w:rPr>
        <w:t xml:space="preserve">на </w:t>
      </w:r>
      <w:r w:rsidR="00C457CA" w:rsidRPr="00244D47">
        <w:rPr>
          <w:szCs w:val="28"/>
        </w:rPr>
        <w:t xml:space="preserve">2019 год предложено уменьшить на 459,8 млн.руб., расходы с учетом изменений </w:t>
      </w:r>
      <w:r>
        <w:rPr>
          <w:szCs w:val="28"/>
        </w:rPr>
        <w:t>составят 2 191,9 млн.руб.;</w:t>
      </w:r>
    </w:p>
    <w:p w14:paraId="56DA61C0" w14:textId="441CEEEC" w:rsidR="00C457CA" w:rsidRPr="00244D47" w:rsidRDefault="00244D47" w:rsidP="000900D9">
      <w:pPr>
        <w:pStyle w:val="a5"/>
        <w:numPr>
          <w:ilvl w:val="0"/>
          <w:numId w:val="9"/>
        </w:numPr>
        <w:spacing w:line="264" w:lineRule="auto"/>
        <w:ind w:left="0" w:firstLine="851"/>
        <w:jc w:val="both"/>
        <w:rPr>
          <w:szCs w:val="28"/>
        </w:rPr>
      </w:pPr>
      <w:r>
        <w:rPr>
          <w:szCs w:val="28"/>
        </w:rPr>
        <w:t xml:space="preserve">на </w:t>
      </w:r>
      <w:r w:rsidR="00C457CA" w:rsidRPr="00244D47">
        <w:rPr>
          <w:szCs w:val="28"/>
        </w:rPr>
        <w:t>2020 год предложено увеличить на 403,5 млн.руб., расходы с учетом изменений составят 3 014,3 млн.руб.</w:t>
      </w:r>
    </w:p>
    <w:p w14:paraId="12E4F0F9" w14:textId="77777777" w:rsidR="00C457CA" w:rsidRPr="00244D47" w:rsidRDefault="00C457CA" w:rsidP="000900D9">
      <w:pPr>
        <w:pStyle w:val="a5"/>
        <w:spacing w:line="264" w:lineRule="auto"/>
        <w:ind w:firstLine="851"/>
        <w:jc w:val="both"/>
        <w:rPr>
          <w:szCs w:val="28"/>
        </w:rPr>
      </w:pPr>
      <w:r w:rsidRPr="00244D47">
        <w:rPr>
          <w:szCs w:val="28"/>
        </w:rPr>
        <w:t>По главным распорядителям областного бюджета предложены изменения в составе ОАИП, данные с учетом предложенных изменений приведены в таблице (количество объектов / объем капвложений), данные приведены отдельно по ОАИП и отдельно за счет всех источников финансирования, в том числе федерального бюджета:</w:t>
      </w:r>
    </w:p>
    <w:p w14:paraId="73FD3B59" w14:textId="77777777" w:rsidR="00C457CA" w:rsidRPr="00214336" w:rsidRDefault="00C457CA" w:rsidP="000900D9">
      <w:pPr>
        <w:pStyle w:val="a5"/>
        <w:spacing w:line="264" w:lineRule="auto"/>
        <w:ind w:left="1495"/>
        <w:jc w:val="right"/>
        <w:rPr>
          <w:szCs w:val="28"/>
        </w:rPr>
      </w:pPr>
      <w:r w:rsidRPr="00214336">
        <w:rPr>
          <w:szCs w:val="28"/>
        </w:rPr>
        <w:t>(млн.руб.)</w:t>
      </w:r>
    </w:p>
    <w:tbl>
      <w:tblPr>
        <w:tblStyle w:val="ab"/>
        <w:tblW w:w="9457"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47"/>
        <w:gridCol w:w="1691"/>
        <w:gridCol w:w="1417"/>
        <w:gridCol w:w="2410"/>
        <w:gridCol w:w="1392"/>
      </w:tblGrid>
      <w:tr w:rsidR="00C457CA" w:rsidRPr="00214336" w14:paraId="4891713F" w14:textId="77777777" w:rsidTr="00D414A0">
        <w:trPr>
          <w:tblHeader/>
        </w:trPr>
        <w:tc>
          <w:tcPr>
            <w:tcW w:w="2547" w:type="dxa"/>
          </w:tcPr>
          <w:p w14:paraId="54DABCB1" w14:textId="77777777" w:rsidR="00C457CA" w:rsidRPr="00214336" w:rsidRDefault="00C457CA" w:rsidP="000900D9">
            <w:pPr>
              <w:pStyle w:val="a5"/>
              <w:spacing w:line="264" w:lineRule="auto"/>
              <w:jc w:val="center"/>
              <w:rPr>
                <w:sz w:val="22"/>
              </w:rPr>
            </w:pPr>
            <w:r w:rsidRPr="00214336">
              <w:rPr>
                <w:sz w:val="22"/>
              </w:rPr>
              <w:t>ГРБС</w:t>
            </w:r>
          </w:p>
        </w:tc>
        <w:tc>
          <w:tcPr>
            <w:tcW w:w="1691" w:type="dxa"/>
          </w:tcPr>
          <w:p w14:paraId="6685B9C6" w14:textId="33A23B0E" w:rsidR="00C457CA" w:rsidRPr="00214336" w:rsidRDefault="00C457CA" w:rsidP="000900D9">
            <w:pPr>
              <w:pStyle w:val="a5"/>
              <w:spacing w:line="264" w:lineRule="auto"/>
              <w:jc w:val="center"/>
              <w:rPr>
                <w:sz w:val="22"/>
              </w:rPr>
            </w:pPr>
            <w:r w:rsidRPr="00214336">
              <w:rPr>
                <w:sz w:val="22"/>
              </w:rPr>
              <w:t xml:space="preserve">По состоянию на </w:t>
            </w:r>
            <w:r w:rsidR="0016743A">
              <w:rPr>
                <w:sz w:val="22"/>
              </w:rPr>
              <w:t>17</w:t>
            </w:r>
            <w:r w:rsidRPr="00214336">
              <w:rPr>
                <w:sz w:val="22"/>
              </w:rPr>
              <w:t>.</w:t>
            </w:r>
            <w:r w:rsidR="0016743A">
              <w:rPr>
                <w:sz w:val="22"/>
              </w:rPr>
              <w:t>11</w:t>
            </w:r>
            <w:r w:rsidRPr="00214336">
              <w:rPr>
                <w:sz w:val="22"/>
              </w:rPr>
              <w:t>.</w:t>
            </w:r>
            <w:r w:rsidR="0016743A">
              <w:rPr>
                <w:sz w:val="22"/>
              </w:rPr>
              <w:t>20</w:t>
            </w:r>
            <w:r w:rsidRPr="00214336">
              <w:rPr>
                <w:sz w:val="22"/>
              </w:rPr>
              <w:t>19</w:t>
            </w:r>
          </w:p>
        </w:tc>
        <w:tc>
          <w:tcPr>
            <w:tcW w:w="1417" w:type="dxa"/>
          </w:tcPr>
          <w:p w14:paraId="3334DB37" w14:textId="77777777" w:rsidR="00C457CA" w:rsidRPr="00214336" w:rsidRDefault="00C457CA" w:rsidP="000900D9">
            <w:pPr>
              <w:pStyle w:val="a5"/>
              <w:spacing w:line="264" w:lineRule="auto"/>
              <w:jc w:val="center"/>
              <w:rPr>
                <w:sz w:val="22"/>
              </w:rPr>
            </w:pPr>
            <w:r w:rsidRPr="00214336">
              <w:rPr>
                <w:sz w:val="22"/>
              </w:rPr>
              <w:t>С учетом изменений на 2019 год</w:t>
            </w:r>
          </w:p>
        </w:tc>
        <w:tc>
          <w:tcPr>
            <w:tcW w:w="2410" w:type="dxa"/>
          </w:tcPr>
          <w:p w14:paraId="0DCA913E" w14:textId="6BA82866" w:rsidR="00C457CA" w:rsidRPr="00214336" w:rsidRDefault="00C457CA" w:rsidP="000900D9">
            <w:pPr>
              <w:pStyle w:val="a5"/>
              <w:spacing w:line="264" w:lineRule="auto"/>
              <w:jc w:val="center"/>
              <w:rPr>
                <w:sz w:val="22"/>
              </w:rPr>
            </w:pPr>
            <w:r w:rsidRPr="00214336">
              <w:rPr>
                <w:sz w:val="22"/>
              </w:rPr>
              <w:t>С учетом изменений за счет всех источников на 2019 год</w:t>
            </w:r>
          </w:p>
        </w:tc>
        <w:tc>
          <w:tcPr>
            <w:tcW w:w="1392" w:type="dxa"/>
          </w:tcPr>
          <w:p w14:paraId="2F32BD35" w14:textId="77777777" w:rsidR="00C457CA" w:rsidRPr="00214336" w:rsidRDefault="00C457CA" w:rsidP="000900D9">
            <w:pPr>
              <w:pStyle w:val="a5"/>
              <w:spacing w:line="264" w:lineRule="auto"/>
              <w:jc w:val="center"/>
              <w:rPr>
                <w:sz w:val="22"/>
              </w:rPr>
            </w:pPr>
            <w:r w:rsidRPr="00214336">
              <w:rPr>
                <w:sz w:val="22"/>
              </w:rPr>
              <w:t>С учетом изменений на 2020 год</w:t>
            </w:r>
          </w:p>
        </w:tc>
      </w:tr>
      <w:tr w:rsidR="0016743A" w:rsidRPr="00214336" w14:paraId="1BBE58B9" w14:textId="77777777" w:rsidTr="00D414A0">
        <w:tc>
          <w:tcPr>
            <w:tcW w:w="2547" w:type="dxa"/>
          </w:tcPr>
          <w:p w14:paraId="0EB2534F" w14:textId="77777777" w:rsidR="0016743A" w:rsidRPr="00214336" w:rsidRDefault="0016743A" w:rsidP="000900D9">
            <w:pPr>
              <w:spacing w:line="264" w:lineRule="auto"/>
              <w:jc w:val="both"/>
              <w:rPr>
                <w:sz w:val="22"/>
                <w:szCs w:val="22"/>
              </w:rPr>
            </w:pPr>
            <w:r w:rsidRPr="00214336">
              <w:rPr>
                <w:sz w:val="22"/>
                <w:szCs w:val="22"/>
              </w:rPr>
              <w:t>Минстрой АО</w:t>
            </w:r>
          </w:p>
        </w:tc>
        <w:tc>
          <w:tcPr>
            <w:tcW w:w="1691" w:type="dxa"/>
          </w:tcPr>
          <w:p w14:paraId="6A32B3DF" w14:textId="17AEEB84" w:rsidR="0016743A" w:rsidRPr="00214336" w:rsidRDefault="0016743A" w:rsidP="000900D9">
            <w:pPr>
              <w:spacing w:line="264" w:lineRule="auto"/>
              <w:ind w:hanging="73"/>
              <w:jc w:val="center"/>
              <w:rPr>
                <w:sz w:val="22"/>
                <w:szCs w:val="22"/>
              </w:rPr>
            </w:pPr>
            <w:r w:rsidRPr="00F80DA9">
              <w:rPr>
                <w:sz w:val="20"/>
                <w:szCs w:val="20"/>
              </w:rPr>
              <w:t>79  / 2 054,9</w:t>
            </w:r>
          </w:p>
        </w:tc>
        <w:tc>
          <w:tcPr>
            <w:tcW w:w="1417" w:type="dxa"/>
          </w:tcPr>
          <w:p w14:paraId="362B585D" w14:textId="5C54595A" w:rsidR="0016743A" w:rsidRPr="00214336" w:rsidRDefault="0016743A" w:rsidP="000900D9">
            <w:pPr>
              <w:spacing w:line="264" w:lineRule="auto"/>
              <w:jc w:val="center"/>
              <w:rPr>
                <w:sz w:val="22"/>
                <w:szCs w:val="22"/>
              </w:rPr>
            </w:pPr>
            <w:r w:rsidRPr="00B12B80">
              <w:rPr>
                <w:sz w:val="20"/>
                <w:szCs w:val="20"/>
              </w:rPr>
              <w:t>72 / 1 555,7</w:t>
            </w:r>
          </w:p>
        </w:tc>
        <w:tc>
          <w:tcPr>
            <w:tcW w:w="2410" w:type="dxa"/>
          </w:tcPr>
          <w:p w14:paraId="37E9C645" w14:textId="087F2BC5" w:rsidR="0016743A" w:rsidRPr="00214336" w:rsidRDefault="0016743A" w:rsidP="000900D9">
            <w:pPr>
              <w:pStyle w:val="a5"/>
              <w:spacing w:line="264" w:lineRule="auto"/>
              <w:jc w:val="center"/>
              <w:rPr>
                <w:sz w:val="22"/>
              </w:rPr>
            </w:pPr>
            <w:r w:rsidRPr="00B12B80">
              <w:rPr>
                <w:sz w:val="20"/>
                <w:szCs w:val="20"/>
              </w:rPr>
              <w:t>7 852,8</w:t>
            </w:r>
          </w:p>
        </w:tc>
        <w:tc>
          <w:tcPr>
            <w:tcW w:w="1392" w:type="dxa"/>
          </w:tcPr>
          <w:p w14:paraId="1E6820C8" w14:textId="64195125" w:rsidR="0016743A" w:rsidRPr="00214336" w:rsidRDefault="0016743A" w:rsidP="000900D9">
            <w:pPr>
              <w:spacing w:line="264" w:lineRule="auto"/>
              <w:jc w:val="center"/>
              <w:rPr>
                <w:sz w:val="22"/>
                <w:szCs w:val="22"/>
              </w:rPr>
            </w:pPr>
            <w:r w:rsidRPr="00B12B80">
              <w:rPr>
                <w:sz w:val="20"/>
                <w:szCs w:val="20"/>
              </w:rPr>
              <w:t>50 / 2 321,6</w:t>
            </w:r>
          </w:p>
        </w:tc>
      </w:tr>
      <w:tr w:rsidR="0016743A" w:rsidRPr="00214336" w14:paraId="5C1EEB9B" w14:textId="77777777" w:rsidTr="00D414A0">
        <w:tc>
          <w:tcPr>
            <w:tcW w:w="2547" w:type="dxa"/>
          </w:tcPr>
          <w:p w14:paraId="705E704B" w14:textId="37B7DAB0" w:rsidR="0016743A" w:rsidRPr="00214336" w:rsidRDefault="0016743A" w:rsidP="000900D9">
            <w:pPr>
              <w:spacing w:line="264" w:lineRule="auto"/>
              <w:jc w:val="both"/>
              <w:rPr>
                <w:sz w:val="22"/>
                <w:szCs w:val="22"/>
              </w:rPr>
            </w:pPr>
            <w:r w:rsidRPr="00214336">
              <w:rPr>
                <w:sz w:val="22"/>
                <w:szCs w:val="22"/>
              </w:rPr>
              <w:t>МинТЭК и ЖКХ</w:t>
            </w:r>
          </w:p>
        </w:tc>
        <w:tc>
          <w:tcPr>
            <w:tcW w:w="1691" w:type="dxa"/>
          </w:tcPr>
          <w:p w14:paraId="7206EB33" w14:textId="671AFBAA" w:rsidR="0016743A" w:rsidRPr="00214336" w:rsidRDefault="0016743A" w:rsidP="000900D9">
            <w:pPr>
              <w:spacing w:line="264" w:lineRule="auto"/>
              <w:jc w:val="center"/>
              <w:rPr>
                <w:sz w:val="22"/>
                <w:szCs w:val="22"/>
              </w:rPr>
            </w:pPr>
            <w:r w:rsidRPr="00F80DA9">
              <w:rPr>
                <w:sz w:val="20"/>
                <w:szCs w:val="20"/>
              </w:rPr>
              <w:t>7  /  52,4</w:t>
            </w:r>
          </w:p>
        </w:tc>
        <w:tc>
          <w:tcPr>
            <w:tcW w:w="1417" w:type="dxa"/>
          </w:tcPr>
          <w:p w14:paraId="0E79EA68" w14:textId="5271B91C" w:rsidR="0016743A" w:rsidRPr="00214336" w:rsidRDefault="0016743A" w:rsidP="000900D9">
            <w:pPr>
              <w:spacing w:line="264" w:lineRule="auto"/>
              <w:jc w:val="center"/>
              <w:rPr>
                <w:sz w:val="22"/>
                <w:szCs w:val="22"/>
              </w:rPr>
            </w:pPr>
            <w:r w:rsidRPr="00B12B80">
              <w:rPr>
                <w:sz w:val="20"/>
                <w:szCs w:val="20"/>
              </w:rPr>
              <w:t>7 / 52,4</w:t>
            </w:r>
          </w:p>
        </w:tc>
        <w:tc>
          <w:tcPr>
            <w:tcW w:w="2410" w:type="dxa"/>
          </w:tcPr>
          <w:p w14:paraId="76225A64" w14:textId="2E36B529" w:rsidR="0016743A" w:rsidRPr="00214336" w:rsidRDefault="0016743A" w:rsidP="000900D9">
            <w:pPr>
              <w:pStyle w:val="a5"/>
              <w:spacing w:line="264" w:lineRule="auto"/>
              <w:jc w:val="center"/>
              <w:rPr>
                <w:sz w:val="22"/>
              </w:rPr>
            </w:pPr>
            <w:r w:rsidRPr="00B12B80">
              <w:rPr>
                <w:sz w:val="20"/>
                <w:szCs w:val="20"/>
              </w:rPr>
              <w:t>883,2</w:t>
            </w:r>
          </w:p>
        </w:tc>
        <w:tc>
          <w:tcPr>
            <w:tcW w:w="1392" w:type="dxa"/>
          </w:tcPr>
          <w:p w14:paraId="1EF29A87" w14:textId="7AEDDA3E" w:rsidR="0016743A" w:rsidRPr="00214336" w:rsidRDefault="0016743A" w:rsidP="000900D9">
            <w:pPr>
              <w:spacing w:line="264" w:lineRule="auto"/>
              <w:jc w:val="center"/>
              <w:rPr>
                <w:sz w:val="22"/>
                <w:szCs w:val="22"/>
              </w:rPr>
            </w:pPr>
            <w:r w:rsidRPr="00B12B80">
              <w:rPr>
                <w:sz w:val="20"/>
                <w:szCs w:val="20"/>
              </w:rPr>
              <w:t>3 / 56,4</w:t>
            </w:r>
          </w:p>
        </w:tc>
      </w:tr>
      <w:tr w:rsidR="0016743A" w:rsidRPr="00214336" w14:paraId="0A5DFBF8" w14:textId="77777777" w:rsidTr="00D414A0">
        <w:tc>
          <w:tcPr>
            <w:tcW w:w="2547" w:type="dxa"/>
          </w:tcPr>
          <w:p w14:paraId="29418CDA" w14:textId="77777777" w:rsidR="0016743A" w:rsidRPr="00214336" w:rsidRDefault="0016743A" w:rsidP="000900D9">
            <w:pPr>
              <w:spacing w:line="264" w:lineRule="auto"/>
              <w:jc w:val="both"/>
              <w:rPr>
                <w:sz w:val="22"/>
                <w:szCs w:val="22"/>
              </w:rPr>
            </w:pPr>
            <w:r w:rsidRPr="00214336">
              <w:rPr>
                <w:sz w:val="22"/>
                <w:szCs w:val="22"/>
              </w:rPr>
              <w:t>Минздрав</w:t>
            </w:r>
          </w:p>
        </w:tc>
        <w:tc>
          <w:tcPr>
            <w:tcW w:w="1691" w:type="dxa"/>
          </w:tcPr>
          <w:p w14:paraId="52C53E1E" w14:textId="028024E5" w:rsidR="0016743A" w:rsidRPr="00214336" w:rsidRDefault="0016743A" w:rsidP="000900D9">
            <w:pPr>
              <w:spacing w:line="264" w:lineRule="auto"/>
              <w:jc w:val="center"/>
              <w:rPr>
                <w:sz w:val="22"/>
                <w:szCs w:val="22"/>
              </w:rPr>
            </w:pPr>
            <w:r w:rsidRPr="00F80DA9">
              <w:rPr>
                <w:sz w:val="20"/>
                <w:szCs w:val="20"/>
              </w:rPr>
              <w:t>2  / 10,4</w:t>
            </w:r>
          </w:p>
        </w:tc>
        <w:tc>
          <w:tcPr>
            <w:tcW w:w="1417" w:type="dxa"/>
          </w:tcPr>
          <w:p w14:paraId="73ECE434" w14:textId="633F8714" w:rsidR="0016743A" w:rsidRPr="00214336" w:rsidRDefault="0016743A" w:rsidP="000900D9">
            <w:pPr>
              <w:spacing w:line="264" w:lineRule="auto"/>
              <w:jc w:val="center"/>
              <w:rPr>
                <w:sz w:val="22"/>
                <w:szCs w:val="22"/>
              </w:rPr>
            </w:pPr>
            <w:r w:rsidRPr="00B12B80">
              <w:rPr>
                <w:sz w:val="20"/>
                <w:szCs w:val="20"/>
              </w:rPr>
              <w:t>2 / 10,4</w:t>
            </w:r>
          </w:p>
        </w:tc>
        <w:tc>
          <w:tcPr>
            <w:tcW w:w="2410" w:type="dxa"/>
          </w:tcPr>
          <w:p w14:paraId="61FBA0E4" w14:textId="587CFF7B" w:rsidR="0016743A" w:rsidRPr="00214336" w:rsidRDefault="0016743A" w:rsidP="000900D9">
            <w:pPr>
              <w:pStyle w:val="a5"/>
              <w:spacing w:line="264" w:lineRule="auto"/>
              <w:jc w:val="center"/>
              <w:rPr>
                <w:sz w:val="22"/>
              </w:rPr>
            </w:pPr>
            <w:r w:rsidRPr="00B12B80">
              <w:rPr>
                <w:sz w:val="20"/>
                <w:szCs w:val="20"/>
              </w:rPr>
              <w:t>15,4</w:t>
            </w:r>
          </w:p>
        </w:tc>
        <w:tc>
          <w:tcPr>
            <w:tcW w:w="1392" w:type="dxa"/>
          </w:tcPr>
          <w:p w14:paraId="0D582A5D" w14:textId="77777777" w:rsidR="0016743A" w:rsidRPr="00214336" w:rsidRDefault="0016743A" w:rsidP="000900D9">
            <w:pPr>
              <w:spacing w:line="264" w:lineRule="auto"/>
              <w:jc w:val="center"/>
              <w:rPr>
                <w:sz w:val="22"/>
                <w:szCs w:val="22"/>
              </w:rPr>
            </w:pPr>
          </w:p>
        </w:tc>
      </w:tr>
      <w:tr w:rsidR="0016743A" w:rsidRPr="00214336" w14:paraId="26A34A97" w14:textId="77777777" w:rsidTr="00D414A0">
        <w:tc>
          <w:tcPr>
            <w:tcW w:w="2547" w:type="dxa"/>
          </w:tcPr>
          <w:p w14:paraId="529805D3" w14:textId="77777777" w:rsidR="0016743A" w:rsidRPr="00214336" w:rsidRDefault="0016743A" w:rsidP="000900D9">
            <w:pPr>
              <w:spacing w:line="264" w:lineRule="auto"/>
              <w:jc w:val="both"/>
              <w:rPr>
                <w:sz w:val="22"/>
                <w:szCs w:val="22"/>
              </w:rPr>
            </w:pPr>
            <w:r w:rsidRPr="00214336">
              <w:rPr>
                <w:sz w:val="22"/>
                <w:szCs w:val="22"/>
              </w:rPr>
              <w:t>Минкультуры</w:t>
            </w:r>
          </w:p>
        </w:tc>
        <w:tc>
          <w:tcPr>
            <w:tcW w:w="1691" w:type="dxa"/>
          </w:tcPr>
          <w:p w14:paraId="2D245A5A" w14:textId="217218DE" w:rsidR="0016743A" w:rsidRPr="00214336" w:rsidRDefault="0016743A" w:rsidP="000900D9">
            <w:pPr>
              <w:spacing w:line="264" w:lineRule="auto"/>
              <w:jc w:val="center"/>
              <w:rPr>
                <w:sz w:val="22"/>
                <w:szCs w:val="22"/>
              </w:rPr>
            </w:pPr>
            <w:r w:rsidRPr="00F80DA9">
              <w:rPr>
                <w:sz w:val="20"/>
                <w:szCs w:val="20"/>
              </w:rPr>
              <w:t>2  / 58,8</w:t>
            </w:r>
          </w:p>
        </w:tc>
        <w:tc>
          <w:tcPr>
            <w:tcW w:w="1417" w:type="dxa"/>
          </w:tcPr>
          <w:p w14:paraId="66AAFB58" w14:textId="34154AF8" w:rsidR="0016743A" w:rsidRPr="00214336" w:rsidRDefault="0016743A" w:rsidP="000900D9">
            <w:pPr>
              <w:spacing w:line="264" w:lineRule="auto"/>
              <w:jc w:val="center"/>
              <w:rPr>
                <w:sz w:val="22"/>
                <w:szCs w:val="22"/>
              </w:rPr>
            </w:pPr>
            <w:r w:rsidRPr="00B12B80">
              <w:rPr>
                <w:sz w:val="20"/>
                <w:szCs w:val="20"/>
              </w:rPr>
              <w:t>2 / 58,8</w:t>
            </w:r>
          </w:p>
        </w:tc>
        <w:tc>
          <w:tcPr>
            <w:tcW w:w="2410" w:type="dxa"/>
          </w:tcPr>
          <w:p w14:paraId="48795834" w14:textId="3B774FE0" w:rsidR="0016743A" w:rsidRPr="00214336" w:rsidRDefault="0016743A" w:rsidP="000900D9">
            <w:pPr>
              <w:pStyle w:val="a5"/>
              <w:spacing w:line="264" w:lineRule="auto"/>
              <w:jc w:val="center"/>
              <w:rPr>
                <w:sz w:val="22"/>
              </w:rPr>
            </w:pPr>
            <w:r w:rsidRPr="00B12B80">
              <w:rPr>
                <w:sz w:val="20"/>
                <w:szCs w:val="20"/>
              </w:rPr>
              <w:t>58,8</w:t>
            </w:r>
          </w:p>
        </w:tc>
        <w:tc>
          <w:tcPr>
            <w:tcW w:w="1392" w:type="dxa"/>
          </w:tcPr>
          <w:p w14:paraId="723998AE" w14:textId="77777777" w:rsidR="0016743A" w:rsidRPr="00214336" w:rsidRDefault="0016743A" w:rsidP="000900D9">
            <w:pPr>
              <w:spacing w:line="264" w:lineRule="auto"/>
              <w:jc w:val="center"/>
              <w:rPr>
                <w:sz w:val="22"/>
                <w:szCs w:val="22"/>
              </w:rPr>
            </w:pPr>
          </w:p>
        </w:tc>
      </w:tr>
      <w:tr w:rsidR="0016743A" w:rsidRPr="00214336" w14:paraId="7B3943E5" w14:textId="77777777" w:rsidTr="00D414A0">
        <w:tc>
          <w:tcPr>
            <w:tcW w:w="2547" w:type="dxa"/>
          </w:tcPr>
          <w:p w14:paraId="6171549A" w14:textId="77777777" w:rsidR="0016743A" w:rsidRPr="00214336" w:rsidRDefault="0016743A" w:rsidP="000900D9">
            <w:pPr>
              <w:spacing w:line="264" w:lineRule="auto"/>
              <w:jc w:val="both"/>
              <w:rPr>
                <w:sz w:val="22"/>
                <w:szCs w:val="22"/>
              </w:rPr>
            </w:pPr>
            <w:r w:rsidRPr="00214336">
              <w:rPr>
                <w:sz w:val="22"/>
                <w:szCs w:val="22"/>
              </w:rPr>
              <w:t>Минобразования</w:t>
            </w:r>
          </w:p>
        </w:tc>
        <w:tc>
          <w:tcPr>
            <w:tcW w:w="1691" w:type="dxa"/>
          </w:tcPr>
          <w:p w14:paraId="53C7784D" w14:textId="15B736F3" w:rsidR="0016743A" w:rsidRPr="00214336" w:rsidRDefault="0016743A" w:rsidP="000900D9">
            <w:pPr>
              <w:spacing w:line="264" w:lineRule="auto"/>
              <w:jc w:val="center"/>
              <w:rPr>
                <w:sz w:val="22"/>
                <w:szCs w:val="22"/>
              </w:rPr>
            </w:pPr>
            <w:r w:rsidRPr="00F80DA9">
              <w:rPr>
                <w:sz w:val="20"/>
                <w:szCs w:val="20"/>
              </w:rPr>
              <w:t>1  / 0,2</w:t>
            </w:r>
          </w:p>
        </w:tc>
        <w:tc>
          <w:tcPr>
            <w:tcW w:w="1417" w:type="dxa"/>
          </w:tcPr>
          <w:p w14:paraId="265F1271" w14:textId="6062A8A5" w:rsidR="0016743A" w:rsidRPr="00214336" w:rsidRDefault="0016743A" w:rsidP="000900D9">
            <w:pPr>
              <w:spacing w:line="264" w:lineRule="auto"/>
              <w:jc w:val="center"/>
              <w:rPr>
                <w:sz w:val="22"/>
                <w:szCs w:val="22"/>
              </w:rPr>
            </w:pPr>
            <w:r w:rsidRPr="00B12B80">
              <w:rPr>
                <w:sz w:val="20"/>
                <w:szCs w:val="20"/>
              </w:rPr>
              <w:t>1 / 0,2</w:t>
            </w:r>
          </w:p>
        </w:tc>
        <w:tc>
          <w:tcPr>
            <w:tcW w:w="2410" w:type="dxa"/>
          </w:tcPr>
          <w:p w14:paraId="2853452E" w14:textId="6A4BB4DB" w:rsidR="0016743A" w:rsidRPr="00214336" w:rsidRDefault="0016743A" w:rsidP="000900D9">
            <w:pPr>
              <w:pStyle w:val="a5"/>
              <w:spacing w:line="264" w:lineRule="auto"/>
              <w:jc w:val="center"/>
              <w:rPr>
                <w:sz w:val="22"/>
              </w:rPr>
            </w:pPr>
            <w:r w:rsidRPr="00B12B80">
              <w:rPr>
                <w:sz w:val="20"/>
                <w:szCs w:val="20"/>
              </w:rPr>
              <w:t>0,2</w:t>
            </w:r>
          </w:p>
        </w:tc>
        <w:tc>
          <w:tcPr>
            <w:tcW w:w="1392" w:type="dxa"/>
          </w:tcPr>
          <w:p w14:paraId="1D91BE2B" w14:textId="77777777" w:rsidR="0016743A" w:rsidRPr="00214336" w:rsidRDefault="0016743A" w:rsidP="000900D9">
            <w:pPr>
              <w:spacing w:line="264" w:lineRule="auto"/>
              <w:jc w:val="center"/>
              <w:rPr>
                <w:sz w:val="22"/>
                <w:szCs w:val="22"/>
              </w:rPr>
            </w:pPr>
          </w:p>
        </w:tc>
      </w:tr>
      <w:tr w:rsidR="0016743A" w:rsidRPr="00214336" w14:paraId="21DED830" w14:textId="77777777" w:rsidTr="00D414A0">
        <w:tc>
          <w:tcPr>
            <w:tcW w:w="2547" w:type="dxa"/>
          </w:tcPr>
          <w:p w14:paraId="5EEEA4F2" w14:textId="77777777" w:rsidR="0016743A" w:rsidRPr="00214336" w:rsidRDefault="0016743A" w:rsidP="000900D9">
            <w:pPr>
              <w:spacing w:line="264" w:lineRule="auto"/>
              <w:jc w:val="both"/>
              <w:rPr>
                <w:sz w:val="22"/>
                <w:szCs w:val="22"/>
              </w:rPr>
            </w:pPr>
            <w:r w:rsidRPr="00214336">
              <w:rPr>
                <w:sz w:val="22"/>
                <w:szCs w:val="22"/>
              </w:rPr>
              <w:t>Минтранспорта</w:t>
            </w:r>
          </w:p>
        </w:tc>
        <w:tc>
          <w:tcPr>
            <w:tcW w:w="1691" w:type="dxa"/>
          </w:tcPr>
          <w:p w14:paraId="043AC264" w14:textId="6B68DFAF" w:rsidR="0016743A" w:rsidRPr="00214336" w:rsidRDefault="0016743A" w:rsidP="000900D9">
            <w:pPr>
              <w:spacing w:line="264" w:lineRule="auto"/>
              <w:jc w:val="center"/>
              <w:rPr>
                <w:sz w:val="22"/>
                <w:szCs w:val="22"/>
              </w:rPr>
            </w:pPr>
            <w:r w:rsidRPr="00F80DA9">
              <w:rPr>
                <w:sz w:val="20"/>
                <w:szCs w:val="20"/>
              </w:rPr>
              <w:t>11  / 447,4</w:t>
            </w:r>
          </w:p>
        </w:tc>
        <w:tc>
          <w:tcPr>
            <w:tcW w:w="1417" w:type="dxa"/>
          </w:tcPr>
          <w:p w14:paraId="5D402E13" w14:textId="6C6A8097" w:rsidR="0016743A" w:rsidRPr="00214336" w:rsidRDefault="0016743A" w:rsidP="000900D9">
            <w:pPr>
              <w:spacing w:line="264" w:lineRule="auto"/>
              <w:jc w:val="center"/>
              <w:rPr>
                <w:sz w:val="22"/>
                <w:szCs w:val="22"/>
              </w:rPr>
            </w:pPr>
            <w:r w:rsidRPr="00B12B80">
              <w:rPr>
                <w:sz w:val="20"/>
                <w:szCs w:val="20"/>
              </w:rPr>
              <w:t>11 / 447,4</w:t>
            </w:r>
          </w:p>
        </w:tc>
        <w:tc>
          <w:tcPr>
            <w:tcW w:w="2410" w:type="dxa"/>
          </w:tcPr>
          <w:p w14:paraId="02346E24" w14:textId="008F3394" w:rsidR="0016743A" w:rsidRPr="00214336" w:rsidRDefault="0016743A" w:rsidP="000900D9">
            <w:pPr>
              <w:pStyle w:val="a5"/>
              <w:spacing w:line="264" w:lineRule="auto"/>
              <w:jc w:val="center"/>
              <w:rPr>
                <w:sz w:val="22"/>
              </w:rPr>
            </w:pPr>
            <w:r w:rsidRPr="00B12B80">
              <w:rPr>
                <w:sz w:val="20"/>
                <w:szCs w:val="20"/>
              </w:rPr>
              <w:t>803,8</w:t>
            </w:r>
          </w:p>
        </w:tc>
        <w:tc>
          <w:tcPr>
            <w:tcW w:w="1392" w:type="dxa"/>
          </w:tcPr>
          <w:p w14:paraId="30720963" w14:textId="58D6945C" w:rsidR="0016743A" w:rsidRPr="00214336" w:rsidRDefault="0016743A" w:rsidP="000900D9">
            <w:pPr>
              <w:spacing w:line="264" w:lineRule="auto"/>
              <w:jc w:val="center"/>
              <w:rPr>
                <w:sz w:val="22"/>
                <w:szCs w:val="22"/>
              </w:rPr>
            </w:pPr>
            <w:r w:rsidRPr="00B12B80">
              <w:rPr>
                <w:sz w:val="20"/>
                <w:szCs w:val="20"/>
              </w:rPr>
              <w:t>10 /  632,5</w:t>
            </w:r>
          </w:p>
        </w:tc>
      </w:tr>
      <w:tr w:rsidR="0016743A" w:rsidRPr="00214336" w14:paraId="28D031C9" w14:textId="77777777" w:rsidTr="00D414A0">
        <w:tc>
          <w:tcPr>
            <w:tcW w:w="2547" w:type="dxa"/>
          </w:tcPr>
          <w:p w14:paraId="7D185CE9" w14:textId="77777777" w:rsidR="0016743A" w:rsidRPr="00214336" w:rsidRDefault="0016743A" w:rsidP="000900D9">
            <w:pPr>
              <w:spacing w:line="264" w:lineRule="auto"/>
              <w:jc w:val="both"/>
              <w:rPr>
                <w:sz w:val="22"/>
                <w:szCs w:val="22"/>
              </w:rPr>
            </w:pPr>
            <w:r w:rsidRPr="00214336">
              <w:rPr>
                <w:sz w:val="22"/>
                <w:szCs w:val="22"/>
              </w:rPr>
              <w:t>Минсоцзащиты</w:t>
            </w:r>
          </w:p>
        </w:tc>
        <w:tc>
          <w:tcPr>
            <w:tcW w:w="1691" w:type="dxa"/>
          </w:tcPr>
          <w:p w14:paraId="2AB14EAE" w14:textId="03D1C795" w:rsidR="0016743A" w:rsidRPr="00214336" w:rsidRDefault="0016743A" w:rsidP="000900D9">
            <w:pPr>
              <w:spacing w:line="264" w:lineRule="auto"/>
              <w:jc w:val="center"/>
              <w:rPr>
                <w:sz w:val="22"/>
                <w:szCs w:val="22"/>
              </w:rPr>
            </w:pPr>
            <w:r w:rsidRPr="00F80DA9">
              <w:rPr>
                <w:sz w:val="20"/>
                <w:szCs w:val="20"/>
              </w:rPr>
              <w:t>1 / 25,0</w:t>
            </w:r>
          </w:p>
        </w:tc>
        <w:tc>
          <w:tcPr>
            <w:tcW w:w="1417" w:type="dxa"/>
          </w:tcPr>
          <w:p w14:paraId="6F2442BF" w14:textId="7FD03546" w:rsidR="0016743A" w:rsidRPr="00214336" w:rsidRDefault="0016743A" w:rsidP="000900D9">
            <w:pPr>
              <w:spacing w:line="264" w:lineRule="auto"/>
              <w:jc w:val="center"/>
              <w:rPr>
                <w:sz w:val="22"/>
                <w:szCs w:val="22"/>
              </w:rPr>
            </w:pPr>
            <w:r w:rsidRPr="00B12B80">
              <w:rPr>
                <w:sz w:val="20"/>
                <w:szCs w:val="20"/>
              </w:rPr>
              <w:t>1 / 25,0</w:t>
            </w:r>
          </w:p>
        </w:tc>
        <w:tc>
          <w:tcPr>
            <w:tcW w:w="2410" w:type="dxa"/>
          </w:tcPr>
          <w:p w14:paraId="5D219BE9" w14:textId="0BBF1FA3" w:rsidR="0016743A" w:rsidRPr="00214336" w:rsidRDefault="0016743A" w:rsidP="000900D9">
            <w:pPr>
              <w:pStyle w:val="a5"/>
              <w:spacing w:line="264" w:lineRule="auto"/>
              <w:jc w:val="center"/>
              <w:rPr>
                <w:sz w:val="22"/>
              </w:rPr>
            </w:pPr>
            <w:r w:rsidRPr="00B12B80">
              <w:rPr>
                <w:sz w:val="20"/>
                <w:szCs w:val="20"/>
              </w:rPr>
              <w:t>25,0</w:t>
            </w:r>
          </w:p>
        </w:tc>
        <w:tc>
          <w:tcPr>
            <w:tcW w:w="1392" w:type="dxa"/>
          </w:tcPr>
          <w:p w14:paraId="6D6723AA" w14:textId="77777777" w:rsidR="0016743A" w:rsidRPr="00214336" w:rsidRDefault="0016743A" w:rsidP="000900D9">
            <w:pPr>
              <w:spacing w:line="264" w:lineRule="auto"/>
              <w:jc w:val="center"/>
              <w:rPr>
                <w:sz w:val="22"/>
                <w:szCs w:val="22"/>
              </w:rPr>
            </w:pPr>
          </w:p>
        </w:tc>
      </w:tr>
      <w:tr w:rsidR="0016743A" w:rsidRPr="00214336" w14:paraId="226E77C8" w14:textId="77777777" w:rsidTr="00D414A0">
        <w:tc>
          <w:tcPr>
            <w:tcW w:w="2547" w:type="dxa"/>
          </w:tcPr>
          <w:p w14:paraId="5612BDC4" w14:textId="1C99CF06" w:rsidR="0016743A" w:rsidRPr="00214336" w:rsidRDefault="0016743A" w:rsidP="000900D9">
            <w:pPr>
              <w:spacing w:line="264" w:lineRule="auto"/>
              <w:jc w:val="both"/>
              <w:rPr>
                <w:sz w:val="22"/>
                <w:szCs w:val="22"/>
              </w:rPr>
            </w:pPr>
            <w:r w:rsidRPr="00214336">
              <w:rPr>
                <w:sz w:val="22"/>
                <w:szCs w:val="22"/>
              </w:rPr>
              <w:lastRenderedPageBreak/>
              <w:t>Агентство по спорту</w:t>
            </w:r>
          </w:p>
        </w:tc>
        <w:tc>
          <w:tcPr>
            <w:tcW w:w="1691" w:type="dxa"/>
          </w:tcPr>
          <w:p w14:paraId="2806E890" w14:textId="6E844CE7" w:rsidR="0016743A" w:rsidRPr="00214336" w:rsidRDefault="0016743A" w:rsidP="000900D9">
            <w:pPr>
              <w:spacing w:line="264" w:lineRule="auto"/>
              <w:jc w:val="center"/>
              <w:rPr>
                <w:sz w:val="22"/>
                <w:szCs w:val="22"/>
              </w:rPr>
            </w:pPr>
            <w:r w:rsidRPr="00F80DA9">
              <w:rPr>
                <w:sz w:val="20"/>
                <w:szCs w:val="20"/>
              </w:rPr>
              <w:t>1 / 2,5</w:t>
            </w:r>
          </w:p>
        </w:tc>
        <w:tc>
          <w:tcPr>
            <w:tcW w:w="1417" w:type="dxa"/>
          </w:tcPr>
          <w:p w14:paraId="2C14A66B" w14:textId="2E9A7961" w:rsidR="0016743A" w:rsidRPr="00214336" w:rsidRDefault="0016743A" w:rsidP="000900D9">
            <w:pPr>
              <w:spacing w:line="264" w:lineRule="auto"/>
              <w:jc w:val="center"/>
              <w:rPr>
                <w:sz w:val="22"/>
                <w:szCs w:val="22"/>
              </w:rPr>
            </w:pPr>
            <w:r w:rsidRPr="00B12B80">
              <w:rPr>
                <w:sz w:val="20"/>
                <w:szCs w:val="20"/>
              </w:rPr>
              <w:t>1 /  2,5</w:t>
            </w:r>
          </w:p>
        </w:tc>
        <w:tc>
          <w:tcPr>
            <w:tcW w:w="2410" w:type="dxa"/>
          </w:tcPr>
          <w:p w14:paraId="2F412300" w14:textId="6A8FD442" w:rsidR="0016743A" w:rsidRPr="00214336" w:rsidRDefault="0016743A" w:rsidP="000900D9">
            <w:pPr>
              <w:pStyle w:val="a5"/>
              <w:spacing w:line="264" w:lineRule="auto"/>
              <w:jc w:val="center"/>
              <w:rPr>
                <w:sz w:val="22"/>
              </w:rPr>
            </w:pPr>
            <w:r w:rsidRPr="00B12B80">
              <w:rPr>
                <w:sz w:val="20"/>
                <w:szCs w:val="20"/>
              </w:rPr>
              <w:t>2,5</w:t>
            </w:r>
          </w:p>
        </w:tc>
        <w:tc>
          <w:tcPr>
            <w:tcW w:w="1392" w:type="dxa"/>
          </w:tcPr>
          <w:p w14:paraId="70E87F74" w14:textId="77777777" w:rsidR="0016743A" w:rsidRPr="00214336" w:rsidRDefault="0016743A" w:rsidP="000900D9">
            <w:pPr>
              <w:spacing w:line="264" w:lineRule="auto"/>
              <w:jc w:val="center"/>
              <w:rPr>
                <w:sz w:val="22"/>
                <w:szCs w:val="22"/>
              </w:rPr>
            </w:pPr>
          </w:p>
        </w:tc>
      </w:tr>
      <w:tr w:rsidR="0016743A" w:rsidRPr="00214336" w14:paraId="053F3422" w14:textId="77777777" w:rsidTr="00D414A0">
        <w:tc>
          <w:tcPr>
            <w:tcW w:w="2547" w:type="dxa"/>
          </w:tcPr>
          <w:p w14:paraId="02F60A34" w14:textId="66ED4001" w:rsidR="0016743A" w:rsidRPr="00214336" w:rsidRDefault="0016743A" w:rsidP="000900D9">
            <w:pPr>
              <w:spacing w:line="264" w:lineRule="auto"/>
              <w:rPr>
                <w:sz w:val="22"/>
                <w:szCs w:val="22"/>
              </w:rPr>
            </w:pPr>
            <w:r w:rsidRPr="00214336">
              <w:rPr>
                <w:sz w:val="22"/>
                <w:szCs w:val="22"/>
              </w:rPr>
              <w:t>Агентство по Соловкам</w:t>
            </w:r>
          </w:p>
        </w:tc>
        <w:tc>
          <w:tcPr>
            <w:tcW w:w="1691" w:type="dxa"/>
          </w:tcPr>
          <w:p w14:paraId="33F21880" w14:textId="5E8B7FEF" w:rsidR="0016743A" w:rsidRPr="00214336" w:rsidRDefault="0016743A" w:rsidP="000900D9">
            <w:pPr>
              <w:spacing w:line="264" w:lineRule="auto"/>
              <w:jc w:val="center"/>
              <w:rPr>
                <w:sz w:val="22"/>
                <w:szCs w:val="22"/>
              </w:rPr>
            </w:pPr>
            <w:r w:rsidRPr="00F80DA9">
              <w:rPr>
                <w:sz w:val="20"/>
                <w:szCs w:val="20"/>
              </w:rPr>
              <w:t>0 / 0</w:t>
            </w:r>
          </w:p>
        </w:tc>
        <w:tc>
          <w:tcPr>
            <w:tcW w:w="1417" w:type="dxa"/>
          </w:tcPr>
          <w:p w14:paraId="69A2B566" w14:textId="77777777" w:rsidR="0016743A" w:rsidRPr="00214336" w:rsidRDefault="0016743A" w:rsidP="000900D9">
            <w:pPr>
              <w:spacing w:line="264" w:lineRule="auto"/>
              <w:jc w:val="center"/>
              <w:rPr>
                <w:sz w:val="22"/>
                <w:szCs w:val="22"/>
              </w:rPr>
            </w:pPr>
          </w:p>
        </w:tc>
        <w:tc>
          <w:tcPr>
            <w:tcW w:w="2410" w:type="dxa"/>
          </w:tcPr>
          <w:p w14:paraId="2216052A" w14:textId="77777777" w:rsidR="0016743A" w:rsidRPr="00214336" w:rsidRDefault="0016743A" w:rsidP="000900D9">
            <w:pPr>
              <w:pStyle w:val="a5"/>
              <w:spacing w:line="264" w:lineRule="auto"/>
              <w:jc w:val="center"/>
              <w:rPr>
                <w:sz w:val="22"/>
              </w:rPr>
            </w:pPr>
          </w:p>
        </w:tc>
        <w:tc>
          <w:tcPr>
            <w:tcW w:w="1392" w:type="dxa"/>
          </w:tcPr>
          <w:p w14:paraId="41D0E071" w14:textId="2FF1F211" w:rsidR="0016743A" w:rsidRPr="00214336" w:rsidRDefault="0016743A" w:rsidP="000900D9">
            <w:pPr>
              <w:spacing w:line="264" w:lineRule="auto"/>
              <w:jc w:val="center"/>
              <w:rPr>
                <w:sz w:val="22"/>
                <w:szCs w:val="22"/>
              </w:rPr>
            </w:pPr>
            <w:r w:rsidRPr="00B12B80">
              <w:rPr>
                <w:sz w:val="20"/>
                <w:szCs w:val="20"/>
              </w:rPr>
              <w:t>1 / 3,9</w:t>
            </w:r>
          </w:p>
        </w:tc>
      </w:tr>
      <w:tr w:rsidR="0016743A" w:rsidRPr="00214336" w14:paraId="0CD3DDAF" w14:textId="77777777" w:rsidTr="00D414A0">
        <w:tc>
          <w:tcPr>
            <w:tcW w:w="2547" w:type="dxa"/>
          </w:tcPr>
          <w:p w14:paraId="64BFB119" w14:textId="77777777" w:rsidR="0016743A" w:rsidRPr="00214336" w:rsidRDefault="0016743A" w:rsidP="000900D9">
            <w:pPr>
              <w:spacing w:line="264" w:lineRule="auto"/>
              <w:jc w:val="both"/>
              <w:rPr>
                <w:sz w:val="22"/>
                <w:szCs w:val="22"/>
              </w:rPr>
            </w:pPr>
            <w:r w:rsidRPr="00214336">
              <w:rPr>
                <w:sz w:val="22"/>
                <w:szCs w:val="22"/>
              </w:rPr>
              <w:t>Минсвязи</w:t>
            </w:r>
          </w:p>
        </w:tc>
        <w:tc>
          <w:tcPr>
            <w:tcW w:w="1691" w:type="dxa"/>
          </w:tcPr>
          <w:p w14:paraId="28FA077E" w14:textId="09E38CB8" w:rsidR="0016743A" w:rsidRPr="00214336" w:rsidRDefault="0016743A" w:rsidP="000900D9">
            <w:pPr>
              <w:spacing w:line="264" w:lineRule="auto"/>
              <w:jc w:val="center"/>
              <w:rPr>
                <w:sz w:val="22"/>
                <w:szCs w:val="22"/>
              </w:rPr>
            </w:pPr>
            <w:r w:rsidRPr="00F80DA9">
              <w:rPr>
                <w:sz w:val="20"/>
                <w:szCs w:val="20"/>
              </w:rPr>
              <w:t>0 / 0</w:t>
            </w:r>
          </w:p>
        </w:tc>
        <w:tc>
          <w:tcPr>
            <w:tcW w:w="1417" w:type="dxa"/>
          </w:tcPr>
          <w:p w14:paraId="1AFE2679" w14:textId="26D90FD8" w:rsidR="0016743A" w:rsidRPr="00214336" w:rsidRDefault="0016743A" w:rsidP="000900D9">
            <w:pPr>
              <w:spacing w:line="264" w:lineRule="auto"/>
              <w:jc w:val="center"/>
              <w:rPr>
                <w:sz w:val="22"/>
                <w:szCs w:val="22"/>
              </w:rPr>
            </w:pPr>
            <w:r w:rsidRPr="00087CFB">
              <w:rPr>
                <w:sz w:val="20"/>
                <w:szCs w:val="20"/>
              </w:rPr>
              <w:t>1 / 39,5</w:t>
            </w:r>
          </w:p>
        </w:tc>
        <w:tc>
          <w:tcPr>
            <w:tcW w:w="2410" w:type="dxa"/>
          </w:tcPr>
          <w:p w14:paraId="23169E31" w14:textId="21CBCD95" w:rsidR="0016743A" w:rsidRPr="00214336" w:rsidRDefault="0016743A" w:rsidP="000900D9">
            <w:pPr>
              <w:pStyle w:val="a5"/>
              <w:spacing w:line="264" w:lineRule="auto"/>
              <w:jc w:val="center"/>
              <w:rPr>
                <w:sz w:val="22"/>
              </w:rPr>
            </w:pPr>
            <w:r w:rsidRPr="002D5C4F">
              <w:rPr>
                <w:sz w:val="20"/>
                <w:szCs w:val="20"/>
              </w:rPr>
              <w:t>39,5</w:t>
            </w:r>
          </w:p>
        </w:tc>
        <w:tc>
          <w:tcPr>
            <w:tcW w:w="1392" w:type="dxa"/>
          </w:tcPr>
          <w:p w14:paraId="35BF740D" w14:textId="77777777" w:rsidR="0016743A" w:rsidRPr="00214336" w:rsidRDefault="0016743A" w:rsidP="000900D9">
            <w:pPr>
              <w:spacing w:line="264" w:lineRule="auto"/>
              <w:jc w:val="center"/>
              <w:rPr>
                <w:sz w:val="22"/>
                <w:szCs w:val="22"/>
              </w:rPr>
            </w:pPr>
          </w:p>
        </w:tc>
      </w:tr>
      <w:tr w:rsidR="0016743A" w:rsidRPr="00214336" w14:paraId="32603F42" w14:textId="77777777" w:rsidTr="00D414A0">
        <w:tc>
          <w:tcPr>
            <w:tcW w:w="2547" w:type="dxa"/>
          </w:tcPr>
          <w:p w14:paraId="36EC3693" w14:textId="77777777" w:rsidR="0016743A" w:rsidRPr="00214336" w:rsidRDefault="0016743A" w:rsidP="000900D9">
            <w:pPr>
              <w:spacing w:line="264" w:lineRule="auto"/>
              <w:jc w:val="both"/>
              <w:rPr>
                <w:b/>
                <w:sz w:val="22"/>
                <w:szCs w:val="22"/>
              </w:rPr>
            </w:pPr>
            <w:r w:rsidRPr="00214336">
              <w:rPr>
                <w:b/>
                <w:sz w:val="22"/>
                <w:szCs w:val="22"/>
              </w:rPr>
              <w:t>ИТОГО:</w:t>
            </w:r>
          </w:p>
        </w:tc>
        <w:tc>
          <w:tcPr>
            <w:tcW w:w="1691" w:type="dxa"/>
          </w:tcPr>
          <w:p w14:paraId="1EF6817E" w14:textId="1D1F0227" w:rsidR="0016743A" w:rsidRPr="00214336" w:rsidRDefault="0016743A" w:rsidP="000900D9">
            <w:pPr>
              <w:spacing w:line="264" w:lineRule="auto"/>
              <w:jc w:val="center"/>
              <w:rPr>
                <w:b/>
                <w:sz w:val="22"/>
                <w:szCs w:val="22"/>
              </w:rPr>
            </w:pPr>
            <w:r w:rsidRPr="00F80DA9">
              <w:rPr>
                <w:b/>
                <w:sz w:val="20"/>
                <w:szCs w:val="20"/>
              </w:rPr>
              <w:t>104 / 2 651,6</w:t>
            </w:r>
          </w:p>
        </w:tc>
        <w:tc>
          <w:tcPr>
            <w:tcW w:w="1417" w:type="dxa"/>
          </w:tcPr>
          <w:p w14:paraId="71D27B50" w14:textId="7613A609" w:rsidR="0016743A" w:rsidRPr="00214336" w:rsidRDefault="0016743A" w:rsidP="000900D9">
            <w:pPr>
              <w:spacing w:line="264" w:lineRule="auto"/>
              <w:jc w:val="center"/>
              <w:rPr>
                <w:b/>
                <w:sz w:val="22"/>
                <w:szCs w:val="22"/>
              </w:rPr>
            </w:pPr>
            <w:r w:rsidRPr="00087CFB">
              <w:rPr>
                <w:b/>
                <w:sz w:val="20"/>
                <w:szCs w:val="20"/>
              </w:rPr>
              <w:t>98 / 2 191,9</w:t>
            </w:r>
          </w:p>
        </w:tc>
        <w:tc>
          <w:tcPr>
            <w:tcW w:w="2410" w:type="dxa"/>
          </w:tcPr>
          <w:p w14:paraId="32D1A346" w14:textId="1F8CB578" w:rsidR="0016743A" w:rsidRPr="00214336" w:rsidRDefault="0016743A" w:rsidP="000900D9">
            <w:pPr>
              <w:pStyle w:val="a5"/>
              <w:spacing w:line="264" w:lineRule="auto"/>
              <w:jc w:val="center"/>
              <w:rPr>
                <w:b/>
                <w:sz w:val="22"/>
              </w:rPr>
            </w:pPr>
            <w:r>
              <w:rPr>
                <w:b/>
                <w:sz w:val="20"/>
                <w:szCs w:val="20"/>
              </w:rPr>
              <w:t>9 681,2</w:t>
            </w:r>
          </w:p>
        </w:tc>
        <w:tc>
          <w:tcPr>
            <w:tcW w:w="1392" w:type="dxa"/>
          </w:tcPr>
          <w:p w14:paraId="2F718DF8" w14:textId="35BD2F0A" w:rsidR="0016743A" w:rsidRPr="00214336" w:rsidRDefault="0016743A" w:rsidP="000900D9">
            <w:pPr>
              <w:spacing w:line="264" w:lineRule="auto"/>
              <w:ind w:right="-205"/>
              <w:jc w:val="center"/>
              <w:rPr>
                <w:b/>
                <w:sz w:val="22"/>
                <w:szCs w:val="22"/>
              </w:rPr>
            </w:pPr>
            <w:r w:rsidRPr="009859B8">
              <w:rPr>
                <w:b/>
                <w:sz w:val="20"/>
                <w:szCs w:val="20"/>
              </w:rPr>
              <w:t>64 / 3014,3</w:t>
            </w:r>
          </w:p>
        </w:tc>
      </w:tr>
    </w:tbl>
    <w:p w14:paraId="31678A7D" w14:textId="77777777" w:rsidR="00C457CA" w:rsidRPr="00D31FAD" w:rsidRDefault="00C457CA" w:rsidP="000900D9">
      <w:pPr>
        <w:pStyle w:val="a5"/>
        <w:spacing w:line="264" w:lineRule="auto"/>
        <w:ind w:firstLine="851"/>
        <w:jc w:val="both"/>
        <w:rPr>
          <w:szCs w:val="28"/>
        </w:rPr>
      </w:pPr>
    </w:p>
    <w:p w14:paraId="6C38AA22" w14:textId="77777777" w:rsidR="00C457CA" w:rsidRPr="00D31FAD" w:rsidRDefault="00C457CA" w:rsidP="000900D9">
      <w:pPr>
        <w:pStyle w:val="a5"/>
        <w:spacing w:line="264" w:lineRule="auto"/>
        <w:ind w:firstLine="851"/>
        <w:jc w:val="both"/>
        <w:rPr>
          <w:szCs w:val="28"/>
        </w:rPr>
      </w:pPr>
      <w:r w:rsidRPr="00D31FAD">
        <w:rPr>
          <w:szCs w:val="28"/>
        </w:rPr>
        <w:t>Предложены изменения в рамках следующих государственных программ Архангельской области:</w:t>
      </w:r>
    </w:p>
    <w:p w14:paraId="54E3DA8E" w14:textId="19C37757" w:rsidR="00C457CA" w:rsidRPr="00D31FAD" w:rsidRDefault="00C457CA" w:rsidP="000900D9">
      <w:pPr>
        <w:pStyle w:val="a5"/>
        <w:numPr>
          <w:ilvl w:val="1"/>
          <w:numId w:val="1"/>
        </w:numPr>
        <w:spacing w:line="264" w:lineRule="auto"/>
        <w:ind w:left="0" w:firstLine="851"/>
        <w:jc w:val="both"/>
        <w:rPr>
          <w:szCs w:val="28"/>
        </w:rPr>
      </w:pPr>
      <w:r w:rsidRPr="00D31FAD">
        <w:rPr>
          <w:szCs w:val="28"/>
        </w:rPr>
        <w:t xml:space="preserve">ГП АО «Обеспечение качественным, доступным жильем и объектами инженерной инфраструктуры населения Архангельской области» расходы в рамках ОАИП на 2019 год предложено уменьшить </w:t>
      </w:r>
      <w:r w:rsidR="00A405E3">
        <w:rPr>
          <w:szCs w:val="28"/>
        </w:rPr>
        <w:t>по</w:t>
      </w:r>
      <w:r w:rsidRPr="00D31FAD">
        <w:rPr>
          <w:szCs w:val="28"/>
        </w:rPr>
        <w:t xml:space="preserve"> 2 объекта</w:t>
      </w:r>
      <w:r w:rsidR="00A405E3">
        <w:rPr>
          <w:szCs w:val="28"/>
        </w:rPr>
        <w:t>м</w:t>
      </w:r>
      <w:r w:rsidRPr="00D31FAD">
        <w:rPr>
          <w:szCs w:val="28"/>
        </w:rPr>
        <w:t xml:space="preserve"> на 5,3 млн.руб., с учетом изменений расходы составят 218,5 млн.руб.</w:t>
      </w:r>
    </w:p>
    <w:p w14:paraId="44444B55" w14:textId="77777777" w:rsidR="00C457CA" w:rsidRPr="00A405E3" w:rsidRDefault="00C457CA" w:rsidP="000900D9">
      <w:pPr>
        <w:pStyle w:val="a5"/>
        <w:spacing w:line="264" w:lineRule="auto"/>
        <w:ind w:firstLine="851"/>
        <w:jc w:val="both"/>
        <w:rPr>
          <w:szCs w:val="28"/>
        </w:rPr>
      </w:pPr>
      <w:r w:rsidRPr="00A405E3">
        <w:rPr>
          <w:szCs w:val="28"/>
        </w:rPr>
        <w:t>С учетом средств федерального бюджета расходы на реализацию мероприятий программы на 2019 год предложены в объеме 928,9 млн.руб., главный распорядитель – министерство строительства и архитектуры.</w:t>
      </w:r>
    </w:p>
    <w:p w14:paraId="0B0ADC3E" w14:textId="197FC697" w:rsidR="00C457CA" w:rsidRPr="00A405E3" w:rsidRDefault="00C457CA" w:rsidP="000900D9">
      <w:pPr>
        <w:pStyle w:val="a5"/>
        <w:numPr>
          <w:ilvl w:val="1"/>
          <w:numId w:val="1"/>
        </w:numPr>
        <w:spacing w:line="264" w:lineRule="auto"/>
        <w:ind w:left="0" w:firstLine="851"/>
        <w:jc w:val="both"/>
        <w:rPr>
          <w:szCs w:val="28"/>
        </w:rPr>
      </w:pPr>
      <w:r w:rsidRPr="00A405E3">
        <w:rPr>
          <w:szCs w:val="28"/>
        </w:rPr>
        <w:t>ГП АО «Развитие образования и науки Архангельской области» предложено уменьшить расходы ОАИП на 2019 год на 169,6 млн.руб., с учетом изменений расходы составят 275,5 млн.руб., на 2020 год увеличить на 169,6 млн.руб., в том числе:</w:t>
      </w:r>
    </w:p>
    <w:p w14:paraId="3AAFDA44" w14:textId="7660369E" w:rsidR="00C457CA" w:rsidRPr="002920F1" w:rsidRDefault="00C457CA" w:rsidP="000900D9">
      <w:pPr>
        <w:pStyle w:val="a5"/>
        <w:spacing w:line="264" w:lineRule="auto"/>
        <w:ind w:firstLine="851"/>
        <w:jc w:val="both"/>
        <w:rPr>
          <w:szCs w:val="28"/>
        </w:rPr>
      </w:pPr>
      <w:r w:rsidRPr="002920F1">
        <w:rPr>
          <w:szCs w:val="28"/>
        </w:rPr>
        <w:t>На 2019 год по следующим объектам:</w:t>
      </w:r>
    </w:p>
    <w:p w14:paraId="07552ED6" w14:textId="0A4281CE" w:rsidR="00C457CA" w:rsidRPr="002920F1" w:rsidRDefault="00C457CA" w:rsidP="000900D9">
      <w:pPr>
        <w:pStyle w:val="a5"/>
        <w:numPr>
          <w:ilvl w:val="0"/>
          <w:numId w:val="9"/>
        </w:numPr>
        <w:spacing w:line="264" w:lineRule="auto"/>
        <w:ind w:left="0" w:firstLine="851"/>
        <w:jc w:val="both"/>
        <w:rPr>
          <w:szCs w:val="28"/>
        </w:rPr>
      </w:pPr>
      <w:r w:rsidRPr="002920F1">
        <w:rPr>
          <w:szCs w:val="28"/>
        </w:rPr>
        <w:t xml:space="preserve">строительство школы в с.Ровдино Шенкурского района уменьшить на 29,7 млн.руб., с учетом изменений расходы составят 17,0 </w:t>
      </w:r>
      <w:r w:rsidR="002920F1">
        <w:rPr>
          <w:szCs w:val="28"/>
        </w:rPr>
        <w:t>млн.руб.;</w:t>
      </w:r>
    </w:p>
    <w:p w14:paraId="69F269D5" w14:textId="40F6A35A" w:rsidR="00C457CA" w:rsidRPr="002920F1" w:rsidRDefault="00C457CA" w:rsidP="000900D9">
      <w:pPr>
        <w:pStyle w:val="a5"/>
        <w:numPr>
          <w:ilvl w:val="0"/>
          <w:numId w:val="9"/>
        </w:numPr>
        <w:spacing w:line="264" w:lineRule="auto"/>
        <w:ind w:left="0" w:firstLine="851"/>
        <w:jc w:val="both"/>
        <w:rPr>
          <w:szCs w:val="28"/>
        </w:rPr>
      </w:pPr>
      <w:r w:rsidRPr="002920F1">
        <w:rPr>
          <w:szCs w:val="28"/>
        </w:rPr>
        <w:t>строительство школы в округе Варавино-Фактория г. Архангельск предложено уменьшить расходы на 100,0 млн.руб., с учетом изменений расходы составят 11,5 млн.руб.;</w:t>
      </w:r>
    </w:p>
    <w:p w14:paraId="13D30306" w14:textId="04E3DEF2" w:rsidR="00C457CA" w:rsidRPr="00C024F2" w:rsidRDefault="00C457CA" w:rsidP="000900D9">
      <w:pPr>
        <w:pStyle w:val="a5"/>
        <w:numPr>
          <w:ilvl w:val="0"/>
          <w:numId w:val="9"/>
        </w:numPr>
        <w:spacing w:line="264" w:lineRule="auto"/>
        <w:ind w:left="0" w:firstLine="851"/>
        <w:jc w:val="both"/>
        <w:rPr>
          <w:szCs w:val="28"/>
        </w:rPr>
      </w:pPr>
      <w:r w:rsidRPr="00C024F2">
        <w:rPr>
          <w:szCs w:val="28"/>
        </w:rPr>
        <w:t>строительство школы в с.Долгощелье Мезенского района предложено уменьшить на 39,9 млн.руб., с учетом изменений расходы составят 9,1 млн.руб.</w:t>
      </w:r>
    </w:p>
    <w:p w14:paraId="2127AD36" w14:textId="77777777" w:rsidR="00C457CA" w:rsidRPr="00C024F2" w:rsidRDefault="00C457CA" w:rsidP="000900D9">
      <w:pPr>
        <w:pStyle w:val="a5"/>
        <w:spacing w:line="264" w:lineRule="auto"/>
        <w:ind w:firstLine="851"/>
        <w:jc w:val="both"/>
        <w:rPr>
          <w:szCs w:val="28"/>
        </w:rPr>
      </w:pPr>
      <w:r w:rsidRPr="00C024F2">
        <w:rPr>
          <w:szCs w:val="28"/>
        </w:rPr>
        <w:t>С учетом средств федерального бюджета и иных межбюджетных трансфертов на реализацию мероприятий программы предложены расходы в объеме 2 620,1 млн.руб., главные распорядители – министерство строительства и архитектуры 2 619,9 млн.руб., минобразования 0,2 млн.руб.</w:t>
      </w:r>
    </w:p>
    <w:p w14:paraId="0A2CB4A8" w14:textId="77777777" w:rsidR="00C457CA" w:rsidRPr="00C024F2" w:rsidRDefault="00C457CA" w:rsidP="000900D9">
      <w:pPr>
        <w:pStyle w:val="a5"/>
        <w:spacing w:line="264" w:lineRule="auto"/>
        <w:ind w:firstLine="851"/>
        <w:jc w:val="both"/>
        <w:rPr>
          <w:szCs w:val="28"/>
        </w:rPr>
      </w:pPr>
      <w:r w:rsidRPr="00C024F2">
        <w:rPr>
          <w:szCs w:val="28"/>
        </w:rPr>
        <w:t>На 2020 год предложено увеличить расходы на 169,6 млн.руб., с учетом увеличения расходы составят 459,6 млн.руб., в том числе по объектам:</w:t>
      </w:r>
    </w:p>
    <w:p w14:paraId="701B41CF" w14:textId="60953FAB" w:rsidR="00C457CA" w:rsidRPr="00181D68" w:rsidRDefault="00C457CA" w:rsidP="000900D9">
      <w:pPr>
        <w:pStyle w:val="a5"/>
        <w:numPr>
          <w:ilvl w:val="0"/>
          <w:numId w:val="9"/>
        </w:numPr>
        <w:spacing w:line="264" w:lineRule="auto"/>
        <w:ind w:left="0" w:firstLine="851"/>
        <w:jc w:val="both"/>
        <w:rPr>
          <w:szCs w:val="28"/>
        </w:rPr>
      </w:pPr>
      <w:r w:rsidRPr="00181D68">
        <w:rPr>
          <w:szCs w:val="28"/>
        </w:rPr>
        <w:t>строительство школы в с.Ровдино Шенкурского района на 29,7 млн.руб., с учетом изменений расходы</w:t>
      </w:r>
      <w:r w:rsidR="00181D68">
        <w:rPr>
          <w:szCs w:val="28"/>
        </w:rPr>
        <w:t xml:space="preserve"> составят 102,8 млн.руб.;</w:t>
      </w:r>
    </w:p>
    <w:p w14:paraId="60B8858D" w14:textId="3BA5D327" w:rsidR="00C457CA" w:rsidRPr="00181D68" w:rsidRDefault="00C457CA" w:rsidP="000900D9">
      <w:pPr>
        <w:pStyle w:val="a5"/>
        <w:numPr>
          <w:ilvl w:val="0"/>
          <w:numId w:val="9"/>
        </w:numPr>
        <w:spacing w:line="264" w:lineRule="auto"/>
        <w:ind w:left="0" w:firstLine="851"/>
        <w:jc w:val="both"/>
        <w:rPr>
          <w:szCs w:val="28"/>
        </w:rPr>
      </w:pPr>
      <w:r w:rsidRPr="00181D68">
        <w:rPr>
          <w:szCs w:val="28"/>
        </w:rPr>
        <w:t>строительство школы в округе Варавино-Фактория г. Архангельск предложено увеличить расходы на 100,0 млн.руб., с учетом изменений расходы составят 144,6 млн.руб.;</w:t>
      </w:r>
    </w:p>
    <w:p w14:paraId="21E86D08" w14:textId="114818D4" w:rsidR="00C457CA" w:rsidRPr="00181D68" w:rsidRDefault="00C457CA" w:rsidP="000900D9">
      <w:pPr>
        <w:pStyle w:val="a5"/>
        <w:numPr>
          <w:ilvl w:val="0"/>
          <w:numId w:val="9"/>
        </w:numPr>
        <w:spacing w:line="264" w:lineRule="auto"/>
        <w:ind w:left="0" w:firstLine="851"/>
        <w:jc w:val="both"/>
        <w:rPr>
          <w:szCs w:val="28"/>
        </w:rPr>
      </w:pPr>
      <w:r w:rsidRPr="00181D68">
        <w:rPr>
          <w:szCs w:val="28"/>
        </w:rPr>
        <w:lastRenderedPageBreak/>
        <w:t>строительство школы в с.Долгощелье Мезенского района предложено увеличить на 39,9 млн.руб., с учетом изменений расходы составят 46,4 млн.руб.</w:t>
      </w:r>
    </w:p>
    <w:p w14:paraId="6CAB9A94" w14:textId="2468279D" w:rsidR="00C457CA" w:rsidRPr="00BA2BCA" w:rsidRDefault="00C457CA" w:rsidP="000900D9">
      <w:pPr>
        <w:pStyle w:val="a5"/>
        <w:numPr>
          <w:ilvl w:val="1"/>
          <w:numId w:val="1"/>
        </w:numPr>
        <w:spacing w:line="264" w:lineRule="auto"/>
        <w:ind w:left="0" w:firstLine="851"/>
        <w:jc w:val="both"/>
        <w:rPr>
          <w:szCs w:val="28"/>
        </w:rPr>
      </w:pPr>
      <w:r w:rsidRPr="00BA2BCA">
        <w:rPr>
          <w:szCs w:val="28"/>
        </w:rPr>
        <w:t>ГП АО «Культура Русского Севера» предложено увеличить расходы ОАИП на 2019 год на 3,2 млн.руб., с учетом изменений расходы ОАИП составят 131,1 млн.руб., в том числе:</w:t>
      </w:r>
    </w:p>
    <w:p w14:paraId="0E561555" w14:textId="2C862114" w:rsidR="00C457CA" w:rsidRPr="00BA2BCA" w:rsidRDefault="00C457CA" w:rsidP="000900D9">
      <w:pPr>
        <w:pStyle w:val="a5"/>
        <w:numPr>
          <w:ilvl w:val="0"/>
          <w:numId w:val="9"/>
        </w:numPr>
        <w:spacing w:line="264" w:lineRule="auto"/>
        <w:ind w:left="0" w:firstLine="851"/>
        <w:jc w:val="both"/>
        <w:rPr>
          <w:szCs w:val="28"/>
        </w:rPr>
      </w:pPr>
      <w:r w:rsidRPr="00BA2BCA">
        <w:rPr>
          <w:szCs w:val="28"/>
        </w:rPr>
        <w:t>предложено уменьшить расходы на строительство культурно-досугового центра в п.Березник Виноградовского района на 14,5 тыс.руб., с учетом изменений расходы составят 8,8 млн.руб.;</w:t>
      </w:r>
    </w:p>
    <w:p w14:paraId="177D1135" w14:textId="79156500" w:rsidR="00C457CA" w:rsidRPr="00BA2BCA" w:rsidRDefault="00C457CA" w:rsidP="000900D9">
      <w:pPr>
        <w:pStyle w:val="a5"/>
        <w:numPr>
          <w:ilvl w:val="0"/>
          <w:numId w:val="9"/>
        </w:numPr>
        <w:spacing w:line="264" w:lineRule="auto"/>
        <w:ind w:left="0" w:firstLine="851"/>
        <w:jc w:val="both"/>
        <w:rPr>
          <w:szCs w:val="28"/>
        </w:rPr>
      </w:pPr>
      <w:r w:rsidRPr="00BA2BCA">
        <w:rPr>
          <w:szCs w:val="28"/>
        </w:rPr>
        <w:t>предложено увеличить расходы на строительство центра культурного развития в г.Каргополь на 3,2 млн.руб.</w:t>
      </w:r>
    </w:p>
    <w:p w14:paraId="3409E1FD" w14:textId="77777777" w:rsidR="00C457CA" w:rsidRPr="005F0656" w:rsidRDefault="00C457CA" w:rsidP="000900D9">
      <w:pPr>
        <w:pStyle w:val="a5"/>
        <w:spacing w:line="264" w:lineRule="auto"/>
        <w:ind w:firstLine="851"/>
        <w:jc w:val="both"/>
        <w:rPr>
          <w:szCs w:val="28"/>
        </w:rPr>
      </w:pPr>
      <w:r w:rsidRPr="005F0656">
        <w:rPr>
          <w:szCs w:val="28"/>
        </w:rPr>
        <w:t>С учетом средств федерального бюджета на реализацию мероприятий программы предложены расходы в объеме 424,2 млн.руб., главные распорядители – министерство строительства и архитектуры 39,7 млн.руб., минкультуры 58,8 млн.руб., минтранспорта 325,7 млн.руб.</w:t>
      </w:r>
    </w:p>
    <w:p w14:paraId="7A2F888A" w14:textId="7BBF89B1" w:rsidR="00C457CA" w:rsidRPr="005F0656" w:rsidRDefault="00C457CA" w:rsidP="000900D9">
      <w:pPr>
        <w:pStyle w:val="a5"/>
        <w:numPr>
          <w:ilvl w:val="1"/>
          <w:numId w:val="1"/>
        </w:numPr>
        <w:spacing w:line="264" w:lineRule="auto"/>
        <w:ind w:left="0" w:firstLine="851"/>
        <w:jc w:val="both"/>
        <w:rPr>
          <w:szCs w:val="28"/>
        </w:rPr>
      </w:pPr>
      <w:r w:rsidRPr="005F0656">
        <w:rPr>
          <w:szCs w:val="28"/>
        </w:rPr>
        <w:t>ГП АО «Развитие здравоохранения Архангельской области предложено уменьшить расходы на 2019 год на 86,2 млн.руб., с учетом изменений расходы ОАИП составят 155,1 млн.руб., в том числе:</w:t>
      </w:r>
    </w:p>
    <w:p w14:paraId="0C9609FA" w14:textId="77777777" w:rsidR="00C457CA" w:rsidRPr="00A81477" w:rsidRDefault="00C457CA" w:rsidP="000900D9">
      <w:pPr>
        <w:pStyle w:val="a5"/>
        <w:spacing w:line="264" w:lineRule="auto"/>
        <w:ind w:firstLine="851"/>
        <w:jc w:val="both"/>
        <w:rPr>
          <w:szCs w:val="28"/>
        </w:rPr>
      </w:pPr>
      <w:r w:rsidRPr="00A81477">
        <w:rPr>
          <w:szCs w:val="28"/>
        </w:rPr>
        <w:t>На 2019 год:</w:t>
      </w:r>
    </w:p>
    <w:p w14:paraId="73096866" w14:textId="045175B8" w:rsidR="00C457CA" w:rsidRPr="00A81477" w:rsidRDefault="00C457CA" w:rsidP="000900D9">
      <w:pPr>
        <w:pStyle w:val="a5"/>
        <w:numPr>
          <w:ilvl w:val="0"/>
          <w:numId w:val="9"/>
        </w:numPr>
        <w:spacing w:line="264" w:lineRule="auto"/>
        <w:ind w:left="0" w:firstLine="851"/>
        <w:jc w:val="both"/>
        <w:rPr>
          <w:szCs w:val="28"/>
        </w:rPr>
      </w:pPr>
      <w:r w:rsidRPr="00A81477">
        <w:rPr>
          <w:szCs w:val="28"/>
        </w:rPr>
        <w:t>строительство больницы с поликлиникой Обозерский филиал Плесецкой ЦРБ предложено уменьшить расходы на 11,4 млн.руб., с учетом изменений расходы составят 71,7 млн.руб.;</w:t>
      </w:r>
    </w:p>
    <w:p w14:paraId="4AF7142E" w14:textId="02647A3A" w:rsidR="00C457CA" w:rsidRPr="00A81477" w:rsidRDefault="00C457CA" w:rsidP="000900D9">
      <w:pPr>
        <w:pStyle w:val="a5"/>
        <w:numPr>
          <w:ilvl w:val="0"/>
          <w:numId w:val="9"/>
        </w:numPr>
        <w:spacing w:line="264" w:lineRule="auto"/>
        <w:ind w:left="0" w:firstLine="851"/>
        <w:jc w:val="both"/>
        <w:rPr>
          <w:szCs w:val="28"/>
        </w:rPr>
      </w:pPr>
      <w:r w:rsidRPr="00A81477">
        <w:rPr>
          <w:szCs w:val="28"/>
        </w:rPr>
        <w:t>приобретение ФАПа в п. Лайский Док Приморского района расходы уменьшены на 5,3 млн.руб., с учетом изменений расходы состав</w:t>
      </w:r>
      <w:r w:rsidR="00A81477">
        <w:rPr>
          <w:szCs w:val="28"/>
        </w:rPr>
        <w:t>ят</w:t>
      </w:r>
      <w:r w:rsidRPr="00A81477">
        <w:rPr>
          <w:szCs w:val="28"/>
        </w:rPr>
        <w:t xml:space="preserve"> 0,0 млн.руб.;</w:t>
      </w:r>
    </w:p>
    <w:p w14:paraId="03CDFDC2" w14:textId="38B2F6CE" w:rsidR="00C457CA" w:rsidRPr="00A81477" w:rsidRDefault="00C457CA" w:rsidP="000900D9">
      <w:pPr>
        <w:pStyle w:val="a5"/>
        <w:numPr>
          <w:ilvl w:val="0"/>
          <w:numId w:val="9"/>
        </w:numPr>
        <w:spacing w:line="264" w:lineRule="auto"/>
        <w:ind w:left="0" w:firstLine="851"/>
        <w:jc w:val="both"/>
        <w:rPr>
          <w:szCs w:val="28"/>
        </w:rPr>
      </w:pPr>
      <w:r w:rsidRPr="00A81477">
        <w:rPr>
          <w:szCs w:val="28"/>
        </w:rPr>
        <w:t>приобретение ФАПа в д.</w:t>
      </w:r>
      <w:r w:rsidR="00375B0C">
        <w:rPr>
          <w:szCs w:val="28"/>
        </w:rPr>
        <w:t xml:space="preserve"> </w:t>
      </w:r>
      <w:r w:rsidRPr="00A81477">
        <w:rPr>
          <w:szCs w:val="28"/>
        </w:rPr>
        <w:t xml:space="preserve">Оладовская Холмогорского района уменьшены на 6,0 млн.руб., с учетом изменений расходы </w:t>
      </w:r>
      <w:r w:rsidR="00F66075" w:rsidRPr="00A81477">
        <w:rPr>
          <w:szCs w:val="28"/>
        </w:rPr>
        <w:t>состав</w:t>
      </w:r>
      <w:r w:rsidR="00F66075">
        <w:rPr>
          <w:szCs w:val="28"/>
        </w:rPr>
        <w:t>ят</w:t>
      </w:r>
      <w:r w:rsidR="00F66075" w:rsidRPr="00A81477">
        <w:rPr>
          <w:szCs w:val="28"/>
        </w:rPr>
        <w:t xml:space="preserve"> </w:t>
      </w:r>
      <w:r w:rsidRPr="00A81477">
        <w:rPr>
          <w:szCs w:val="28"/>
        </w:rPr>
        <w:t>0,0 млн.руб.;</w:t>
      </w:r>
    </w:p>
    <w:p w14:paraId="108CB52D" w14:textId="263773FC" w:rsidR="00C457CA" w:rsidRPr="00375B0C" w:rsidRDefault="00C457CA" w:rsidP="000900D9">
      <w:pPr>
        <w:pStyle w:val="a5"/>
        <w:numPr>
          <w:ilvl w:val="0"/>
          <w:numId w:val="9"/>
        </w:numPr>
        <w:spacing w:line="264" w:lineRule="auto"/>
        <w:ind w:left="0" w:firstLine="851"/>
        <w:jc w:val="both"/>
        <w:rPr>
          <w:szCs w:val="28"/>
        </w:rPr>
      </w:pPr>
      <w:r w:rsidRPr="00375B0C">
        <w:rPr>
          <w:szCs w:val="28"/>
        </w:rPr>
        <w:t xml:space="preserve">приобретение ФАПа в д.Осташевкая Коношского района уменьшены на 7,0 млн.руб., с учетом изменений расходы </w:t>
      </w:r>
      <w:r w:rsidR="00F66075" w:rsidRPr="00A81477">
        <w:rPr>
          <w:szCs w:val="28"/>
        </w:rPr>
        <w:t>состав</w:t>
      </w:r>
      <w:r w:rsidR="00F66075">
        <w:rPr>
          <w:szCs w:val="28"/>
        </w:rPr>
        <w:t>ят</w:t>
      </w:r>
      <w:r w:rsidR="00F66075" w:rsidRPr="00A81477">
        <w:rPr>
          <w:szCs w:val="28"/>
        </w:rPr>
        <w:t xml:space="preserve"> </w:t>
      </w:r>
      <w:r w:rsidRPr="00375B0C">
        <w:rPr>
          <w:szCs w:val="28"/>
        </w:rPr>
        <w:t>0,0 млн.руб.;</w:t>
      </w:r>
    </w:p>
    <w:p w14:paraId="010F2D95" w14:textId="3DA7825D" w:rsidR="00C457CA" w:rsidRPr="00375B0C" w:rsidRDefault="00C457CA" w:rsidP="000900D9">
      <w:pPr>
        <w:pStyle w:val="a5"/>
        <w:numPr>
          <w:ilvl w:val="0"/>
          <w:numId w:val="9"/>
        </w:numPr>
        <w:spacing w:line="264" w:lineRule="auto"/>
        <w:ind w:left="0" w:firstLine="851"/>
        <w:jc w:val="both"/>
        <w:rPr>
          <w:szCs w:val="28"/>
        </w:rPr>
      </w:pPr>
      <w:r w:rsidRPr="00375B0C">
        <w:rPr>
          <w:szCs w:val="28"/>
        </w:rPr>
        <w:t xml:space="preserve">приобретение ФАПа в п. Волошка Коношского района уменьшены на 7,0 млн.руб., с учетом изменений расходы </w:t>
      </w:r>
      <w:r w:rsidR="00F66075" w:rsidRPr="00A81477">
        <w:rPr>
          <w:szCs w:val="28"/>
        </w:rPr>
        <w:t>состав</w:t>
      </w:r>
      <w:r w:rsidR="00F66075">
        <w:rPr>
          <w:szCs w:val="28"/>
        </w:rPr>
        <w:t>ят</w:t>
      </w:r>
      <w:r w:rsidR="00F66075" w:rsidRPr="00A81477">
        <w:rPr>
          <w:szCs w:val="28"/>
        </w:rPr>
        <w:t xml:space="preserve"> </w:t>
      </w:r>
      <w:r w:rsidRPr="00375B0C">
        <w:rPr>
          <w:szCs w:val="28"/>
        </w:rPr>
        <w:t>0,0 млн.руб.;</w:t>
      </w:r>
    </w:p>
    <w:p w14:paraId="3E546361" w14:textId="7CC23EFD" w:rsidR="00C457CA" w:rsidRPr="00375B0C" w:rsidRDefault="00C457CA" w:rsidP="000900D9">
      <w:pPr>
        <w:pStyle w:val="a5"/>
        <w:numPr>
          <w:ilvl w:val="0"/>
          <w:numId w:val="9"/>
        </w:numPr>
        <w:spacing w:line="264" w:lineRule="auto"/>
        <w:ind w:left="0" w:firstLine="851"/>
        <w:jc w:val="both"/>
        <w:rPr>
          <w:szCs w:val="28"/>
        </w:rPr>
      </w:pPr>
      <w:r w:rsidRPr="00375B0C">
        <w:rPr>
          <w:szCs w:val="28"/>
        </w:rPr>
        <w:t xml:space="preserve">приобретение ФАПа в с. Лена Ленского района уменьшены на 9,0 млн.руб., с учетом изменений расходы </w:t>
      </w:r>
      <w:r w:rsidR="00F66075" w:rsidRPr="00A81477">
        <w:rPr>
          <w:szCs w:val="28"/>
        </w:rPr>
        <w:t>состав</w:t>
      </w:r>
      <w:r w:rsidR="00F66075">
        <w:rPr>
          <w:szCs w:val="28"/>
        </w:rPr>
        <w:t>ят</w:t>
      </w:r>
      <w:r w:rsidR="00F66075" w:rsidRPr="00A81477">
        <w:rPr>
          <w:szCs w:val="28"/>
        </w:rPr>
        <w:t xml:space="preserve"> </w:t>
      </w:r>
      <w:r w:rsidRPr="00375B0C">
        <w:rPr>
          <w:szCs w:val="28"/>
        </w:rPr>
        <w:t>0,0 млн.руб.;</w:t>
      </w:r>
    </w:p>
    <w:p w14:paraId="46754732" w14:textId="3C27406B" w:rsidR="00C457CA" w:rsidRPr="00F66075" w:rsidRDefault="00C457CA" w:rsidP="000900D9">
      <w:pPr>
        <w:pStyle w:val="a5"/>
        <w:numPr>
          <w:ilvl w:val="0"/>
          <w:numId w:val="9"/>
        </w:numPr>
        <w:spacing w:line="264" w:lineRule="auto"/>
        <w:ind w:left="0" w:firstLine="851"/>
        <w:jc w:val="both"/>
        <w:rPr>
          <w:szCs w:val="28"/>
        </w:rPr>
      </w:pPr>
      <w:r w:rsidRPr="00F66075">
        <w:rPr>
          <w:szCs w:val="28"/>
        </w:rPr>
        <w:t xml:space="preserve">приобретение ФАПа в п. Глубокий Устьянского района уменьшены на 8,0 млн.руб., с учетом изменений расходы </w:t>
      </w:r>
      <w:r w:rsidR="00F66075" w:rsidRPr="00A81477">
        <w:rPr>
          <w:szCs w:val="28"/>
        </w:rPr>
        <w:t>состав</w:t>
      </w:r>
      <w:r w:rsidR="00F66075">
        <w:rPr>
          <w:szCs w:val="28"/>
        </w:rPr>
        <w:t>ят</w:t>
      </w:r>
      <w:r w:rsidR="00F66075" w:rsidRPr="00A81477">
        <w:rPr>
          <w:szCs w:val="28"/>
        </w:rPr>
        <w:t xml:space="preserve"> </w:t>
      </w:r>
      <w:r w:rsidRPr="00F66075">
        <w:rPr>
          <w:szCs w:val="28"/>
        </w:rPr>
        <w:t>0,0 млн.руб.;</w:t>
      </w:r>
    </w:p>
    <w:p w14:paraId="1C392EFE" w14:textId="75CF2718" w:rsidR="00C457CA" w:rsidRPr="00F66075" w:rsidRDefault="00C457CA" w:rsidP="000900D9">
      <w:pPr>
        <w:pStyle w:val="a5"/>
        <w:numPr>
          <w:ilvl w:val="0"/>
          <w:numId w:val="9"/>
        </w:numPr>
        <w:spacing w:line="264" w:lineRule="auto"/>
        <w:ind w:left="0" w:firstLine="851"/>
        <w:jc w:val="both"/>
        <w:rPr>
          <w:szCs w:val="28"/>
        </w:rPr>
      </w:pPr>
      <w:r w:rsidRPr="00F66075">
        <w:rPr>
          <w:szCs w:val="28"/>
        </w:rPr>
        <w:lastRenderedPageBreak/>
        <w:t xml:space="preserve">приобретение ФАПа в д.Никольская Шенкурского района уменьшены на 8,0 млн.руб., с учетом изменений расходы </w:t>
      </w:r>
      <w:r w:rsidR="00F66075" w:rsidRPr="00A81477">
        <w:rPr>
          <w:szCs w:val="28"/>
        </w:rPr>
        <w:t>состав</w:t>
      </w:r>
      <w:r w:rsidR="00F66075">
        <w:rPr>
          <w:szCs w:val="28"/>
        </w:rPr>
        <w:t>ят</w:t>
      </w:r>
      <w:r w:rsidR="00F66075" w:rsidRPr="00A81477">
        <w:rPr>
          <w:szCs w:val="28"/>
        </w:rPr>
        <w:t xml:space="preserve"> </w:t>
      </w:r>
      <w:r w:rsidRPr="00F66075">
        <w:rPr>
          <w:szCs w:val="28"/>
        </w:rPr>
        <w:t>0,0 млн.руб.;</w:t>
      </w:r>
    </w:p>
    <w:p w14:paraId="58CC9A57" w14:textId="6582087A" w:rsidR="00C457CA" w:rsidRPr="00B4226A" w:rsidRDefault="00C457CA" w:rsidP="000900D9">
      <w:pPr>
        <w:pStyle w:val="a5"/>
        <w:numPr>
          <w:ilvl w:val="0"/>
          <w:numId w:val="9"/>
        </w:numPr>
        <w:spacing w:line="264" w:lineRule="auto"/>
        <w:ind w:left="0" w:firstLine="851"/>
        <w:jc w:val="both"/>
        <w:rPr>
          <w:szCs w:val="28"/>
        </w:rPr>
      </w:pPr>
      <w:r w:rsidRPr="00B4226A">
        <w:rPr>
          <w:szCs w:val="28"/>
        </w:rPr>
        <w:t xml:space="preserve">приобретение ФАПа в д.Федотовская Котлаского района уменьшены на 8,0 млн.руб., с учетом изменений расходы </w:t>
      </w:r>
      <w:r w:rsidR="00B4226A" w:rsidRPr="00A81477">
        <w:rPr>
          <w:szCs w:val="28"/>
        </w:rPr>
        <w:t>состав</w:t>
      </w:r>
      <w:r w:rsidR="00B4226A">
        <w:rPr>
          <w:szCs w:val="28"/>
        </w:rPr>
        <w:t>ят</w:t>
      </w:r>
      <w:r w:rsidR="00B4226A" w:rsidRPr="00A81477">
        <w:rPr>
          <w:szCs w:val="28"/>
        </w:rPr>
        <w:t xml:space="preserve"> </w:t>
      </w:r>
      <w:r w:rsidRPr="00B4226A">
        <w:rPr>
          <w:szCs w:val="28"/>
        </w:rPr>
        <w:t>0,0 млн.руб.;</w:t>
      </w:r>
    </w:p>
    <w:p w14:paraId="3C49F42A" w14:textId="2CE14131" w:rsidR="00C457CA" w:rsidRPr="00D4241D" w:rsidRDefault="00C457CA" w:rsidP="000900D9">
      <w:pPr>
        <w:pStyle w:val="a5"/>
        <w:numPr>
          <w:ilvl w:val="0"/>
          <w:numId w:val="9"/>
        </w:numPr>
        <w:spacing w:line="264" w:lineRule="auto"/>
        <w:ind w:left="0" w:firstLine="851"/>
        <w:jc w:val="both"/>
        <w:rPr>
          <w:szCs w:val="28"/>
        </w:rPr>
      </w:pPr>
      <w:r w:rsidRPr="00D4241D">
        <w:rPr>
          <w:szCs w:val="28"/>
        </w:rPr>
        <w:t>приобретение ФАПа в п. Красная Верхнетоемского района уменьшены на 9,5 млн.руб</w:t>
      </w:r>
      <w:r w:rsidR="00D4241D">
        <w:rPr>
          <w:szCs w:val="28"/>
        </w:rPr>
        <w:t>.,</w:t>
      </w:r>
      <w:r w:rsidRPr="00D4241D">
        <w:rPr>
          <w:szCs w:val="28"/>
        </w:rPr>
        <w:t xml:space="preserve"> с учетом изменений расходы </w:t>
      </w:r>
      <w:r w:rsidR="00D4241D" w:rsidRPr="00A81477">
        <w:rPr>
          <w:szCs w:val="28"/>
        </w:rPr>
        <w:t>состав</w:t>
      </w:r>
      <w:r w:rsidR="00D4241D">
        <w:rPr>
          <w:szCs w:val="28"/>
        </w:rPr>
        <w:t>ят</w:t>
      </w:r>
      <w:r w:rsidR="00D4241D" w:rsidRPr="00A81477">
        <w:rPr>
          <w:szCs w:val="28"/>
        </w:rPr>
        <w:t xml:space="preserve"> </w:t>
      </w:r>
      <w:r w:rsidRPr="00D4241D">
        <w:rPr>
          <w:szCs w:val="28"/>
        </w:rPr>
        <w:t>0,0 млн.руб.;</w:t>
      </w:r>
    </w:p>
    <w:p w14:paraId="7C28D30F" w14:textId="5C7712E2" w:rsidR="00C457CA" w:rsidRPr="00D4241D" w:rsidRDefault="00C457CA" w:rsidP="000900D9">
      <w:pPr>
        <w:pStyle w:val="a5"/>
        <w:numPr>
          <w:ilvl w:val="0"/>
          <w:numId w:val="9"/>
        </w:numPr>
        <w:spacing w:line="264" w:lineRule="auto"/>
        <w:ind w:left="0" w:firstLine="851"/>
        <w:jc w:val="both"/>
        <w:rPr>
          <w:szCs w:val="28"/>
        </w:rPr>
      </w:pPr>
      <w:r w:rsidRPr="00D4241D">
        <w:rPr>
          <w:szCs w:val="28"/>
        </w:rPr>
        <w:t xml:space="preserve">приобретение ФАПа в д.Копачево Холмогорского района уменьшены на 7,0 млн.руб., с учетом изменений расходы </w:t>
      </w:r>
      <w:r w:rsidR="00D4241D" w:rsidRPr="00A81477">
        <w:rPr>
          <w:szCs w:val="28"/>
        </w:rPr>
        <w:t>состав</w:t>
      </w:r>
      <w:r w:rsidR="00D4241D">
        <w:rPr>
          <w:szCs w:val="28"/>
        </w:rPr>
        <w:t>ят</w:t>
      </w:r>
      <w:r w:rsidR="00D4241D" w:rsidRPr="00A81477">
        <w:rPr>
          <w:szCs w:val="28"/>
        </w:rPr>
        <w:t xml:space="preserve"> </w:t>
      </w:r>
      <w:r w:rsidRPr="00D4241D">
        <w:rPr>
          <w:szCs w:val="28"/>
        </w:rPr>
        <w:t>0,0 млн.руб.</w:t>
      </w:r>
    </w:p>
    <w:p w14:paraId="4535E48E" w14:textId="77777777" w:rsidR="00C457CA" w:rsidRPr="00D4241D" w:rsidRDefault="00C457CA" w:rsidP="000900D9">
      <w:pPr>
        <w:pStyle w:val="a5"/>
        <w:spacing w:line="264" w:lineRule="auto"/>
        <w:ind w:firstLine="851"/>
        <w:jc w:val="both"/>
        <w:rPr>
          <w:szCs w:val="28"/>
        </w:rPr>
      </w:pPr>
      <w:r w:rsidRPr="00D4241D">
        <w:rPr>
          <w:szCs w:val="28"/>
        </w:rPr>
        <w:t>С учетом средств федерального бюджета расходы на реализацию мероприятий программы на 2019 год предложены в объеме 160,0 млн.руб., главные распорядители – министерство строительства и архитектуры 144,6 млн.руб., министерство здравоохранения 15,4 млн.руб.</w:t>
      </w:r>
    </w:p>
    <w:p w14:paraId="3F8DEA09" w14:textId="77777777" w:rsidR="00C457CA" w:rsidRPr="00FB1244" w:rsidRDefault="00C457CA" w:rsidP="000900D9">
      <w:pPr>
        <w:pStyle w:val="a5"/>
        <w:spacing w:line="264" w:lineRule="auto"/>
        <w:ind w:firstLine="851"/>
        <w:jc w:val="both"/>
        <w:rPr>
          <w:szCs w:val="28"/>
        </w:rPr>
      </w:pPr>
      <w:r w:rsidRPr="00FB1244">
        <w:rPr>
          <w:szCs w:val="28"/>
        </w:rPr>
        <w:t>На 2020 год расходы составят 167,6 млн.руб.:</w:t>
      </w:r>
    </w:p>
    <w:p w14:paraId="42583BED" w14:textId="49DF09E6" w:rsidR="00C457CA" w:rsidRPr="00FB1244" w:rsidRDefault="00C457CA" w:rsidP="000900D9">
      <w:pPr>
        <w:pStyle w:val="a5"/>
        <w:numPr>
          <w:ilvl w:val="0"/>
          <w:numId w:val="9"/>
        </w:numPr>
        <w:spacing w:line="264" w:lineRule="auto"/>
        <w:ind w:left="0" w:firstLine="851"/>
        <w:jc w:val="both"/>
        <w:rPr>
          <w:szCs w:val="28"/>
        </w:rPr>
      </w:pPr>
      <w:r w:rsidRPr="00FB1244">
        <w:rPr>
          <w:szCs w:val="28"/>
        </w:rPr>
        <w:t>строительство больницы с поликлиникой Обозерский филиал Плесецкой ЦРБ предложено увеличить расходы на 4,6 млн.руб., с учетом изменений расходы составят 14,4 млн.руб.;</w:t>
      </w:r>
    </w:p>
    <w:p w14:paraId="4DFFD913" w14:textId="159CE60A" w:rsidR="00C457CA" w:rsidRPr="00FB1244" w:rsidRDefault="00C457CA" w:rsidP="000900D9">
      <w:pPr>
        <w:pStyle w:val="a5"/>
        <w:numPr>
          <w:ilvl w:val="0"/>
          <w:numId w:val="9"/>
        </w:numPr>
        <w:spacing w:line="264" w:lineRule="auto"/>
        <w:ind w:left="0" w:firstLine="851"/>
        <w:jc w:val="both"/>
        <w:rPr>
          <w:szCs w:val="28"/>
        </w:rPr>
      </w:pPr>
      <w:r w:rsidRPr="00FB1244">
        <w:rPr>
          <w:szCs w:val="28"/>
        </w:rPr>
        <w:t>строительство больницы в п.Березник Виноградовского района уменьшить расходы на 4,6 млн.руб., с учетом изменений расходы составят 73,8 млн.руб.;</w:t>
      </w:r>
    </w:p>
    <w:p w14:paraId="6B378FE8" w14:textId="78B29A48" w:rsidR="00C457CA" w:rsidRPr="00FB1244" w:rsidRDefault="00C457CA" w:rsidP="000900D9">
      <w:pPr>
        <w:pStyle w:val="a5"/>
        <w:numPr>
          <w:ilvl w:val="0"/>
          <w:numId w:val="9"/>
        </w:numPr>
        <w:spacing w:line="264" w:lineRule="auto"/>
        <w:ind w:left="0" w:firstLine="851"/>
        <w:jc w:val="both"/>
        <w:rPr>
          <w:szCs w:val="28"/>
        </w:rPr>
      </w:pPr>
      <w:r w:rsidRPr="00FB1244">
        <w:rPr>
          <w:szCs w:val="28"/>
        </w:rPr>
        <w:t xml:space="preserve">приобретение ФАПа в п. Лайский Док Приморского района расходы уменьшены на 3,7 млн.руб., с учетом изменений расходы </w:t>
      </w:r>
      <w:r w:rsidR="00FD371A" w:rsidRPr="00FB1244">
        <w:rPr>
          <w:szCs w:val="28"/>
        </w:rPr>
        <w:t xml:space="preserve">составят </w:t>
      </w:r>
      <w:r w:rsidRPr="00FB1244">
        <w:rPr>
          <w:szCs w:val="28"/>
        </w:rPr>
        <w:t>0,0 млн.руб.;</w:t>
      </w:r>
    </w:p>
    <w:p w14:paraId="4D98A799" w14:textId="1D646DBD" w:rsidR="00C457CA" w:rsidRPr="00FB1244" w:rsidRDefault="00C457CA" w:rsidP="000900D9">
      <w:pPr>
        <w:pStyle w:val="a5"/>
        <w:numPr>
          <w:ilvl w:val="0"/>
          <w:numId w:val="9"/>
        </w:numPr>
        <w:spacing w:line="264" w:lineRule="auto"/>
        <w:ind w:left="0" w:firstLine="851"/>
        <w:jc w:val="both"/>
        <w:rPr>
          <w:szCs w:val="28"/>
        </w:rPr>
      </w:pPr>
      <w:r w:rsidRPr="00FB1244">
        <w:rPr>
          <w:szCs w:val="28"/>
        </w:rPr>
        <w:t xml:space="preserve">приобретение ФАПа в д.Гридино Няндомского района расходы увеличены на 3,7 млн.руб., с учетом изменений расходы </w:t>
      </w:r>
      <w:r w:rsidR="00FD371A" w:rsidRPr="00FB1244">
        <w:rPr>
          <w:szCs w:val="28"/>
        </w:rPr>
        <w:t xml:space="preserve">составят </w:t>
      </w:r>
      <w:r w:rsidRPr="00FB1244">
        <w:rPr>
          <w:szCs w:val="28"/>
        </w:rPr>
        <w:t>3,7 млн.руб.;</w:t>
      </w:r>
    </w:p>
    <w:p w14:paraId="74627D35" w14:textId="3105122D" w:rsidR="00C457CA" w:rsidRPr="00FD371A" w:rsidRDefault="00C457CA" w:rsidP="000900D9">
      <w:pPr>
        <w:pStyle w:val="a5"/>
        <w:numPr>
          <w:ilvl w:val="0"/>
          <w:numId w:val="9"/>
        </w:numPr>
        <w:spacing w:line="264" w:lineRule="auto"/>
        <w:ind w:left="0" w:firstLine="851"/>
        <w:jc w:val="both"/>
        <w:rPr>
          <w:szCs w:val="28"/>
        </w:rPr>
      </w:pPr>
      <w:r w:rsidRPr="00FD371A">
        <w:rPr>
          <w:szCs w:val="28"/>
        </w:rPr>
        <w:t xml:space="preserve">приобретение ФАПа в д.Оладовская Холмогорского района уменьшены на 7,0 млн.руб., с учетом изменений расходы </w:t>
      </w:r>
      <w:r w:rsidR="00FD371A" w:rsidRPr="00FB1244">
        <w:rPr>
          <w:szCs w:val="28"/>
        </w:rPr>
        <w:t xml:space="preserve">составят </w:t>
      </w:r>
      <w:r w:rsidRPr="00FD371A">
        <w:rPr>
          <w:szCs w:val="28"/>
        </w:rPr>
        <w:t>0,0 млн.руб.;</w:t>
      </w:r>
    </w:p>
    <w:p w14:paraId="016A584A" w14:textId="3D3F6573" w:rsidR="00C457CA" w:rsidRPr="00FD371A" w:rsidRDefault="00C457CA" w:rsidP="000900D9">
      <w:pPr>
        <w:pStyle w:val="a5"/>
        <w:numPr>
          <w:ilvl w:val="0"/>
          <w:numId w:val="9"/>
        </w:numPr>
        <w:spacing w:line="264" w:lineRule="auto"/>
        <w:ind w:left="0" w:firstLine="851"/>
        <w:jc w:val="both"/>
        <w:rPr>
          <w:szCs w:val="28"/>
        </w:rPr>
      </w:pPr>
      <w:r w:rsidRPr="00FD371A">
        <w:rPr>
          <w:szCs w:val="28"/>
        </w:rPr>
        <w:t xml:space="preserve">приобретение ФАПа в д.Хомяковская Холмогорского района увеличены на 7,0 млн.руб., с учетом изменений расходы </w:t>
      </w:r>
      <w:r w:rsidR="00FD371A" w:rsidRPr="00FB1244">
        <w:rPr>
          <w:szCs w:val="28"/>
        </w:rPr>
        <w:t xml:space="preserve">составят </w:t>
      </w:r>
      <w:r w:rsidRPr="00FD371A">
        <w:rPr>
          <w:szCs w:val="28"/>
        </w:rPr>
        <w:t>7,0 млн.руб.</w:t>
      </w:r>
    </w:p>
    <w:p w14:paraId="67C9B013" w14:textId="4AF23720" w:rsidR="00C457CA" w:rsidRPr="00FD371A" w:rsidRDefault="00C457CA" w:rsidP="000900D9">
      <w:pPr>
        <w:pStyle w:val="a5"/>
        <w:numPr>
          <w:ilvl w:val="1"/>
          <w:numId w:val="1"/>
        </w:numPr>
        <w:spacing w:line="264" w:lineRule="auto"/>
        <w:ind w:left="0" w:firstLine="851"/>
        <w:jc w:val="both"/>
        <w:rPr>
          <w:szCs w:val="28"/>
        </w:rPr>
      </w:pPr>
      <w:r w:rsidRPr="00FD371A">
        <w:rPr>
          <w:szCs w:val="28"/>
        </w:rPr>
        <w:t>ГП АО «Развитие инфраструктуры Соловецкого архипелага» предложено уменьшить расходы на 2019 год на 177,0 млн.руб., с учетом изменений расходы ОАИП составят 435,1 млн.руб., в том числе:</w:t>
      </w:r>
    </w:p>
    <w:p w14:paraId="3F74B4A7" w14:textId="77777777" w:rsidR="00C457CA" w:rsidRPr="00E128CA" w:rsidRDefault="00C457CA" w:rsidP="000900D9">
      <w:pPr>
        <w:pStyle w:val="a5"/>
        <w:spacing w:line="264" w:lineRule="auto"/>
        <w:ind w:firstLine="851"/>
        <w:jc w:val="both"/>
        <w:rPr>
          <w:szCs w:val="28"/>
        </w:rPr>
      </w:pPr>
      <w:r w:rsidRPr="00E128CA">
        <w:rPr>
          <w:szCs w:val="28"/>
        </w:rPr>
        <w:t>На 2019 год:</w:t>
      </w:r>
    </w:p>
    <w:p w14:paraId="7B43313F" w14:textId="6BF48B4C" w:rsidR="00C457CA" w:rsidRPr="00E128CA" w:rsidRDefault="00C457CA" w:rsidP="000900D9">
      <w:pPr>
        <w:pStyle w:val="a5"/>
        <w:numPr>
          <w:ilvl w:val="0"/>
          <w:numId w:val="9"/>
        </w:numPr>
        <w:spacing w:line="264" w:lineRule="auto"/>
        <w:ind w:left="0" w:firstLine="851"/>
        <w:jc w:val="both"/>
        <w:rPr>
          <w:szCs w:val="28"/>
        </w:rPr>
      </w:pPr>
      <w:r w:rsidRPr="00E128CA">
        <w:rPr>
          <w:szCs w:val="28"/>
        </w:rPr>
        <w:t>строительство и реконструкция системы водоснабжения поселка Соловецкий, корректировка проектно-сметной документации, экспертиза проекта предложено уменьшить расходы на 59,7 млн.руб., с учетом изменений расходы</w:t>
      </w:r>
      <w:r w:rsidR="00E128CA">
        <w:rPr>
          <w:szCs w:val="28"/>
        </w:rPr>
        <w:t xml:space="preserve"> составят 48,7 млн.руб.;</w:t>
      </w:r>
    </w:p>
    <w:p w14:paraId="5BC54222" w14:textId="520C45AC" w:rsidR="00C457CA" w:rsidRPr="003E3054" w:rsidRDefault="00C457CA" w:rsidP="000900D9">
      <w:pPr>
        <w:pStyle w:val="a5"/>
        <w:numPr>
          <w:ilvl w:val="0"/>
          <w:numId w:val="9"/>
        </w:numPr>
        <w:spacing w:line="264" w:lineRule="auto"/>
        <w:ind w:left="0" w:firstLine="851"/>
        <w:jc w:val="both"/>
        <w:rPr>
          <w:szCs w:val="28"/>
        </w:rPr>
      </w:pPr>
      <w:r w:rsidRPr="003E3054">
        <w:rPr>
          <w:szCs w:val="28"/>
        </w:rPr>
        <w:lastRenderedPageBreak/>
        <w:t>строительство канализационных сетей и коллекторов, канализационных очистных сооружений поселка Соловецкий, корректировка проектно-сметной документации, экспертиза проекта предложено уменьшить расходы на 117,4 млн.руб., с учетом изменений расходы составят 19,0 млн.руб.;</w:t>
      </w:r>
    </w:p>
    <w:p w14:paraId="3987031F" w14:textId="5BFD9DAF" w:rsidR="00C457CA" w:rsidRPr="003E3054" w:rsidRDefault="00C457CA" w:rsidP="000900D9">
      <w:pPr>
        <w:pStyle w:val="a5"/>
        <w:numPr>
          <w:ilvl w:val="0"/>
          <w:numId w:val="9"/>
        </w:numPr>
        <w:spacing w:line="264" w:lineRule="auto"/>
        <w:ind w:left="0" w:firstLine="851"/>
        <w:jc w:val="both"/>
        <w:rPr>
          <w:szCs w:val="28"/>
        </w:rPr>
      </w:pPr>
      <w:r w:rsidRPr="003E3054">
        <w:rPr>
          <w:szCs w:val="28"/>
        </w:rPr>
        <w:t>строительство здания участковой больницы на 40 посещений и стационаром на 10 коек в поселке Соловецкий, корректировка проектно-сметной документации, экспертиза проекта, проведение оценки воздействия на объект всемирного наследия ЮНЕСКО предложено увеличить расходы на 4,6 тыс.руб., с учетом изменений расходы составят 22,3 млн.руб.</w:t>
      </w:r>
    </w:p>
    <w:p w14:paraId="0B8F7DE7" w14:textId="77777777" w:rsidR="00C457CA" w:rsidRPr="0026475C" w:rsidRDefault="00C457CA" w:rsidP="000900D9">
      <w:pPr>
        <w:pStyle w:val="a5"/>
        <w:spacing w:line="264" w:lineRule="auto"/>
        <w:ind w:firstLine="851"/>
        <w:jc w:val="both"/>
        <w:rPr>
          <w:szCs w:val="28"/>
        </w:rPr>
      </w:pPr>
      <w:r w:rsidRPr="0026475C">
        <w:rPr>
          <w:szCs w:val="28"/>
        </w:rPr>
        <w:t>С учетом средств федерального бюджета расходы на реализацию мероприятий программы на 2019 год предложены в объеме 1 708,6 млн.руб., главный распорядитель – министерство строительства и архитектуры 1 708,6 млн.руб.</w:t>
      </w:r>
    </w:p>
    <w:p w14:paraId="1ADDBEE4" w14:textId="77777777" w:rsidR="00C457CA" w:rsidRPr="0026475C" w:rsidRDefault="00C457CA" w:rsidP="000900D9">
      <w:pPr>
        <w:pStyle w:val="a5"/>
        <w:spacing w:line="264" w:lineRule="auto"/>
        <w:ind w:firstLine="851"/>
        <w:jc w:val="both"/>
        <w:rPr>
          <w:szCs w:val="28"/>
        </w:rPr>
      </w:pPr>
      <w:r w:rsidRPr="0026475C">
        <w:rPr>
          <w:szCs w:val="28"/>
        </w:rPr>
        <w:t>На 2020 год предложено увеличить расходы на 177,0 млн.руб., с учетом увеличения расходы составят 441,3 млн.руб.:</w:t>
      </w:r>
    </w:p>
    <w:p w14:paraId="47F0FE9B" w14:textId="4B3084B7" w:rsidR="00C457CA" w:rsidRPr="0026475C" w:rsidRDefault="00C457CA" w:rsidP="000900D9">
      <w:pPr>
        <w:pStyle w:val="a5"/>
        <w:numPr>
          <w:ilvl w:val="0"/>
          <w:numId w:val="9"/>
        </w:numPr>
        <w:spacing w:line="264" w:lineRule="auto"/>
        <w:ind w:left="0" w:firstLine="851"/>
        <w:jc w:val="both"/>
        <w:rPr>
          <w:szCs w:val="28"/>
        </w:rPr>
      </w:pPr>
      <w:r w:rsidRPr="0026475C">
        <w:rPr>
          <w:szCs w:val="28"/>
        </w:rPr>
        <w:t>строительство и реконструкция системы водоснабжения поселка Соловецкий, корректировка проектно-сметной документации, экспертиза проекта предложено увеличить расходы на 59,7 млн.руб., с учетом изменений расходы составят 77,2 млн.руб.,</w:t>
      </w:r>
    </w:p>
    <w:p w14:paraId="0364489E" w14:textId="563F233C" w:rsidR="00C457CA" w:rsidRPr="0026475C" w:rsidRDefault="00C457CA" w:rsidP="000900D9">
      <w:pPr>
        <w:pStyle w:val="a5"/>
        <w:numPr>
          <w:ilvl w:val="0"/>
          <w:numId w:val="9"/>
        </w:numPr>
        <w:spacing w:line="264" w:lineRule="auto"/>
        <w:ind w:left="0" w:firstLine="851"/>
        <w:jc w:val="both"/>
        <w:rPr>
          <w:szCs w:val="28"/>
        </w:rPr>
      </w:pPr>
      <w:r w:rsidRPr="0026475C">
        <w:rPr>
          <w:szCs w:val="28"/>
        </w:rPr>
        <w:t>строительство канализационных сетей и коллекторов, канализационных очистных сооружений поселка Соловецкий, корректировка проектно-сметной документации, экспертиза проекта предложено увеличить расходы на 117,4 млн.руб., с учетом изменений расходы</w:t>
      </w:r>
      <w:r w:rsidR="007441A6">
        <w:rPr>
          <w:szCs w:val="28"/>
        </w:rPr>
        <w:t xml:space="preserve"> составят 135,0 млн.руб.</w:t>
      </w:r>
    </w:p>
    <w:p w14:paraId="394293BD" w14:textId="400EE3D6" w:rsidR="00C457CA" w:rsidRPr="0026475C" w:rsidRDefault="00C457CA" w:rsidP="000900D9">
      <w:pPr>
        <w:pStyle w:val="a5"/>
        <w:numPr>
          <w:ilvl w:val="1"/>
          <w:numId w:val="1"/>
        </w:numPr>
        <w:spacing w:line="264" w:lineRule="auto"/>
        <w:ind w:left="0" w:firstLine="851"/>
        <w:jc w:val="both"/>
        <w:rPr>
          <w:szCs w:val="28"/>
        </w:rPr>
      </w:pPr>
      <w:r w:rsidRPr="0026475C">
        <w:rPr>
          <w:szCs w:val="28"/>
        </w:rPr>
        <w:t>ГП АО «Охрана окружающей среды, воспроизводство и использование природных ресурсов Архангельской области» предложено уменьшить расходы ОАИП на 2019 год на 48,0 млн.руб., с учетом изменений расходы составят 85,5 млн.руб., в том числе:</w:t>
      </w:r>
    </w:p>
    <w:p w14:paraId="4A2A984B" w14:textId="77777777" w:rsidR="00C457CA" w:rsidRPr="007441A6" w:rsidRDefault="00C457CA" w:rsidP="000900D9">
      <w:pPr>
        <w:pStyle w:val="a5"/>
        <w:spacing w:line="264" w:lineRule="auto"/>
        <w:ind w:firstLine="851"/>
        <w:jc w:val="both"/>
        <w:rPr>
          <w:szCs w:val="28"/>
        </w:rPr>
      </w:pPr>
      <w:r w:rsidRPr="007441A6">
        <w:rPr>
          <w:szCs w:val="28"/>
        </w:rPr>
        <w:t>На 2019 год:</w:t>
      </w:r>
    </w:p>
    <w:p w14:paraId="5F215EE5" w14:textId="07D2B1A7" w:rsidR="00C457CA" w:rsidRPr="007441A6" w:rsidRDefault="00C457CA" w:rsidP="000900D9">
      <w:pPr>
        <w:pStyle w:val="a5"/>
        <w:numPr>
          <w:ilvl w:val="0"/>
          <w:numId w:val="9"/>
        </w:numPr>
        <w:spacing w:line="264" w:lineRule="auto"/>
        <w:ind w:left="0" w:firstLine="851"/>
        <w:jc w:val="both"/>
        <w:rPr>
          <w:szCs w:val="28"/>
        </w:rPr>
      </w:pPr>
      <w:r w:rsidRPr="007441A6">
        <w:rPr>
          <w:szCs w:val="28"/>
        </w:rPr>
        <w:t>Укрепление правого берега реки Северная Двина в Соломбальском территориальном округе г. Архангельска на участке от улицы Маяковского до улицы Кедрова (I этап, 1 подэтап) предложено уменьшить расходы на 44,5 млн.руб., с учетом изменений расходы составят 84,2 млн.руб.;</w:t>
      </w:r>
    </w:p>
    <w:p w14:paraId="1E425561" w14:textId="4277A38D" w:rsidR="00C457CA" w:rsidRPr="007441A6" w:rsidRDefault="00C457CA" w:rsidP="000900D9">
      <w:pPr>
        <w:pStyle w:val="a5"/>
        <w:numPr>
          <w:ilvl w:val="0"/>
          <w:numId w:val="9"/>
        </w:numPr>
        <w:spacing w:line="264" w:lineRule="auto"/>
        <w:ind w:left="0" w:firstLine="851"/>
        <w:jc w:val="both"/>
        <w:rPr>
          <w:szCs w:val="28"/>
        </w:rPr>
      </w:pPr>
      <w:r w:rsidRPr="007441A6">
        <w:rPr>
          <w:szCs w:val="28"/>
        </w:rPr>
        <w:t>Укрепление правого берега реки Северная Двина в Соломбальском территориальном округе г. Архангельска на участке от ул. Маяковского до ул. Кедрова (I этап, 2 подэтап и II этап) предложено уменьшить расходы на 775,3 тыс.руб., с учетом изменений расходы составят 375,3 тыс.руб.;</w:t>
      </w:r>
    </w:p>
    <w:p w14:paraId="71D22A13" w14:textId="10F81278" w:rsidR="00C457CA" w:rsidRPr="007441A6" w:rsidRDefault="00C457CA" w:rsidP="000900D9">
      <w:pPr>
        <w:pStyle w:val="a5"/>
        <w:numPr>
          <w:ilvl w:val="0"/>
          <w:numId w:val="9"/>
        </w:numPr>
        <w:spacing w:line="264" w:lineRule="auto"/>
        <w:ind w:left="0" w:firstLine="851"/>
        <w:jc w:val="both"/>
        <w:rPr>
          <w:szCs w:val="28"/>
        </w:rPr>
      </w:pPr>
      <w:r w:rsidRPr="007441A6">
        <w:rPr>
          <w:szCs w:val="28"/>
        </w:rPr>
        <w:t xml:space="preserve">Осуществление функций авторского и археологического надзора, возмещение затрат, понесенных в ходе проведения надзоров, корректировка </w:t>
      </w:r>
      <w:r w:rsidRPr="007441A6">
        <w:rPr>
          <w:szCs w:val="28"/>
        </w:rPr>
        <w:lastRenderedPageBreak/>
        <w:t>проектно-сметной документации и проведение проверки достоверности определения сметной стоимости, а также проведение экспертиз по объекту "Укрепление правого берега реки Северная Двина в Соломбальском территориальном округе г. Архангельска на участке от ул. Маяковского до ул. Кедрова (I этап, 1 подэтап, I этап, предложено уменьшить расходы на 2,7 млн.руб., с учетом изменений расходы составят 70,0 тыс.руб.</w:t>
      </w:r>
    </w:p>
    <w:p w14:paraId="26A511D1" w14:textId="77777777" w:rsidR="00C457CA" w:rsidRPr="00DC7B3E" w:rsidRDefault="00C457CA" w:rsidP="000900D9">
      <w:pPr>
        <w:pStyle w:val="a5"/>
        <w:spacing w:line="264" w:lineRule="auto"/>
        <w:ind w:firstLine="851"/>
        <w:jc w:val="both"/>
        <w:rPr>
          <w:szCs w:val="28"/>
        </w:rPr>
      </w:pPr>
      <w:r w:rsidRPr="00DC7B3E">
        <w:rPr>
          <w:szCs w:val="28"/>
        </w:rPr>
        <w:t>С учетом средств федерального бюджета расходы на реализацию мероприятий программы на 2019 год предложены в объеме 161,9 млн.руб., главный распорядитель – министерство строительства и архитектуры 161,9 млн.руб.</w:t>
      </w:r>
    </w:p>
    <w:p w14:paraId="25A93C98" w14:textId="77777777" w:rsidR="00C457CA" w:rsidRPr="00DC7B3E" w:rsidRDefault="00C457CA" w:rsidP="000900D9">
      <w:pPr>
        <w:pStyle w:val="a5"/>
        <w:spacing w:line="264" w:lineRule="auto"/>
        <w:ind w:firstLine="851"/>
        <w:jc w:val="both"/>
        <w:rPr>
          <w:szCs w:val="28"/>
        </w:rPr>
      </w:pPr>
      <w:r w:rsidRPr="00DC7B3E">
        <w:rPr>
          <w:szCs w:val="28"/>
        </w:rPr>
        <w:t>На 2020 год предложено увеличить расходы на 45,3 млн.руб., с учетом увеличения расходы составят 180,9 млн.руб.:</w:t>
      </w:r>
    </w:p>
    <w:p w14:paraId="07FFFEC5" w14:textId="055CE650" w:rsidR="003673A2" w:rsidRPr="003673A2" w:rsidRDefault="003673A2" w:rsidP="000900D9">
      <w:pPr>
        <w:pStyle w:val="a5"/>
        <w:numPr>
          <w:ilvl w:val="0"/>
          <w:numId w:val="9"/>
        </w:numPr>
        <w:spacing w:line="264" w:lineRule="auto"/>
        <w:ind w:left="0" w:firstLine="851"/>
        <w:jc w:val="both"/>
        <w:rPr>
          <w:szCs w:val="28"/>
        </w:rPr>
      </w:pPr>
      <w:r w:rsidRPr="003673A2">
        <w:rPr>
          <w:szCs w:val="28"/>
        </w:rPr>
        <w:t>Укрепление правого берега реки Северная Двина в Соломбальском территориальном округе г. Архангельска на участке от улицы Маяковского до улицы Кедрова (I этап, 1 подэтап) предложены расходы 44,5 млн.руб.;</w:t>
      </w:r>
    </w:p>
    <w:p w14:paraId="68865980" w14:textId="67079CA5" w:rsidR="00C457CA" w:rsidRPr="00DC7B3E" w:rsidRDefault="00C457CA" w:rsidP="000900D9">
      <w:pPr>
        <w:pStyle w:val="a5"/>
        <w:numPr>
          <w:ilvl w:val="0"/>
          <w:numId w:val="9"/>
        </w:numPr>
        <w:spacing w:line="264" w:lineRule="auto"/>
        <w:ind w:left="0" w:firstLine="851"/>
        <w:jc w:val="both"/>
        <w:rPr>
          <w:szCs w:val="28"/>
        </w:rPr>
      </w:pPr>
      <w:r w:rsidRPr="00DC7B3E">
        <w:rPr>
          <w:szCs w:val="28"/>
        </w:rPr>
        <w:t>Укрепление правого берега реки Северная Двина в Соломбальском территориальном округе г. Архангельска на участке от ул. Маяковского до ул. Кедрова (I этап, 2 подэтап и II этап) предложено увеличить расходы на 775,3 тыс.руб., с учетом изменений расходы составят 136,4 млн.</w:t>
      </w:r>
      <w:r w:rsidR="00A44F2C">
        <w:rPr>
          <w:szCs w:val="28"/>
        </w:rPr>
        <w:t>руб.</w:t>
      </w:r>
    </w:p>
    <w:p w14:paraId="05246BE1" w14:textId="5C5736D0" w:rsidR="00C457CA" w:rsidRPr="00A44F2C" w:rsidRDefault="00C457CA" w:rsidP="000900D9">
      <w:pPr>
        <w:pStyle w:val="a5"/>
        <w:numPr>
          <w:ilvl w:val="1"/>
          <w:numId w:val="1"/>
        </w:numPr>
        <w:spacing w:line="264" w:lineRule="auto"/>
        <w:ind w:left="0" w:firstLine="851"/>
        <w:jc w:val="both"/>
        <w:rPr>
          <w:szCs w:val="28"/>
        </w:rPr>
      </w:pPr>
      <w:r w:rsidRPr="00A44F2C">
        <w:rPr>
          <w:szCs w:val="28"/>
        </w:rPr>
        <w:t>ГП АО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предложено уменьшить расходы ОАИП на 4,8 млн.руб., с учетом изменений расходы составят 149,4 млн.руб., в том числе на 2019 год:</w:t>
      </w:r>
    </w:p>
    <w:p w14:paraId="614B4B30" w14:textId="79536DCD" w:rsidR="00C457CA" w:rsidRPr="00A44F2C" w:rsidRDefault="00C457CA" w:rsidP="000900D9">
      <w:pPr>
        <w:pStyle w:val="a5"/>
        <w:numPr>
          <w:ilvl w:val="0"/>
          <w:numId w:val="9"/>
        </w:numPr>
        <w:spacing w:line="264" w:lineRule="auto"/>
        <w:ind w:left="0" w:firstLine="851"/>
        <w:jc w:val="both"/>
        <w:rPr>
          <w:szCs w:val="28"/>
        </w:rPr>
      </w:pPr>
      <w:r w:rsidRPr="00A44F2C">
        <w:rPr>
          <w:szCs w:val="28"/>
        </w:rPr>
        <w:t>Физкультурно-оздоровительный комплекс с универсальным игровым залом 42 х 24 м по адресу: Архангельская обл., г. Северодвинск, о. Ягры, пр. Машиностроителей предложено уменьшить расходы на 165,4 тыс.руб., с учетом изменений расходы</w:t>
      </w:r>
      <w:r w:rsidR="00356531">
        <w:rPr>
          <w:szCs w:val="28"/>
        </w:rPr>
        <w:t xml:space="preserve"> составят 97,8 млн.руб.;</w:t>
      </w:r>
    </w:p>
    <w:p w14:paraId="20904FF9" w14:textId="02A6F0F6" w:rsidR="00C457CA" w:rsidRPr="00356531" w:rsidRDefault="00C457CA" w:rsidP="000900D9">
      <w:pPr>
        <w:pStyle w:val="a5"/>
        <w:numPr>
          <w:ilvl w:val="0"/>
          <w:numId w:val="9"/>
        </w:numPr>
        <w:spacing w:line="264" w:lineRule="auto"/>
        <w:ind w:left="0" w:firstLine="851"/>
        <w:jc w:val="both"/>
        <w:rPr>
          <w:szCs w:val="28"/>
        </w:rPr>
      </w:pPr>
      <w:r w:rsidRPr="00356531">
        <w:rPr>
          <w:szCs w:val="28"/>
        </w:rPr>
        <w:t>Спортивный зал ГБНОУ АО "АГЛ имени М.В. Ломоносова" по адресу г. Архангельск, набережная Северной Двины, д. 25 предложено уменьшить расходы на 4,6 млн.руб., с учетом изменений расходы составят 390,3 тыс.руб.</w:t>
      </w:r>
    </w:p>
    <w:p w14:paraId="5B58CDA2" w14:textId="4A3895C3" w:rsidR="00C457CA" w:rsidRPr="00356531" w:rsidRDefault="00C457CA" w:rsidP="000900D9">
      <w:pPr>
        <w:pStyle w:val="a5"/>
        <w:numPr>
          <w:ilvl w:val="1"/>
          <w:numId w:val="1"/>
        </w:numPr>
        <w:spacing w:line="264" w:lineRule="auto"/>
        <w:ind w:left="0" w:firstLine="851"/>
        <w:jc w:val="both"/>
        <w:rPr>
          <w:szCs w:val="28"/>
        </w:rPr>
      </w:pPr>
      <w:r w:rsidRPr="00356531">
        <w:rPr>
          <w:szCs w:val="28"/>
        </w:rPr>
        <w:t>ГП АО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предложено уменьшить расходы ОАИП на 2019 год на 11,6 млн.руб., с учетом изменений расходы составят 8,0 млн.руб., в том числе на 2019 год:</w:t>
      </w:r>
    </w:p>
    <w:p w14:paraId="78D5B94F" w14:textId="64F69A88" w:rsidR="00C457CA" w:rsidRPr="00960F7B" w:rsidRDefault="00C457CA" w:rsidP="000900D9">
      <w:pPr>
        <w:pStyle w:val="a5"/>
        <w:numPr>
          <w:ilvl w:val="0"/>
          <w:numId w:val="9"/>
        </w:numPr>
        <w:spacing w:line="264" w:lineRule="auto"/>
        <w:ind w:left="0" w:firstLine="851"/>
        <w:jc w:val="both"/>
        <w:rPr>
          <w:szCs w:val="28"/>
        </w:rPr>
      </w:pPr>
      <w:r w:rsidRPr="00960F7B">
        <w:rPr>
          <w:szCs w:val="28"/>
        </w:rPr>
        <w:t>Здание специального учреждения УФМС в г. Архангельске предложено уменьшить расходы на 11,6 млн.руб., с учетом изменений расходы составят 8,0 млн.руб.</w:t>
      </w:r>
    </w:p>
    <w:p w14:paraId="3A32F666" w14:textId="0ACC9DF7" w:rsidR="00C457CA" w:rsidRPr="00960F7B" w:rsidRDefault="00C457CA" w:rsidP="000900D9">
      <w:pPr>
        <w:pStyle w:val="a5"/>
        <w:spacing w:line="264" w:lineRule="auto"/>
        <w:ind w:firstLine="851"/>
        <w:jc w:val="both"/>
        <w:rPr>
          <w:szCs w:val="28"/>
        </w:rPr>
      </w:pPr>
      <w:r w:rsidRPr="00960F7B">
        <w:rPr>
          <w:szCs w:val="28"/>
        </w:rPr>
        <w:lastRenderedPageBreak/>
        <w:t xml:space="preserve">С учетом средств федерального бюджета расходы на реализацию мероприятий программы на 2019 год предложены в объеме 261,3 млн.руб., главные распорядители – министерство строительства и архитектуры 258,8 млн.руб., агентство по спорту 2,5 </w:t>
      </w:r>
      <w:r w:rsidR="00960F7B">
        <w:rPr>
          <w:szCs w:val="28"/>
        </w:rPr>
        <w:t>млн.руб.</w:t>
      </w:r>
    </w:p>
    <w:p w14:paraId="502373B5" w14:textId="0E08C4C8" w:rsidR="00C457CA" w:rsidRPr="00A92AFE" w:rsidRDefault="00C457CA" w:rsidP="000900D9">
      <w:pPr>
        <w:pStyle w:val="a5"/>
        <w:spacing w:line="264" w:lineRule="auto"/>
        <w:ind w:firstLine="851"/>
        <w:jc w:val="both"/>
        <w:rPr>
          <w:szCs w:val="28"/>
        </w:rPr>
      </w:pPr>
      <w:r w:rsidRPr="00A92AFE">
        <w:rPr>
          <w:szCs w:val="28"/>
        </w:rPr>
        <w:t>На 2020 год предложено увеличить расходы на 11,6 млн.руб., с учетом увеличения расходы составят 159,5 млн.руб.</w:t>
      </w:r>
    </w:p>
    <w:p w14:paraId="7B1AB99F" w14:textId="699A0287" w:rsidR="00C457CA" w:rsidRPr="00A92AFE" w:rsidRDefault="00C457CA" w:rsidP="000900D9">
      <w:pPr>
        <w:pStyle w:val="a5"/>
        <w:numPr>
          <w:ilvl w:val="1"/>
          <w:numId w:val="1"/>
        </w:numPr>
        <w:spacing w:line="264" w:lineRule="auto"/>
        <w:ind w:left="0" w:firstLine="851"/>
        <w:jc w:val="both"/>
        <w:rPr>
          <w:szCs w:val="28"/>
        </w:rPr>
      </w:pPr>
      <w:r w:rsidRPr="00A92AFE">
        <w:rPr>
          <w:szCs w:val="28"/>
        </w:rPr>
        <w:t xml:space="preserve"> ГП АО «Эффективное государственное управление в Архангельской области (2014 – 2021 годы)» предложено включить объект в состав ОАИП на 2019 год на сумму 39,5 млн.руб.:</w:t>
      </w:r>
    </w:p>
    <w:p w14:paraId="4B5004EB" w14:textId="631B698C" w:rsidR="00C457CA" w:rsidRPr="00A92AFE" w:rsidRDefault="00C457CA" w:rsidP="000900D9">
      <w:pPr>
        <w:pStyle w:val="a5"/>
        <w:numPr>
          <w:ilvl w:val="0"/>
          <w:numId w:val="9"/>
        </w:numPr>
        <w:spacing w:line="264" w:lineRule="auto"/>
        <w:ind w:left="0" w:firstLine="851"/>
        <w:jc w:val="both"/>
        <w:rPr>
          <w:szCs w:val="28"/>
        </w:rPr>
      </w:pPr>
      <w:r w:rsidRPr="00A92AFE">
        <w:rPr>
          <w:szCs w:val="28"/>
        </w:rPr>
        <w:t>Приобретение помещения по созданию «флагманского» отделения на базе отделения МФЦ, расположенного по адресу: г. Архангельск, ул. Воскресенская, д. 12 на 39,5 млн.руб.</w:t>
      </w:r>
    </w:p>
    <w:p w14:paraId="57D98476" w14:textId="77777777" w:rsidR="00C457CA" w:rsidRPr="00012298" w:rsidRDefault="00C457CA" w:rsidP="000900D9">
      <w:pPr>
        <w:pStyle w:val="a5"/>
        <w:spacing w:line="264" w:lineRule="auto"/>
        <w:jc w:val="both"/>
        <w:rPr>
          <w:szCs w:val="28"/>
          <w:highlight w:val="cyan"/>
        </w:rPr>
      </w:pPr>
    </w:p>
    <w:p w14:paraId="73510CDD" w14:textId="77777777" w:rsidR="00012298" w:rsidRPr="00012298" w:rsidRDefault="00012298" w:rsidP="000900D9">
      <w:pPr>
        <w:pStyle w:val="a5"/>
        <w:spacing w:line="264" w:lineRule="auto"/>
        <w:ind w:firstLine="851"/>
        <w:jc w:val="both"/>
        <w:rPr>
          <w:szCs w:val="28"/>
        </w:rPr>
      </w:pPr>
      <w:r w:rsidRPr="00012298">
        <w:rPr>
          <w:szCs w:val="28"/>
        </w:rPr>
        <w:t>Приведенные сведения свидетельствуют о низком уровне организации исполнения капитальных вложений как со стороны главных распорядителей областного бюджета, так и муниципальных образований. Уменьшение ассигнований по объектам в связи с невыполнением запланированных обязательств и запланированных объемов работ свидетельствует об отсутствии ответственности за неисполнение областной адресной инвестиционной программы.</w:t>
      </w:r>
    </w:p>
    <w:p w14:paraId="0767691C" w14:textId="77777777" w:rsidR="00012298" w:rsidRPr="00012298" w:rsidRDefault="00012298" w:rsidP="000900D9">
      <w:pPr>
        <w:pStyle w:val="a5"/>
        <w:spacing w:line="264" w:lineRule="auto"/>
        <w:ind w:firstLine="851"/>
        <w:jc w:val="both"/>
        <w:rPr>
          <w:szCs w:val="28"/>
        </w:rPr>
      </w:pPr>
      <w:r w:rsidRPr="00012298">
        <w:rPr>
          <w:szCs w:val="28"/>
        </w:rPr>
        <w:t>Полагаем необходимым предложить Правительству Архангельской области внести соответствующие изменения в Порядок финансирования капитальных вложений, ужесточить ответственность заказчиков и подрядчиков за неисполнение ОАИП, в договорах с муниципальными образованиями и подрядчиками предусмотреть финансовую ответственность за неисполнение в срок предусмотренных объемов в составе ОАИП.</w:t>
      </w:r>
    </w:p>
    <w:p w14:paraId="2F3CFC8B" w14:textId="77777777" w:rsidR="00012298" w:rsidRPr="00012298" w:rsidRDefault="00012298" w:rsidP="000900D9">
      <w:pPr>
        <w:pStyle w:val="a5"/>
        <w:spacing w:line="264" w:lineRule="auto"/>
        <w:jc w:val="both"/>
        <w:rPr>
          <w:szCs w:val="28"/>
          <w:highlight w:val="cyan"/>
        </w:rPr>
      </w:pPr>
    </w:p>
    <w:p w14:paraId="0F426608" w14:textId="1B65C269" w:rsidR="00D451F4" w:rsidRPr="00162F02" w:rsidRDefault="00D451F4" w:rsidP="000900D9">
      <w:pPr>
        <w:pStyle w:val="a5"/>
        <w:spacing w:line="264" w:lineRule="auto"/>
        <w:ind w:firstLine="851"/>
        <w:jc w:val="both"/>
        <w:rPr>
          <w:szCs w:val="28"/>
        </w:rPr>
      </w:pPr>
      <w:r w:rsidRPr="00F1735B">
        <w:rPr>
          <w:szCs w:val="28"/>
        </w:rPr>
        <w:t xml:space="preserve">По результатам </w:t>
      </w:r>
      <w:r w:rsidR="008A05CB" w:rsidRPr="00F1735B">
        <w:rPr>
          <w:szCs w:val="28"/>
        </w:rPr>
        <w:t xml:space="preserve">проведенной </w:t>
      </w:r>
      <w:r w:rsidRPr="00F1735B">
        <w:rPr>
          <w:szCs w:val="28"/>
        </w:rPr>
        <w:t xml:space="preserve">экспертизы, контрольно-счетная палата Архангельской области </w:t>
      </w:r>
      <w:r w:rsidR="000D5629" w:rsidRPr="00F1735B">
        <w:rPr>
          <w:szCs w:val="28"/>
        </w:rPr>
        <w:t>полагает</w:t>
      </w:r>
      <w:r w:rsidRPr="00F1735B">
        <w:rPr>
          <w:szCs w:val="28"/>
        </w:rPr>
        <w:t xml:space="preserve"> </w:t>
      </w:r>
      <w:r w:rsidR="002802AA" w:rsidRPr="00F1735B">
        <w:rPr>
          <w:szCs w:val="28"/>
        </w:rPr>
        <w:t>возможным принятие Законопроекта Архангельским областным Собранием депутатов.</w:t>
      </w:r>
      <w:r w:rsidR="00EA5A44" w:rsidRPr="00F1735B">
        <w:rPr>
          <w:szCs w:val="28"/>
        </w:rPr>
        <w:t xml:space="preserve"> Также полагаем необходимым учесть замечания, содержащиеся в настоящем заключении.</w:t>
      </w:r>
    </w:p>
    <w:p w14:paraId="0150F536" w14:textId="77777777" w:rsidR="00664569" w:rsidRPr="00162F02" w:rsidRDefault="00664569" w:rsidP="00664569">
      <w:pPr>
        <w:pStyle w:val="a5"/>
        <w:ind w:firstLine="708"/>
        <w:jc w:val="both"/>
        <w:rPr>
          <w:szCs w:val="28"/>
        </w:rPr>
      </w:pPr>
    </w:p>
    <w:p w14:paraId="19DBC3DA" w14:textId="77777777" w:rsidR="004D2C6E" w:rsidRPr="00162F02" w:rsidRDefault="004D2C6E" w:rsidP="00745E6B">
      <w:pPr>
        <w:pStyle w:val="a5"/>
        <w:ind w:firstLine="708"/>
        <w:jc w:val="right"/>
        <w:rPr>
          <w:szCs w:val="28"/>
        </w:rPr>
      </w:pPr>
    </w:p>
    <w:tbl>
      <w:tblPr>
        <w:tblW w:w="0" w:type="auto"/>
        <w:tblLook w:val="04A0" w:firstRow="1" w:lastRow="0" w:firstColumn="1" w:lastColumn="0" w:noHBand="0" w:noVBand="1"/>
      </w:tblPr>
      <w:tblGrid>
        <w:gridCol w:w="4746"/>
        <w:gridCol w:w="4779"/>
      </w:tblGrid>
      <w:tr w:rsidR="00223AD9" w:rsidRPr="00162F02" w14:paraId="40FF89E2" w14:textId="77777777" w:rsidTr="00A51899">
        <w:tc>
          <w:tcPr>
            <w:tcW w:w="4746" w:type="dxa"/>
            <w:shd w:val="clear" w:color="auto" w:fill="auto"/>
          </w:tcPr>
          <w:p w14:paraId="57F65767" w14:textId="77777777" w:rsidR="00724CB6" w:rsidRDefault="00724CB6" w:rsidP="002F60AB">
            <w:pPr>
              <w:pStyle w:val="a5"/>
              <w:rPr>
                <w:szCs w:val="28"/>
              </w:rPr>
            </w:pPr>
          </w:p>
          <w:p w14:paraId="44BC0F3F" w14:textId="07C63480" w:rsidR="00B87D61" w:rsidRPr="00162F02" w:rsidRDefault="00B87D61" w:rsidP="002F60AB">
            <w:pPr>
              <w:pStyle w:val="a5"/>
              <w:rPr>
                <w:szCs w:val="28"/>
              </w:rPr>
            </w:pPr>
          </w:p>
        </w:tc>
        <w:tc>
          <w:tcPr>
            <w:tcW w:w="4779" w:type="dxa"/>
            <w:shd w:val="clear" w:color="auto" w:fill="auto"/>
            <w:vAlign w:val="bottom"/>
          </w:tcPr>
          <w:p w14:paraId="7DA1BDE9" w14:textId="0C006F9B" w:rsidR="00223AD9" w:rsidRPr="00162F02" w:rsidRDefault="00FE2900" w:rsidP="002F60AB">
            <w:pPr>
              <w:pStyle w:val="a5"/>
              <w:jc w:val="right"/>
              <w:rPr>
                <w:szCs w:val="28"/>
              </w:rPr>
            </w:pPr>
            <w:r>
              <w:rPr>
                <w:szCs w:val="28"/>
              </w:rPr>
              <w:t>А.А. Дементьев</w:t>
            </w:r>
          </w:p>
        </w:tc>
      </w:tr>
    </w:tbl>
    <w:p w14:paraId="26596EDB" w14:textId="77777777" w:rsidR="00664569" w:rsidRPr="004472F8" w:rsidRDefault="00664569" w:rsidP="00A51899">
      <w:pPr>
        <w:pStyle w:val="a5"/>
        <w:ind w:firstLine="708"/>
        <w:jc w:val="right"/>
        <w:rPr>
          <w:szCs w:val="28"/>
        </w:rPr>
      </w:pPr>
    </w:p>
    <w:sectPr w:rsidR="00664569" w:rsidRPr="004472F8" w:rsidSect="006C7F15">
      <w:footerReference w:type="default" r:id="rId11"/>
      <w:pgSz w:w="11906" w:h="16838" w:code="9"/>
      <w:pgMar w:top="1134" w:right="680"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BC84C" w14:textId="77777777" w:rsidR="0062350F" w:rsidRPr="009B3D30" w:rsidRDefault="0062350F" w:rsidP="00664569">
      <w:pPr>
        <w:rPr>
          <w:sz w:val="23"/>
          <w:szCs w:val="23"/>
        </w:rPr>
      </w:pPr>
      <w:r w:rsidRPr="009B3D30">
        <w:rPr>
          <w:sz w:val="23"/>
          <w:szCs w:val="23"/>
        </w:rPr>
        <w:separator/>
      </w:r>
    </w:p>
  </w:endnote>
  <w:endnote w:type="continuationSeparator" w:id="0">
    <w:p w14:paraId="4BB2BAD4" w14:textId="77777777" w:rsidR="0062350F" w:rsidRPr="009B3D30" w:rsidRDefault="0062350F" w:rsidP="00664569">
      <w:pPr>
        <w:rPr>
          <w:sz w:val="23"/>
          <w:szCs w:val="23"/>
        </w:rPr>
      </w:pPr>
      <w:r w:rsidRPr="009B3D30">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5F3D6" w14:textId="77777777" w:rsidR="000A05DA" w:rsidRPr="009B3D30" w:rsidRDefault="000A05DA">
    <w:pPr>
      <w:pStyle w:val="a9"/>
      <w:jc w:val="right"/>
      <w:rPr>
        <w:sz w:val="23"/>
        <w:szCs w:val="23"/>
      </w:rPr>
    </w:pPr>
    <w:r w:rsidRPr="009B3D30">
      <w:rPr>
        <w:sz w:val="23"/>
        <w:szCs w:val="23"/>
      </w:rPr>
      <w:fldChar w:fldCharType="begin"/>
    </w:r>
    <w:r w:rsidRPr="009B3D30">
      <w:rPr>
        <w:sz w:val="23"/>
        <w:szCs w:val="23"/>
      </w:rPr>
      <w:instrText>PAGE   \* MERGEFORMAT</w:instrText>
    </w:r>
    <w:r w:rsidRPr="009B3D30">
      <w:rPr>
        <w:sz w:val="23"/>
        <w:szCs w:val="23"/>
      </w:rPr>
      <w:fldChar w:fldCharType="separate"/>
    </w:r>
    <w:r w:rsidR="00962793">
      <w:rPr>
        <w:noProof/>
        <w:sz w:val="23"/>
        <w:szCs w:val="23"/>
      </w:rPr>
      <w:t>16</w:t>
    </w:r>
    <w:r w:rsidRPr="009B3D30">
      <w:rPr>
        <w:sz w:val="23"/>
        <w:szCs w:val="23"/>
      </w:rPr>
      <w:fldChar w:fldCharType="end"/>
    </w:r>
  </w:p>
  <w:p w14:paraId="19E84671" w14:textId="77777777" w:rsidR="000A05DA" w:rsidRPr="009B3D30" w:rsidRDefault="000A05DA">
    <w:pPr>
      <w:pStyle w:val="a9"/>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E9090" w14:textId="77777777" w:rsidR="0062350F" w:rsidRPr="009B3D30" w:rsidRDefault="0062350F" w:rsidP="00664569">
      <w:pPr>
        <w:rPr>
          <w:sz w:val="23"/>
          <w:szCs w:val="23"/>
        </w:rPr>
      </w:pPr>
      <w:r w:rsidRPr="009B3D30">
        <w:rPr>
          <w:sz w:val="23"/>
          <w:szCs w:val="23"/>
        </w:rPr>
        <w:separator/>
      </w:r>
    </w:p>
  </w:footnote>
  <w:footnote w:type="continuationSeparator" w:id="0">
    <w:p w14:paraId="3E84C591" w14:textId="77777777" w:rsidR="0062350F" w:rsidRPr="009B3D30" w:rsidRDefault="0062350F" w:rsidP="00664569">
      <w:pPr>
        <w:rPr>
          <w:sz w:val="23"/>
          <w:szCs w:val="23"/>
        </w:rPr>
      </w:pPr>
      <w:r w:rsidRPr="009B3D30">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F541D"/>
    <w:multiLevelType w:val="hybridMultilevel"/>
    <w:tmpl w:val="04F23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1C696A"/>
    <w:multiLevelType w:val="hybridMultilevel"/>
    <w:tmpl w:val="8B06E806"/>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FA97EBA"/>
    <w:multiLevelType w:val="multilevel"/>
    <w:tmpl w:val="E6E2FF4E"/>
    <w:lvl w:ilvl="0">
      <w:start w:val="1"/>
      <w:numFmt w:val="bullet"/>
      <w:lvlText w:val=""/>
      <w:lvlJc w:val="left"/>
      <w:pPr>
        <w:ind w:left="1495"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ED579E9"/>
    <w:multiLevelType w:val="multilevel"/>
    <w:tmpl w:val="041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B9A5D70"/>
    <w:multiLevelType w:val="multilevel"/>
    <w:tmpl w:val="CA2A599E"/>
    <w:lvl w:ilvl="0">
      <w:start w:val="1"/>
      <w:numFmt w:val="bullet"/>
      <w:lvlText w:val=""/>
      <w:lvlJc w:val="left"/>
      <w:pPr>
        <w:ind w:left="1495"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D4A21F2"/>
    <w:multiLevelType w:val="hybridMultilevel"/>
    <w:tmpl w:val="F4A06A38"/>
    <w:lvl w:ilvl="0" w:tplc="9E5E02A6">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17E6E85"/>
    <w:multiLevelType w:val="hybridMultilevel"/>
    <w:tmpl w:val="80B62382"/>
    <w:lvl w:ilvl="0" w:tplc="C6C278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6B086CD5"/>
    <w:multiLevelType w:val="hybridMultilevel"/>
    <w:tmpl w:val="01CE77D8"/>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70680DAC"/>
    <w:multiLevelType w:val="hybridMultilevel"/>
    <w:tmpl w:val="6E10F244"/>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706B14D1"/>
    <w:multiLevelType w:val="hybridMultilevel"/>
    <w:tmpl w:val="7382CF38"/>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0E66E8A"/>
    <w:multiLevelType w:val="hybridMultilevel"/>
    <w:tmpl w:val="E84C5B64"/>
    <w:lvl w:ilvl="0" w:tplc="C6C278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7111590B"/>
    <w:multiLevelType w:val="multilevel"/>
    <w:tmpl w:val="041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6"/>
  </w:num>
  <w:num w:numId="3">
    <w:abstractNumId w:val="8"/>
  </w:num>
  <w:num w:numId="4">
    <w:abstractNumId w:val="3"/>
  </w:num>
  <w:num w:numId="5">
    <w:abstractNumId w:val="2"/>
  </w:num>
  <w:num w:numId="6">
    <w:abstractNumId w:val="5"/>
  </w:num>
  <w:num w:numId="7">
    <w:abstractNumId w:val="1"/>
  </w:num>
  <w:num w:numId="8">
    <w:abstractNumId w:val="10"/>
  </w:num>
  <w:num w:numId="9">
    <w:abstractNumId w:val="4"/>
  </w:num>
  <w:num w:numId="10">
    <w:abstractNumId w:val="0"/>
  </w:num>
  <w:num w:numId="11">
    <w:abstractNumId w:val="7"/>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569"/>
    <w:rsid w:val="000009E1"/>
    <w:rsid w:val="00000DC3"/>
    <w:rsid w:val="00001345"/>
    <w:rsid w:val="0000162E"/>
    <w:rsid w:val="0000220C"/>
    <w:rsid w:val="0000248D"/>
    <w:rsid w:val="00002AD3"/>
    <w:rsid w:val="00002DF7"/>
    <w:rsid w:val="00002E0B"/>
    <w:rsid w:val="000033FF"/>
    <w:rsid w:val="00003678"/>
    <w:rsid w:val="0000387A"/>
    <w:rsid w:val="00003DB2"/>
    <w:rsid w:val="00003ECC"/>
    <w:rsid w:val="00005D37"/>
    <w:rsid w:val="000061EE"/>
    <w:rsid w:val="00006478"/>
    <w:rsid w:val="00006D19"/>
    <w:rsid w:val="00007654"/>
    <w:rsid w:val="00007771"/>
    <w:rsid w:val="00007B23"/>
    <w:rsid w:val="00007EC7"/>
    <w:rsid w:val="000104E8"/>
    <w:rsid w:val="00010650"/>
    <w:rsid w:val="00010B9E"/>
    <w:rsid w:val="000113EF"/>
    <w:rsid w:val="000113F4"/>
    <w:rsid w:val="00012298"/>
    <w:rsid w:val="0001287B"/>
    <w:rsid w:val="00012C6E"/>
    <w:rsid w:val="00012EF5"/>
    <w:rsid w:val="000130A9"/>
    <w:rsid w:val="00013656"/>
    <w:rsid w:val="00014170"/>
    <w:rsid w:val="00014765"/>
    <w:rsid w:val="00014DBB"/>
    <w:rsid w:val="00014EE3"/>
    <w:rsid w:val="000150CF"/>
    <w:rsid w:val="00015176"/>
    <w:rsid w:val="0001643D"/>
    <w:rsid w:val="00016815"/>
    <w:rsid w:val="000169FA"/>
    <w:rsid w:val="000179C7"/>
    <w:rsid w:val="00017E3F"/>
    <w:rsid w:val="0002010C"/>
    <w:rsid w:val="000202EB"/>
    <w:rsid w:val="0002082B"/>
    <w:rsid w:val="00020C95"/>
    <w:rsid w:val="00020EBE"/>
    <w:rsid w:val="00021298"/>
    <w:rsid w:val="00021837"/>
    <w:rsid w:val="00022642"/>
    <w:rsid w:val="0002281B"/>
    <w:rsid w:val="00022AEA"/>
    <w:rsid w:val="00022D3C"/>
    <w:rsid w:val="00022DFC"/>
    <w:rsid w:val="000237D2"/>
    <w:rsid w:val="00023E04"/>
    <w:rsid w:val="0002402C"/>
    <w:rsid w:val="000243AF"/>
    <w:rsid w:val="00024547"/>
    <w:rsid w:val="00024F24"/>
    <w:rsid w:val="000256FC"/>
    <w:rsid w:val="0002594C"/>
    <w:rsid w:val="00025E10"/>
    <w:rsid w:val="00025EFD"/>
    <w:rsid w:val="00025FEF"/>
    <w:rsid w:val="000261D2"/>
    <w:rsid w:val="000272E2"/>
    <w:rsid w:val="00027A37"/>
    <w:rsid w:val="00027A5D"/>
    <w:rsid w:val="00027E47"/>
    <w:rsid w:val="00030570"/>
    <w:rsid w:val="00030850"/>
    <w:rsid w:val="00030AB4"/>
    <w:rsid w:val="0003100B"/>
    <w:rsid w:val="000311EF"/>
    <w:rsid w:val="0003170D"/>
    <w:rsid w:val="000326F0"/>
    <w:rsid w:val="0003279B"/>
    <w:rsid w:val="000328BD"/>
    <w:rsid w:val="00032B8C"/>
    <w:rsid w:val="0003336F"/>
    <w:rsid w:val="00033B64"/>
    <w:rsid w:val="00033B7A"/>
    <w:rsid w:val="00033BD6"/>
    <w:rsid w:val="00033FD9"/>
    <w:rsid w:val="0003421C"/>
    <w:rsid w:val="000342BC"/>
    <w:rsid w:val="00034CB2"/>
    <w:rsid w:val="000350DC"/>
    <w:rsid w:val="00035249"/>
    <w:rsid w:val="00035EB1"/>
    <w:rsid w:val="0003600B"/>
    <w:rsid w:val="000362D2"/>
    <w:rsid w:val="00036D77"/>
    <w:rsid w:val="00037027"/>
    <w:rsid w:val="00037C69"/>
    <w:rsid w:val="0004023C"/>
    <w:rsid w:val="000406DE"/>
    <w:rsid w:val="0004078C"/>
    <w:rsid w:val="000410F2"/>
    <w:rsid w:val="000413C0"/>
    <w:rsid w:val="000415EA"/>
    <w:rsid w:val="00041C42"/>
    <w:rsid w:val="0004225B"/>
    <w:rsid w:val="00042C91"/>
    <w:rsid w:val="000430F5"/>
    <w:rsid w:val="0004310F"/>
    <w:rsid w:val="00043199"/>
    <w:rsid w:val="00043237"/>
    <w:rsid w:val="00043A17"/>
    <w:rsid w:val="00043DB0"/>
    <w:rsid w:val="00043E1B"/>
    <w:rsid w:val="000440F6"/>
    <w:rsid w:val="000454CE"/>
    <w:rsid w:val="00045F48"/>
    <w:rsid w:val="000466BA"/>
    <w:rsid w:val="00046E70"/>
    <w:rsid w:val="00046FAB"/>
    <w:rsid w:val="00047644"/>
    <w:rsid w:val="000477C8"/>
    <w:rsid w:val="00047B60"/>
    <w:rsid w:val="00047B93"/>
    <w:rsid w:val="00047E2F"/>
    <w:rsid w:val="00050085"/>
    <w:rsid w:val="000504F4"/>
    <w:rsid w:val="0005061D"/>
    <w:rsid w:val="000506ED"/>
    <w:rsid w:val="00050948"/>
    <w:rsid w:val="00050ADD"/>
    <w:rsid w:val="00050BEB"/>
    <w:rsid w:val="00051513"/>
    <w:rsid w:val="000519D7"/>
    <w:rsid w:val="00052260"/>
    <w:rsid w:val="00052346"/>
    <w:rsid w:val="00052648"/>
    <w:rsid w:val="00052BD5"/>
    <w:rsid w:val="00053506"/>
    <w:rsid w:val="00053812"/>
    <w:rsid w:val="00053B51"/>
    <w:rsid w:val="00053ED3"/>
    <w:rsid w:val="0005462E"/>
    <w:rsid w:val="00054ACE"/>
    <w:rsid w:val="00054F25"/>
    <w:rsid w:val="000550A5"/>
    <w:rsid w:val="00055194"/>
    <w:rsid w:val="0005571B"/>
    <w:rsid w:val="00055CB5"/>
    <w:rsid w:val="00056591"/>
    <w:rsid w:val="00056AA4"/>
    <w:rsid w:val="00057358"/>
    <w:rsid w:val="00057824"/>
    <w:rsid w:val="00057C0A"/>
    <w:rsid w:val="00057E7B"/>
    <w:rsid w:val="000603A1"/>
    <w:rsid w:val="00060650"/>
    <w:rsid w:val="00060E70"/>
    <w:rsid w:val="00062209"/>
    <w:rsid w:val="0006238A"/>
    <w:rsid w:val="00062689"/>
    <w:rsid w:val="00062ABC"/>
    <w:rsid w:val="00062B59"/>
    <w:rsid w:val="000630C0"/>
    <w:rsid w:val="00063802"/>
    <w:rsid w:val="00063C52"/>
    <w:rsid w:val="000643A9"/>
    <w:rsid w:val="000649B2"/>
    <w:rsid w:val="00064BD2"/>
    <w:rsid w:val="000650CC"/>
    <w:rsid w:val="000651AA"/>
    <w:rsid w:val="00065783"/>
    <w:rsid w:val="00065D34"/>
    <w:rsid w:val="00065E83"/>
    <w:rsid w:val="00065EAF"/>
    <w:rsid w:val="0006601C"/>
    <w:rsid w:val="00066162"/>
    <w:rsid w:val="0006633C"/>
    <w:rsid w:val="00066672"/>
    <w:rsid w:val="00066ECD"/>
    <w:rsid w:val="000672BF"/>
    <w:rsid w:val="00067E7A"/>
    <w:rsid w:val="00070E6C"/>
    <w:rsid w:val="00070ED1"/>
    <w:rsid w:val="00071AE6"/>
    <w:rsid w:val="0007209E"/>
    <w:rsid w:val="000720C9"/>
    <w:rsid w:val="00072E81"/>
    <w:rsid w:val="00072EBC"/>
    <w:rsid w:val="000735D8"/>
    <w:rsid w:val="00073FB3"/>
    <w:rsid w:val="000741B4"/>
    <w:rsid w:val="00074D8F"/>
    <w:rsid w:val="0007528A"/>
    <w:rsid w:val="00075623"/>
    <w:rsid w:val="00075642"/>
    <w:rsid w:val="000765CE"/>
    <w:rsid w:val="0007688E"/>
    <w:rsid w:val="0007769F"/>
    <w:rsid w:val="000779CC"/>
    <w:rsid w:val="0008093F"/>
    <w:rsid w:val="000809C2"/>
    <w:rsid w:val="000811A3"/>
    <w:rsid w:val="0008139C"/>
    <w:rsid w:val="00081E43"/>
    <w:rsid w:val="00081EC1"/>
    <w:rsid w:val="00081F44"/>
    <w:rsid w:val="00082409"/>
    <w:rsid w:val="00082479"/>
    <w:rsid w:val="0008252D"/>
    <w:rsid w:val="00082672"/>
    <w:rsid w:val="0008291E"/>
    <w:rsid w:val="00083048"/>
    <w:rsid w:val="0008329D"/>
    <w:rsid w:val="00083796"/>
    <w:rsid w:val="0008383D"/>
    <w:rsid w:val="00083D8F"/>
    <w:rsid w:val="00084024"/>
    <w:rsid w:val="0008402F"/>
    <w:rsid w:val="00084243"/>
    <w:rsid w:val="00084725"/>
    <w:rsid w:val="0008482B"/>
    <w:rsid w:val="00084A6A"/>
    <w:rsid w:val="000856C0"/>
    <w:rsid w:val="000857A5"/>
    <w:rsid w:val="00085ADE"/>
    <w:rsid w:val="00086CBA"/>
    <w:rsid w:val="00087224"/>
    <w:rsid w:val="00087307"/>
    <w:rsid w:val="00087569"/>
    <w:rsid w:val="0008788A"/>
    <w:rsid w:val="0008795B"/>
    <w:rsid w:val="00087BE5"/>
    <w:rsid w:val="00087DE0"/>
    <w:rsid w:val="000900D9"/>
    <w:rsid w:val="000906AF"/>
    <w:rsid w:val="000906D2"/>
    <w:rsid w:val="0009072E"/>
    <w:rsid w:val="00091917"/>
    <w:rsid w:val="00091B0C"/>
    <w:rsid w:val="000920EF"/>
    <w:rsid w:val="000928D8"/>
    <w:rsid w:val="00092AEC"/>
    <w:rsid w:val="00092C80"/>
    <w:rsid w:val="0009322C"/>
    <w:rsid w:val="000932C5"/>
    <w:rsid w:val="00093376"/>
    <w:rsid w:val="00093A0C"/>
    <w:rsid w:val="00094972"/>
    <w:rsid w:val="000951FC"/>
    <w:rsid w:val="00095223"/>
    <w:rsid w:val="0009589E"/>
    <w:rsid w:val="0009598C"/>
    <w:rsid w:val="00096224"/>
    <w:rsid w:val="000963FE"/>
    <w:rsid w:val="000967B8"/>
    <w:rsid w:val="00096CDA"/>
    <w:rsid w:val="00096DCE"/>
    <w:rsid w:val="00097286"/>
    <w:rsid w:val="000977F1"/>
    <w:rsid w:val="00097C43"/>
    <w:rsid w:val="000A02A0"/>
    <w:rsid w:val="000A05DA"/>
    <w:rsid w:val="000A0815"/>
    <w:rsid w:val="000A0C81"/>
    <w:rsid w:val="000A0ECA"/>
    <w:rsid w:val="000A192F"/>
    <w:rsid w:val="000A19BB"/>
    <w:rsid w:val="000A1CC9"/>
    <w:rsid w:val="000A1D2D"/>
    <w:rsid w:val="000A2A31"/>
    <w:rsid w:val="000A2CC9"/>
    <w:rsid w:val="000A2CD0"/>
    <w:rsid w:val="000A350C"/>
    <w:rsid w:val="000A3BC4"/>
    <w:rsid w:val="000A4068"/>
    <w:rsid w:val="000A47AD"/>
    <w:rsid w:val="000A4A48"/>
    <w:rsid w:val="000A5020"/>
    <w:rsid w:val="000A50D8"/>
    <w:rsid w:val="000A55E8"/>
    <w:rsid w:val="000A5D4A"/>
    <w:rsid w:val="000A621A"/>
    <w:rsid w:val="000A67B9"/>
    <w:rsid w:val="000A6A2D"/>
    <w:rsid w:val="000A6FD7"/>
    <w:rsid w:val="000A7338"/>
    <w:rsid w:val="000A7464"/>
    <w:rsid w:val="000A7766"/>
    <w:rsid w:val="000A7A61"/>
    <w:rsid w:val="000B01F0"/>
    <w:rsid w:val="000B0325"/>
    <w:rsid w:val="000B07C9"/>
    <w:rsid w:val="000B0E93"/>
    <w:rsid w:val="000B131C"/>
    <w:rsid w:val="000B180E"/>
    <w:rsid w:val="000B26F8"/>
    <w:rsid w:val="000B2AB1"/>
    <w:rsid w:val="000B2DE6"/>
    <w:rsid w:val="000B2DE7"/>
    <w:rsid w:val="000B2E47"/>
    <w:rsid w:val="000B359A"/>
    <w:rsid w:val="000B36C8"/>
    <w:rsid w:val="000B3CE2"/>
    <w:rsid w:val="000B4451"/>
    <w:rsid w:val="000B4AE8"/>
    <w:rsid w:val="000B545A"/>
    <w:rsid w:val="000B5AF5"/>
    <w:rsid w:val="000B5D17"/>
    <w:rsid w:val="000B5E7D"/>
    <w:rsid w:val="000B618E"/>
    <w:rsid w:val="000B679F"/>
    <w:rsid w:val="000B70BF"/>
    <w:rsid w:val="000B72BE"/>
    <w:rsid w:val="000B72E1"/>
    <w:rsid w:val="000B787D"/>
    <w:rsid w:val="000B78EA"/>
    <w:rsid w:val="000B7D33"/>
    <w:rsid w:val="000B7F9E"/>
    <w:rsid w:val="000C09C6"/>
    <w:rsid w:val="000C1350"/>
    <w:rsid w:val="000C1DFB"/>
    <w:rsid w:val="000C2581"/>
    <w:rsid w:val="000C292E"/>
    <w:rsid w:val="000C4108"/>
    <w:rsid w:val="000C44DB"/>
    <w:rsid w:val="000C48B1"/>
    <w:rsid w:val="000C4E42"/>
    <w:rsid w:val="000C4E6B"/>
    <w:rsid w:val="000C523C"/>
    <w:rsid w:val="000C5EC7"/>
    <w:rsid w:val="000C611E"/>
    <w:rsid w:val="000C65E3"/>
    <w:rsid w:val="000C67CB"/>
    <w:rsid w:val="000C6904"/>
    <w:rsid w:val="000C6A1A"/>
    <w:rsid w:val="000C705A"/>
    <w:rsid w:val="000C7953"/>
    <w:rsid w:val="000C7DD0"/>
    <w:rsid w:val="000D0124"/>
    <w:rsid w:val="000D054C"/>
    <w:rsid w:val="000D0FC3"/>
    <w:rsid w:val="000D110E"/>
    <w:rsid w:val="000D1646"/>
    <w:rsid w:val="000D1BC4"/>
    <w:rsid w:val="000D1CFA"/>
    <w:rsid w:val="000D204C"/>
    <w:rsid w:val="000D209D"/>
    <w:rsid w:val="000D31BD"/>
    <w:rsid w:val="000D33CB"/>
    <w:rsid w:val="000D3675"/>
    <w:rsid w:val="000D3714"/>
    <w:rsid w:val="000D3D87"/>
    <w:rsid w:val="000D3E88"/>
    <w:rsid w:val="000D3F9C"/>
    <w:rsid w:val="000D45F1"/>
    <w:rsid w:val="000D48F0"/>
    <w:rsid w:val="000D5629"/>
    <w:rsid w:val="000D57A1"/>
    <w:rsid w:val="000D5953"/>
    <w:rsid w:val="000D5EA5"/>
    <w:rsid w:val="000D67DB"/>
    <w:rsid w:val="000D6D28"/>
    <w:rsid w:val="000D6DDE"/>
    <w:rsid w:val="000D72E8"/>
    <w:rsid w:val="000D76D2"/>
    <w:rsid w:val="000D7755"/>
    <w:rsid w:val="000D7A23"/>
    <w:rsid w:val="000E04D3"/>
    <w:rsid w:val="000E068D"/>
    <w:rsid w:val="000E0B67"/>
    <w:rsid w:val="000E260C"/>
    <w:rsid w:val="000E2628"/>
    <w:rsid w:val="000E268F"/>
    <w:rsid w:val="000E2926"/>
    <w:rsid w:val="000E2E5C"/>
    <w:rsid w:val="000E30C8"/>
    <w:rsid w:val="000E3675"/>
    <w:rsid w:val="000E404E"/>
    <w:rsid w:val="000E4313"/>
    <w:rsid w:val="000E492A"/>
    <w:rsid w:val="000E4B9D"/>
    <w:rsid w:val="000E4C15"/>
    <w:rsid w:val="000E536E"/>
    <w:rsid w:val="000E568A"/>
    <w:rsid w:val="000E56D7"/>
    <w:rsid w:val="000E58E4"/>
    <w:rsid w:val="000E591A"/>
    <w:rsid w:val="000E61D4"/>
    <w:rsid w:val="000E6512"/>
    <w:rsid w:val="000E66D0"/>
    <w:rsid w:val="000E68F8"/>
    <w:rsid w:val="000E6B5E"/>
    <w:rsid w:val="000E71B7"/>
    <w:rsid w:val="000E7372"/>
    <w:rsid w:val="000E78B2"/>
    <w:rsid w:val="000E7F84"/>
    <w:rsid w:val="000F0166"/>
    <w:rsid w:val="000F08C0"/>
    <w:rsid w:val="000F096F"/>
    <w:rsid w:val="000F0FF3"/>
    <w:rsid w:val="000F1AD0"/>
    <w:rsid w:val="000F213F"/>
    <w:rsid w:val="000F245D"/>
    <w:rsid w:val="000F27B3"/>
    <w:rsid w:val="000F307F"/>
    <w:rsid w:val="000F3545"/>
    <w:rsid w:val="000F3558"/>
    <w:rsid w:val="000F35E1"/>
    <w:rsid w:val="000F3641"/>
    <w:rsid w:val="000F3B07"/>
    <w:rsid w:val="000F4C2C"/>
    <w:rsid w:val="000F50CA"/>
    <w:rsid w:val="000F5132"/>
    <w:rsid w:val="000F5B1D"/>
    <w:rsid w:val="000F5CB5"/>
    <w:rsid w:val="000F5CBE"/>
    <w:rsid w:val="000F5ECC"/>
    <w:rsid w:val="000F64C0"/>
    <w:rsid w:val="000F64DE"/>
    <w:rsid w:val="000F7461"/>
    <w:rsid w:val="000F7A32"/>
    <w:rsid w:val="000F7CB0"/>
    <w:rsid w:val="000F7ECC"/>
    <w:rsid w:val="001000D5"/>
    <w:rsid w:val="00100375"/>
    <w:rsid w:val="00100680"/>
    <w:rsid w:val="00100846"/>
    <w:rsid w:val="001026B8"/>
    <w:rsid w:val="0010293A"/>
    <w:rsid w:val="00102C65"/>
    <w:rsid w:val="00103BE6"/>
    <w:rsid w:val="00103F09"/>
    <w:rsid w:val="00104121"/>
    <w:rsid w:val="001041C0"/>
    <w:rsid w:val="00104730"/>
    <w:rsid w:val="0010496D"/>
    <w:rsid w:val="00104A6A"/>
    <w:rsid w:val="00104B75"/>
    <w:rsid w:val="00104D9B"/>
    <w:rsid w:val="0010503D"/>
    <w:rsid w:val="001053BB"/>
    <w:rsid w:val="00105C8F"/>
    <w:rsid w:val="00105E66"/>
    <w:rsid w:val="0010612C"/>
    <w:rsid w:val="0010684C"/>
    <w:rsid w:val="0010734F"/>
    <w:rsid w:val="0010744B"/>
    <w:rsid w:val="00107AC3"/>
    <w:rsid w:val="00107FF0"/>
    <w:rsid w:val="001113C4"/>
    <w:rsid w:val="001119EA"/>
    <w:rsid w:val="00112427"/>
    <w:rsid w:val="00112AFB"/>
    <w:rsid w:val="0011321A"/>
    <w:rsid w:val="0011388E"/>
    <w:rsid w:val="00113D0C"/>
    <w:rsid w:val="00114502"/>
    <w:rsid w:val="00115776"/>
    <w:rsid w:val="00115B96"/>
    <w:rsid w:val="00115BB0"/>
    <w:rsid w:val="001162EB"/>
    <w:rsid w:val="001163E4"/>
    <w:rsid w:val="0011642A"/>
    <w:rsid w:val="001166BD"/>
    <w:rsid w:val="0011705B"/>
    <w:rsid w:val="001173FE"/>
    <w:rsid w:val="00117FC0"/>
    <w:rsid w:val="00117FD7"/>
    <w:rsid w:val="0012097E"/>
    <w:rsid w:val="00120B6E"/>
    <w:rsid w:val="00120C96"/>
    <w:rsid w:val="00121319"/>
    <w:rsid w:val="001219D4"/>
    <w:rsid w:val="00121D28"/>
    <w:rsid w:val="00121F0F"/>
    <w:rsid w:val="001221CF"/>
    <w:rsid w:val="001228F0"/>
    <w:rsid w:val="00122A5B"/>
    <w:rsid w:val="00123690"/>
    <w:rsid w:val="0012393A"/>
    <w:rsid w:val="00123D2E"/>
    <w:rsid w:val="00123D9A"/>
    <w:rsid w:val="0012406A"/>
    <w:rsid w:val="001245EA"/>
    <w:rsid w:val="00125D38"/>
    <w:rsid w:val="00126198"/>
    <w:rsid w:val="0012677B"/>
    <w:rsid w:val="00126D52"/>
    <w:rsid w:val="00127032"/>
    <w:rsid w:val="001271FF"/>
    <w:rsid w:val="001273AE"/>
    <w:rsid w:val="00127579"/>
    <w:rsid w:val="0012762C"/>
    <w:rsid w:val="00127C27"/>
    <w:rsid w:val="00131C1A"/>
    <w:rsid w:val="00131DA0"/>
    <w:rsid w:val="00131E30"/>
    <w:rsid w:val="00131FF9"/>
    <w:rsid w:val="001320AC"/>
    <w:rsid w:val="00132360"/>
    <w:rsid w:val="00132725"/>
    <w:rsid w:val="001331FE"/>
    <w:rsid w:val="00133B72"/>
    <w:rsid w:val="00133C01"/>
    <w:rsid w:val="00133D72"/>
    <w:rsid w:val="001343EF"/>
    <w:rsid w:val="0013445B"/>
    <w:rsid w:val="00134477"/>
    <w:rsid w:val="00134B1B"/>
    <w:rsid w:val="00134CEA"/>
    <w:rsid w:val="001350B9"/>
    <w:rsid w:val="00135229"/>
    <w:rsid w:val="001359F8"/>
    <w:rsid w:val="00136084"/>
    <w:rsid w:val="00136498"/>
    <w:rsid w:val="0013653B"/>
    <w:rsid w:val="00136FA0"/>
    <w:rsid w:val="001374D3"/>
    <w:rsid w:val="00137EA0"/>
    <w:rsid w:val="00140258"/>
    <w:rsid w:val="0014078B"/>
    <w:rsid w:val="00140AE0"/>
    <w:rsid w:val="00140D83"/>
    <w:rsid w:val="001411D7"/>
    <w:rsid w:val="00141583"/>
    <w:rsid w:val="00141B8A"/>
    <w:rsid w:val="00141F4B"/>
    <w:rsid w:val="0014260E"/>
    <w:rsid w:val="00143B61"/>
    <w:rsid w:val="00144279"/>
    <w:rsid w:val="0014457D"/>
    <w:rsid w:val="0014459A"/>
    <w:rsid w:val="0014494A"/>
    <w:rsid w:val="00145478"/>
    <w:rsid w:val="00146329"/>
    <w:rsid w:val="0014704B"/>
    <w:rsid w:val="0014722D"/>
    <w:rsid w:val="0014739D"/>
    <w:rsid w:val="00147518"/>
    <w:rsid w:val="00147DCA"/>
    <w:rsid w:val="001503B8"/>
    <w:rsid w:val="0015059C"/>
    <w:rsid w:val="001505CD"/>
    <w:rsid w:val="0015064D"/>
    <w:rsid w:val="001507C2"/>
    <w:rsid w:val="001509A5"/>
    <w:rsid w:val="00150FCE"/>
    <w:rsid w:val="001517B0"/>
    <w:rsid w:val="00151A94"/>
    <w:rsid w:val="00151DBD"/>
    <w:rsid w:val="00151F40"/>
    <w:rsid w:val="001520ED"/>
    <w:rsid w:val="00152258"/>
    <w:rsid w:val="00152902"/>
    <w:rsid w:val="00152F1A"/>
    <w:rsid w:val="00153368"/>
    <w:rsid w:val="00153945"/>
    <w:rsid w:val="00153AD1"/>
    <w:rsid w:val="00153BD0"/>
    <w:rsid w:val="00153CA0"/>
    <w:rsid w:val="00154591"/>
    <w:rsid w:val="0015459F"/>
    <w:rsid w:val="00154634"/>
    <w:rsid w:val="001547EF"/>
    <w:rsid w:val="0015505A"/>
    <w:rsid w:val="001554B5"/>
    <w:rsid w:val="001556F1"/>
    <w:rsid w:val="00155E86"/>
    <w:rsid w:val="0015624E"/>
    <w:rsid w:val="0015646C"/>
    <w:rsid w:val="00157395"/>
    <w:rsid w:val="00157821"/>
    <w:rsid w:val="00157A1C"/>
    <w:rsid w:val="00157C88"/>
    <w:rsid w:val="0016002C"/>
    <w:rsid w:val="00160577"/>
    <w:rsid w:val="00160630"/>
    <w:rsid w:val="00160775"/>
    <w:rsid w:val="00160D7E"/>
    <w:rsid w:val="00160E6D"/>
    <w:rsid w:val="00160F14"/>
    <w:rsid w:val="0016109F"/>
    <w:rsid w:val="0016197F"/>
    <w:rsid w:val="00161B89"/>
    <w:rsid w:val="00161BBE"/>
    <w:rsid w:val="00161C1F"/>
    <w:rsid w:val="00161CC8"/>
    <w:rsid w:val="0016223D"/>
    <w:rsid w:val="00162982"/>
    <w:rsid w:val="00162C25"/>
    <w:rsid w:val="00162F02"/>
    <w:rsid w:val="001637B9"/>
    <w:rsid w:val="00163848"/>
    <w:rsid w:val="00163F5C"/>
    <w:rsid w:val="00164165"/>
    <w:rsid w:val="001646ED"/>
    <w:rsid w:val="00164FC1"/>
    <w:rsid w:val="00165B60"/>
    <w:rsid w:val="00165D41"/>
    <w:rsid w:val="0016634D"/>
    <w:rsid w:val="00166EAC"/>
    <w:rsid w:val="00167317"/>
    <w:rsid w:val="0016743A"/>
    <w:rsid w:val="00167444"/>
    <w:rsid w:val="001705BF"/>
    <w:rsid w:val="0017068D"/>
    <w:rsid w:val="00171031"/>
    <w:rsid w:val="001716B3"/>
    <w:rsid w:val="001718D4"/>
    <w:rsid w:val="0017191C"/>
    <w:rsid w:val="00172044"/>
    <w:rsid w:val="00172273"/>
    <w:rsid w:val="00172453"/>
    <w:rsid w:val="00172757"/>
    <w:rsid w:val="00173548"/>
    <w:rsid w:val="00174433"/>
    <w:rsid w:val="00174779"/>
    <w:rsid w:val="00174D9F"/>
    <w:rsid w:val="001750C1"/>
    <w:rsid w:val="001751CE"/>
    <w:rsid w:val="00175D35"/>
    <w:rsid w:val="00175D78"/>
    <w:rsid w:val="00176391"/>
    <w:rsid w:val="001765A5"/>
    <w:rsid w:val="0017692F"/>
    <w:rsid w:val="00177663"/>
    <w:rsid w:val="001777B7"/>
    <w:rsid w:val="00180307"/>
    <w:rsid w:val="00181511"/>
    <w:rsid w:val="00181615"/>
    <w:rsid w:val="0018165D"/>
    <w:rsid w:val="0018176B"/>
    <w:rsid w:val="00181D68"/>
    <w:rsid w:val="00182283"/>
    <w:rsid w:val="00183617"/>
    <w:rsid w:val="001836F8"/>
    <w:rsid w:val="00183DC2"/>
    <w:rsid w:val="001840B1"/>
    <w:rsid w:val="00184142"/>
    <w:rsid w:val="001843DC"/>
    <w:rsid w:val="00184622"/>
    <w:rsid w:val="001849FA"/>
    <w:rsid w:val="00184FA0"/>
    <w:rsid w:val="0018537D"/>
    <w:rsid w:val="00185ACD"/>
    <w:rsid w:val="00185DE3"/>
    <w:rsid w:val="0018615B"/>
    <w:rsid w:val="001868C2"/>
    <w:rsid w:val="00187497"/>
    <w:rsid w:val="001874E1"/>
    <w:rsid w:val="00187762"/>
    <w:rsid w:val="001877A1"/>
    <w:rsid w:val="00187B5B"/>
    <w:rsid w:val="001905C3"/>
    <w:rsid w:val="0019082A"/>
    <w:rsid w:val="00190842"/>
    <w:rsid w:val="00190E41"/>
    <w:rsid w:val="00190EB6"/>
    <w:rsid w:val="00191527"/>
    <w:rsid w:val="00191D8F"/>
    <w:rsid w:val="00191E24"/>
    <w:rsid w:val="001920B1"/>
    <w:rsid w:val="001920C0"/>
    <w:rsid w:val="00192C39"/>
    <w:rsid w:val="00193128"/>
    <w:rsid w:val="00193B44"/>
    <w:rsid w:val="001940C9"/>
    <w:rsid w:val="001948ED"/>
    <w:rsid w:val="00194CD1"/>
    <w:rsid w:val="00194FEA"/>
    <w:rsid w:val="00195296"/>
    <w:rsid w:val="00196212"/>
    <w:rsid w:val="00196752"/>
    <w:rsid w:val="00196BCE"/>
    <w:rsid w:val="00196D75"/>
    <w:rsid w:val="00196F52"/>
    <w:rsid w:val="001973F7"/>
    <w:rsid w:val="00197CD4"/>
    <w:rsid w:val="001A0089"/>
    <w:rsid w:val="001A00EA"/>
    <w:rsid w:val="001A067A"/>
    <w:rsid w:val="001A0A2A"/>
    <w:rsid w:val="001A20EA"/>
    <w:rsid w:val="001A2569"/>
    <w:rsid w:val="001A291E"/>
    <w:rsid w:val="001A2AD9"/>
    <w:rsid w:val="001A2F1A"/>
    <w:rsid w:val="001A3405"/>
    <w:rsid w:val="001A37CE"/>
    <w:rsid w:val="001A3C30"/>
    <w:rsid w:val="001A3D01"/>
    <w:rsid w:val="001A47D4"/>
    <w:rsid w:val="001A4AC0"/>
    <w:rsid w:val="001A4B3A"/>
    <w:rsid w:val="001A4CDC"/>
    <w:rsid w:val="001A4D71"/>
    <w:rsid w:val="001A5531"/>
    <w:rsid w:val="001A5841"/>
    <w:rsid w:val="001A59D2"/>
    <w:rsid w:val="001A5EED"/>
    <w:rsid w:val="001A6659"/>
    <w:rsid w:val="001A710A"/>
    <w:rsid w:val="001A7498"/>
    <w:rsid w:val="001A78B5"/>
    <w:rsid w:val="001A7ABD"/>
    <w:rsid w:val="001A7AE6"/>
    <w:rsid w:val="001A7B9D"/>
    <w:rsid w:val="001A7BB3"/>
    <w:rsid w:val="001B0148"/>
    <w:rsid w:val="001B016C"/>
    <w:rsid w:val="001B0442"/>
    <w:rsid w:val="001B0B70"/>
    <w:rsid w:val="001B0FDE"/>
    <w:rsid w:val="001B10DB"/>
    <w:rsid w:val="001B1504"/>
    <w:rsid w:val="001B1D61"/>
    <w:rsid w:val="001B1E04"/>
    <w:rsid w:val="001B25D7"/>
    <w:rsid w:val="001B2990"/>
    <w:rsid w:val="001B2F41"/>
    <w:rsid w:val="001B2FB0"/>
    <w:rsid w:val="001B3677"/>
    <w:rsid w:val="001B3BA1"/>
    <w:rsid w:val="001B41FE"/>
    <w:rsid w:val="001B4FEB"/>
    <w:rsid w:val="001B55A3"/>
    <w:rsid w:val="001B6CA3"/>
    <w:rsid w:val="001B71BF"/>
    <w:rsid w:val="001C010F"/>
    <w:rsid w:val="001C0237"/>
    <w:rsid w:val="001C03F1"/>
    <w:rsid w:val="001C07C5"/>
    <w:rsid w:val="001C0B73"/>
    <w:rsid w:val="001C0E2E"/>
    <w:rsid w:val="001C1067"/>
    <w:rsid w:val="001C114F"/>
    <w:rsid w:val="001C1530"/>
    <w:rsid w:val="001C1CE5"/>
    <w:rsid w:val="001C20FE"/>
    <w:rsid w:val="001C253D"/>
    <w:rsid w:val="001C31CC"/>
    <w:rsid w:val="001C48D5"/>
    <w:rsid w:val="001C4A0C"/>
    <w:rsid w:val="001C5218"/>
    <w:rsid w:val="001C5534"/>
    <w:rsid w:val="001C5946"/>
    <w:rsid w:val="001C5CA1"/>
    <w:rsid w:val="001C5EBC"/>
    <w:rsid w:val="001C68F1"/>
    <w:rsid w:val="001C6A54"/>
    <w:rsid w:val="001C6F3C"/>
    <w:rsid w:val="001C7E99"/>
    <w:rsid w:val="001D0109"/>
    <w:rsid w:val="001D06E5"/>
    <w:rsid w:val="001D0854"/>
    <w:rsid w:val="001D0B2E"/>
    <w:rsid w:val="001D1766"/>
    <w:rsid w:val="001D190F"/>
    <w:rsid w:val="001D21C2"/>
    <w:rsid w:val="001D21C6"/>
    <w:rsid w:val="001D2368"/>
    <w:rsid w:val="001D326F"/>
    <w:rsid w:val="001D34DC"/>
    <w:rsid w:val="001D350B"/>
    <w:rsid w:val="001D35EC"/>
    <w:rsid w:val="001D4455"/>
    <w:rsid w:val="001D4E3B"/>
    <w:rsid w:val="001D5D85"/>
    <w:rsid w:val="001D6240"/>
    <w:rsid w:val="001D6773"/>
    <w:rsid w:val="001D6BA9"/>
    <w:rsid w:val="001D6D1A"/>
    <w:rsid w:val="001D6F1A"/>
    <w:rsid w:val="001D7483"/>
    <w:rsid w:val="001D7636"/>
    <w:rsid w:val="001D7D2D"/>
    <w:rsid w:val="001E08EA"/>
    <w:rsid w:val="001E0E70"/>
    <w:rsid w:val="001E10FA"/>
    <w:rsid w:val="001E1519"/>
    <w:rsid w:val="001E1E9F"/>
    <w:rsid w:val="001E2216"/>
    <w:rsid w:val="001E22D8"/>
    <w:rsid w:val="001E318E"/>
    <w:rsid w:val="001E3838"/>
    <w:rsid w:val="001E4057"/>
    <w:rsid w:val="001E4086"/>
    <w:rsid w:val="001E42FC"/>
    <w:rsid w:val="001E47BE"/>
    <w:rsid w:val="001E4C2A"/>
    <w:rsid w:val="001E4F07"/>
    <w:rsid w:val="001E505C"/>
    <w:rsid w:val="001E50F1"/>
    <w:rsid w:val="001E598B"/>
    <w:rsid w:val="001E5D77"/>
    <w:rsid w:val="001E60B3"/>
    <w:rsid w:val="001E66F0"/>
    <w:rsid w:val="001E6BE9"/>
    <w:rsid w:val="001E6CD2"/>
    <w:rsid w:val="001E73C3"/>
    <w:rsid w:val="001E7969"/>
    <w:rsid w:val="001E7B84"/>
    <w:rsid w:val="001E7DAD"/>
    <w:rsid w:val="001F030C"/>
    <w:rsid w:val="001F04E2"/>
    <w:rsid w:val="001F0C05"/>
    <w:rsid w:val="001F1528"/>
    <w:rsid w:val="001F1E12"/>
    <w:rsid w:val="001F2AB7"/>
    <w:rsid w:val="001F30FF"/>
    <w:rsid w:val="001F3102"/>
    <w:rsid w:val="001F32F0"/>
    <w:rsid w:val="001F35AA"/>
    <w:rsid w:val="001F360D"/>
    <w:rsid w:val="001F3A8B"/>
    <w:rsid w:val="001F3CA3"/>
    <w:rsid w:val="001F3DA0"/>
    <w:rsid w:val="001F3EC2"/>
    <w:rsid w:val="001F4AD6"/>
    <w:rsid w:val="001F4C31"/>
    <w:rsid w:val="001F51FD"/>
    <w:rsid w:val="001F561B"/>
    <w:rsid w:val="001F5866"/>
    <w:rsid w:val="001F5D3D"/>
    <w:rsid w:val="001F6DA2"/>
    <w:rsid w:val="001F776C"/>
    <w:rsid w:val="001F7807"/>
    <w:rsid w:val="00200051"/>
    <w:rsid w:val="002004F7"/>
    <w:rsid w:val="00201135"/>
    <w:rsid w:val="00201575"/>
    <w:rsid w:val="002015A3"/>
    <w:rsid w:val="002018B1"/>
    <w:rsid w:val="00201942"/>
    <w:rsid w:val="00201B85"/>
    <w:rsid w:val="00201CF4"/>
    <w:rsid w:val="00202249"/>
    <w:rsid w:val="00202505"/>
    <w:rsid w:val="0020294B"/>
    <w:rsid w:val="00202EB9"/>
    <w:rsid w:val="00204009"/>
    <w:rsid w:val="00204DED"/>
    <w:rsid w:val="00204EA6"/>
    <w:rsid w:val="00204FF3"/>
    <w:rsid w:val="002056AB"/>
    <w:rsid w:val="00205A18"/>
    <w:rsid w:val="00205A9D"/>
    <w:rsid w:val="00205F26"/>
    <w:rsid w:val="00206456"/>
    <w:rsid w:val="00206B25"/>
    <w:rsid w:val="00206BFF"/>
    <w:rsid w:val="00206D25"/>
    <w:rsid w:val="00206F4B"/>
    <w:rsid w:val="002073D2"/>
    <w:rsid w:val="00207656"/>
    <w:rsid w:val="00207E93"/>
    <w:rsid w:val="00210020"/>
    <w:rsid w:val="00210892"/>
    <w:rsid w:val="00210B3D"/>
    <w:rsid w:val="0021154A"/>
    <w:rsid w:val="00211C91"/>
    <w:rsid w:val="00212001"/>
    <w:rsid w:val="002122FB"/>
    <w:rsid w:val="00212615"/>
    <w:rsid w:val="002128AD"/>
    <w:rsid w:val="002129AF"/>
    <w:rsid w:val="00212A14"/>
    <w:rsid w:val="00213521"/>
    <w:rsid w:val="00214336"/>
    <w:rsid w:val="00214BD4"/>
    <w:rsid w:val="00215226"/>
    <w:rsid w:val="0021561C"/>
    <w:rsid w:val="0021600E"/>
    <w:rsid w:val="00216520"/>
    <w:rsid w:val="002173B7"/>
    <w:rsid w:val="0021782B"/>
    <w:rsid w:val="00217CB2"/>
    <w:rsid w:val="0022001A"/>
    <w:rsid w:val="002205E3"/>
    <w:rsid w:val="00220A9E"/>
    <w:rsid w:val="0022121F"/>
    <w:rsid w:val="002212C2"/>
    <w:rsid w:val="0022146D"/>
    <w:rsid w:val="00221568"/>
    <w:rsid w:val="00221579"/>
    <w:rsid w:val="002222DF"/>
    <w:rsid w:val="00222CFE"/>
    <w:rsid w:val="00223600"/>
    <w:rsid w:val="00223814"/>
    <w:rsid w:val="00223AD9"/>
    <w:rsid w:val="00223B8C"/>
    <w:rsid w:val="00224491"/>
    <w:rsid w:val="0022487B"/>
    <w:rsid w:val="002250C9"/>
    <w:rsid w:val="00225E78"/>
    <w:rsid w:val="00225EBD"/>
    <w:rsid w:val="00226217"/>
    <w:rsid w:val="00227260"/>
    <w:rsid w:val="00227422"/>
    <w:rsid w:val="00227621"/>
    <w:rsid w:val="00227824"/>
    <w:rsid w:val="00227B63"/>
    <w:rsid w:val="002300D1"/>
    <w:rsid w:val="002301D3"/>
    <w:rsid w:val="002306E3"/>
    <w:rsid w:val="00230D2B"/>
    <w:rsid w:val="002312B3"/>
    <w:rsid w:val="00231500"/>
    <w:rsid w:val="00231637"/>
    <w:rsid w:val="00231748"/>
    <w:rsid w:val="0023176B"/>
    <w:rsid w:val="00231D2A"/>
    <w:rsid w:val="00232797"/>
    <w:rsid w:val="00232DF0"/>
    <w:rsid w:val="0023366D"/>
    <w:rsid w:val="00233787"/>
    <w:rsid w:val="00233B4C"/>
    <w:rsid w:val="00233DE5"/>
    <w:rsid w:val="0023444D"/>
    <w:rsid w:val="00234A14"/>
    <w:rsid w:val="00234CF9"/>
    <w:rsid w:val="00235548"/>
    <w:rsid w:val="002359D1"/>
    <w:rsid w:val="0023613A"/>
    <w:rsid w:val="00236148"/>
    <w:rsid w:val="002366F8"/>
    <w:rsid w:val="00236BDC"/>
    <w:rsid w:val="00237082"/>
    <w:rsid w:val="00237976"/>
    <w:rsid w:val="00237B2C"/>
    <w:rsid w:val="0024001B"/>
    <w:rsid w:val="002408B4"/>
    <w:rsid w:val="002410B5"/>
    <w:rsid w:val="00241AAF"/>
    <w:rsid w:val="00241B16"/>
    <w:rsid w:val="00241C9A"/>
    <w:rsid w:val="00242239"/>
    <w:rsid w:val="0024362F"/>
    <w:rsid w:val="00243833"/>
    <w:rsid w:val="00243B1B"/>
    <w:rsid w:val="0024408E"/>
    <w:rsid w:val="00244454"/>
    <w:rsid w:val="002444B2"/>
    <w:rsid w:val="00244846"/>
    <w:rsid w:val="002449CD"/>
    <w:rsid w:val="00244AD9"/>
    <w:rsid w:val="00244C9A"/>
    <w:rsid w:val="00244D3B"/>
    <w:rsid w:val="00244D47"/>
    <w:rsid w:val="00244F32"/>
    <w:rsid w:val="0024565B"/>
    <w:rsid w:val="00245A5E"/>
    <w:rsid w:val="00245FC3"/>
    <w:rsid w:val="00247342"/>
    <w:rsid w:val="0024792A"/>
    <w:rsid w:val="00247C0B"/>
    <w:rsid w:val="002501F1"/>
    <w:rsid w:val="00250647"/>
    <w:rsid w:val="002506EB"/>
    <w:rsid w:val="0025149F"/>
    <w:rsid w:val="002514F6"/>
    <w:rsid w:val="00251549"/>
    <w:rsid w:val="00251647"/>
    <w:rsid w:val="00251D4A"/>
    <w:rsid w:val="00252257"/>
    <w:rsid w:val="002528FA"/>
    <w:rsid w:val="00252AFC"/>
    <w:rsid w:val="00253116"/>
    <w:rsid w:val="00253267"/>
    <w:rsid w:val="00253B38"/>
    <w:rsid w:val="00253F5C"/>
    <w:rsid w:val="002540E4"/>
    <w:rsid w:val="00254138"/>
    <w:rsid w:val="002541A8"/>
    <w:rsid w:val="002543F5"/>
    <w:rsid w:val="0025444B"/>
    <w:rsid w:val="002545AE"/>
    <w:rsid w:val="00255D60"/>
    <w:rsid w:val="00255D6B"/>
    <w:rsid w:val="002560F0"/>
    <w:rsid w:val="0025739B"/>
    <w:rsid w:val="00260220"/>
    <w:rsid w:val="00260409"/>
    <w:rsid w:val="00260856"/>
    <w:rsid w:val="0026109B"/>
    <w:rsid w:val="0026162D"/>
    <w:rsid w:val="00261727"/>
    <w:rsid w:val="002618D8"/>
    <w:rsid w:val="00261C15"/>
    <w:rsid w:val="002622F0"/>
    <w:rsid w:val="00262BBD"/>
    <w:rsid w:val="00262F51"/>
    <w:rsid w:val="00263303"/>
    <w:rsid w:val="00263617"/>
    <w:rsid w:val="00263CA5"/>
    <w:rsid w:val="00263E6D"/>
    <w:rsid w:val="00263F13"/>
    <w:rsid w:val="00264494"/>
    <w:rsid w:val="0026475C"/>
    <w:rsid w:val="00264946"/>
    <w:rsid w:val="00264A16"/>
    <w:rsid w:val="002652E3"/>
    <w:rsid w:val="00265446"/>
    <w:rsid w:val="00265467"/>
    <w:rsid w:val="00265E0A"/>
    <w:rsid w:val="0026650A"/>
    <w:rsid w:val="00266A2D"/>
    <w:rsid w:val="002675B7"/>
    <w:rsid w:val="002678B9"/>
    <w:rsid w:val="00267B15"/>
    <w:rsid w:val="00267BA8"/>
    <w:rsid w:val="002701AF"/>
    <w:rsid w:val="00270878"/>
    <w:rsid w:val="00270B0C"/>
    <w:rsid w:val="00270DA2"/>
    <w:rsid w:val="0027153A"/>
    <w:rsid w:val="002724D6"/>
    <w:rsid w:val="0027264C"/>
    <w:rsid w:val="00272A3C"/>
    <w:rsid w:val="00272B22"/>
    <w:rsid w:val="00273291"/>
    <w:rsid w:val="002734D8"/>
    <w:rsid w:val="002736D6"/>
    <w:rsid w:val="002737F5"/>
    <w:rsid w:val="00273D8C"/>
    <w:rsid w:val="00273DE3"/>
    <w:rsid w:val="00274064"/>
    <w:rsid w:val="002746CD"/>
    <w:rsid w:val="002746FE"/>
    <w:rsid w:val="002749C1"/>
    <w:rsid w:val="00275165"/>
    <w:rsid w:val="00275F12"/>
    <w:rsid w:val="002767FF"/>
    <w:rsid w:val="00276BA4"/>
    <w:rsid w:val="00276E11"/>
    <w:rsid w:val="00276EA2"/>
    <w:rsid w:val="00276FE2"/>
    <w:rsid w:val="002774E2"/>
    <w:rsid w:val="002779D8"/>
    <w:rsid w:val="00277E88"/>
    <w:rsid w:val="002802AA"/>
    <w:rsid w:val="00280314"/>
    <w:rsid w:val="00280724"/>
    <w:rsid w:val="0028091E"/>
    <w:rsid w:val="002809FD"/>
    <w:rsid w:val="00280BDA"/>
    <w:rsid w:val="002811D3"/>
    <w:rsid w:val="00281591"/>
    <w:rsid w:val="00281BE1"/>
    <w:rsid w:val="002828F6"/>
    <w:rsid w:val="00282B2E"/>
    <w:rsid w:val="002831AF"/>
    <w:rsid w:val="002832FD"/>
    <w:rsid w:val="00283804"/>
    <w:rsid w:val="0028410F"/>
    <w:rsid w:val="002841FC"/>
    <w:rsid w:val="002851D4"/>
    <w:rsid w:val="00285279"/>
    <w:rsid w:val="00285AF9"/>
    <w:rsid w:val="002868CA"/>
    <w:rsid w:val="00286A28"/>
    <w:rsid w:val="00286D5D"/>
    <w:rsid w:val="0028779E"/>
    <w:rsid w:val="00287A7C"/>
    <w:rsid w:val="00290225"/>
    <w:rsid w:val="00290577"/>
    <w:rsid w:val="00290618"/>
    <w:rsid w:val="00291063"/>
    <w:rsid w:val="00291161"/>
    <w:rsid w:val="0029128A"/>
    <w:rsid w:val="00291571"/>
    <w:rsid w:val="00291601"/>
    <w:rsid w:val="00291A8C"/>
    <w:rsid w:val="002920F1"/>
    <w:rsid w:val="00292686"/>
    <w:rsid w:val="00292772"/>
    <w:rsid w:val="002928ED"/>
    <w:rsid w:val="00293168"/>
    <w:rsid w:val="00293C99"/>
    <w:rsid w:val="00294264"/>
    <w:rsid w:val="00294358"/>
    <w:rsid w:val="0029456F"/>
    <w:rsid w:val="002952AD"/>
    <w:rsid w:val="0029555B"/>
    <w:rsid w:val="00295743"/>
    <w:rsid w:val="00295BE2"/>
    <w:rsid w:val="00295EA4"/>
    <w:rsid w:val="00296D7A"/>
    <w:rsid w:val="002973AD"/>
    <w:rsid w:val="002976EF"/>
    <w:rsid w:val="002979E1"/>
    <w:rsid w:val="00297B0A"/>
    <w:rsid w:val="00297E0A"/>
    <w:rsid w:val="002A0167"/>
    <w:rsid w:val="002A01B7"/>
    <w:rsid w:val="002A04A4"/>
    <w:rsid w:val="002A04EB"/>
    <w:rsid w:val="002A19E2"/>
    <w:rsid w:val="002A2697"/>
    <w:rsid w:val="002A2738"/>
    <w:rsid w:val="002A295C"/>
    <w:rsid w:val="002A2C1C"/>
    <w:rsid w:val="002A300D"/>
    <w:rsid w:val="002A3720"/>
    <w:rsid w:val="002A3DAB"/>
    <w:rsid w:val="002A423B"/>
    <w:rsid w:val="002A4AFD"/>
    <w:rsid w:val="002A5265"/>
    <w:rsid w:val="002A56BE"/>
    <w:rsid w:val="002A6789"/>
    <w:rsid w:val="002A6F0D"/>
    <w:rsid w:val="002A7150"/>
    <w:rsid w:val="002A7751"/>
    <w:rsid w:val="002B02BB"/>
    <w:rsid w:val="002B067E"/>
    <w:rsid w:val="002B0A3B"/>
    <w:rsid w:val="002B0B41"/>
    <w:rsid w:val="002B12FC"/>
    <w:rsid w:val="002B15DB"/>
    <w:rsid w:val="002B16E0"/>
    <w:rsid w:val="002B1727"/>
    <w:rsid w:val="002B1DDC"/>
    <w:rsid w:val="002B20D6"/>
    <w:rsid w:val="002B23A5"/>
    <w:rsid w:val="002B24D2"/>
    <w:rsid w:val="002B29EA"/>
    <w:rsid w:val="002B2CA8"/>
    <w:rsid w:val="002B2F23"/>
    <w:rsid w:val="002B305B"/>
    <w:rsid w:val="002B315B"/>
    <w:rsid w:val="002B33AF"/>
    <w:rsid w:val="002B3874"/>
    <w:rsid w:val="002B3AB0"/>
    <w:rsid w:val="002B3F2E"/>
    <w:rsid w:val="002B480E"/>
    <w:rsid w:val="002B4BED"/>
    <w:rsid w:val="002B4D4B"/>
    <w:rsid w:val="002B533F"/>
    <w:rsid w:val="002B5CEB"/>
    <w:rsid w:val="002B609F"/>
    <w:rsid w:val="002B6702"/>
    <w:rsid w:val="002B6A1C"/>
    <w:rsid w:val="002B6AC4"/>
    <w:rsid w:val="002B6C69"/>
    <w:rsid w:val="002B6FBA"/>
    <w:rsid w:val="002B731F"/>
    <w:rsid w:val="002B7C29"/>
    <w:rsid w:val="002B7E04"/>
    <w:rsid w:val="002C03D8"/>
    <w:rsid w:val="002C08EC"/>
    <w:rsid w:val="002C0DDC"/>
    <w:rsid w:val="002C0E17"/>
    <w:rsid w:val="002C211A"/>
    <w:rsid w:val="002C21F1"/>
    <w:rsid w:val="002C2882"/>
    <w:rsid w:val="002C34B5"/>
    <w:rsid w:val="002C36C1"/>
    <w:rsid w:val="002C36DB"/>
    <w:rsid w:val="002C412D"/>
    <w:rsid w:val="002C459E"/>
    <w:rsid w:val="002C4D23"/>
    <w:rsid w:val="002C4D4F"/>
    <w:rsid w:val="002C52EB"/>
    <w:rsid w:val="002C5CFC"/>
    <w:rsid w:val="002C5F95"/>
    <w:rsid w:val="002C62B9"/>
    <w:rsid w:val="002C650B"/>
    <w:rsid w:val="002C6CF6"/>
    <w:rsid w:val="002C78E4"/>
    <w:rsid w:val="002C7BD9"/>
    <w:rsid w:val="002D020F"/>
    <w:rsid w:val="002D063C"/>
    <w:rsid w:val="002D08F8"/>
    <w:rsid w:val="002D104D"/>
    <w:rsid w:val="002D166C"/>
    <w:rsid w:val="002D1693"/>
    <w:rsid w:val="002D1953"/>
    <w:rsid w:val="002D1BE3"/>
    <w:rsid w:val="002D1C5F"/>
    <w:rsid w:val="002D1F77"/>
    <w:rsid w:val="002D208E"/>
    <w:rsid w:val="002D2628"/>
    <w:rsid w:val="002D27F7"/>
    <w:rsid w:val="002D2A65"/>
    <w:rsid w:val="002D2D36"/>
    <w:rsid w:val="002D410C"/>
    <w:rsid w:val="002D4147"/>
    <w:rsid w:val="002D4F24"/>
    <w:rsid w:val="002D4F63"/>
    <w:rsid w:val="002D5142"/>
    <w:rsid w:val="002D6A39"/>
    <w:rsid w:val="002D7DF8"/>
    <w:rsid w:val="002D7F08"/>
    <w:rsid w:val="002E0ACE"/>
    <w:rsid w:val="002E0D87"/>
    <w:rsid w:val="002E137F"/>
    <w:rsid w:val="002E13FC"/>
    <w:rsid w:val="002E15FE"/>
    <w:rsid w:val="002E17A8"/>
    <w:rsid w:val="002E1EA2"/>
    <w:rsid w:val="002E1ED0"/>
    <w:rsid w:val="002E2053"/>
    <w:rsid w:val="002E2F46"/>
    <w:rsid w:val="002E3778"/>
    <w:rsid w:val="002E37B3"/>
    <w:rsid w:val="002E445D"/>
    <w:rsid w:val="002E528B"/>
    <w:rsid w:val="002E688D"/>
    <w:rsid w:val="002E6DAC"/>
    <w:rsid w:val="002E750B"/>
    <w:rsid w:val="002E7650"/>
    <w:rsid w:val="002F0173"/>
    <w:rsid w:val="002F0368"/>
    <w:rsid w:val="002F04BD"/>
    <w:rsid w:val="002F05F5"/>
    <w:rsid w:val="002F0A78"/>
    <w:rsid w:val="002F0C4E"/>
    <w:rsid w:val="002F15C1"/>
    <w:rsid w:val="002F1714"/>
    <w:rsid w:val="002F1B9C"/>
    <w:rsid w:val="002F1FDE"/>
    <w:rsid w:val="002F25C6"/>
    <w:rsid w:val="002F28FA"/>
    <w:rsid w:val="002F2C0F"/>
    <w:rsid w:val="002F2D7B"/>
    <w:rsid w:val="002F3440"/>
    <w:rsid w:val="002F3778"/>
    <w:rsid w:val="002F39E4"/>
    <w:rsid w:val="002F3C38"/>
    <w:rsid w:val="002F4266"/>
    <w:rsid w:val="002F44AE"/>
    <w:rsid w:val="002F4560"/>
    <w:rsid w:val="002F4CE7"/>
    <w:rsid w:val="002F52BC"/>
    <w:rsid w:val="002F52E6"/>
    <w:rsid w:val="002F54DC"/>
    <w:rsid w:val="002F5A6C"/>
    <w:rsid w:val="002F60AB"/>
    <w:rsid w:val="002F6B6A"/>
    <w:rsid w:val="002F6B7F"/>
    <w:rsid w:val="002F6DEF"/>
    <w:rsid w:val="002F742E"/>
    <w:rsid w:val="002F7BA7"/>
    <w:rsid w:val="003006DB"/>
    <w:rsid w:val="00300769"/>
    <w:rsid w:val="0030094B"/>
    <w:rsid w:val="0030138C"/>
    <w:rsid w:val="003018CB"/>
    <w:rsid w:val="00301F44"/>
    <w:rsid w:val="00302205"/>
    <w:rsid w:val="003022CA"/>
    <w:rsid w:val="0030283F"/>
    <w:rsid w:val="00302840"/>
    <w:rsid w:val="00302C5D"/>
    <w:rsid w:val="00302E9F"/>
    <w:rsid w:val="0030367B"/>
    <w:rsid w:val="003036DB"/>
    <w:rsid w:val="00303DC7"/>
    <w:rsid w:val="00303E21"/>
    <w:rsid w:val="00304523"/>
    <w:rsid w:val="003049C9"/>
    <w:rsid w:val="00304E8B"/>
    <w:rsid w:val="003052BC"/>
    <w:rsid w:val="003054C8"/>
    <w:rsid w:val="0030566F"/>
    <w:rsid w:val="00305AE0"/>
    <w:rsid w:val="00305C98"/>
    <w:rsid w:val="00305D7C"/>
    <w:rsid w:val="00305E36"/>
    <w:rsid w:val="00306421"/>
    <w:rsid w:val="003065A2"/>
    <w:rsid w:val="003065CB"/>
    <w:rsid w:val="0030660B"/>
    <w:rsid w:val="0030706B"/>
    <w:rsid w:val="00310125"/>
    <w:rsid w:val="003103ED"/>
    <w:rsid w:val="00310D01"/>
    <w:rsid w:val="00310EA1"/>
    <w:rsid w:val="003112CA"/>
    <w:rsid w:val="0031131C"/>
    <w:rsid w:val="003119A1"/>
    <w:rsid w:val="00311AB2"/>
    <w:rsid w:val="00311B5A"/>
    <w:rsid w:val="003120D4"/>
    <w:rsid w:val="003121B9"/>
    <w:rsid w:val="003125D2"/>
    <w:rsid w:val="003127BF"/>
    <w:rsid w:val="00313233"/>
    <w:rsid w:val="00313487"/>
    <w:rsid w:val="00314511"/>
    <w:rsid w:val="003145E3"/>
    <w:rsid w:val="00314B7C"/>
    <w:rsid w:val="003157B3"/>
    <w:rsid w:val="00315CD2"/>
    <w:rsid w:val="00315E68"/>
    <w:rsid w:val="00316169"/>
    <w:rsid w:val="003164B2"/>
    <w:rsid w:val="00316CC4"/>
    <w:rsid w:val="00317137"/>
    <w:rsid w:val="00317297"/>
    <w:rsid w:val="00317D05"/>
    <w:rsid w:val="00317FD2"/>
    <w:rsid w:val="003202CC"/>
    <w:rsid w:val="003213BE"/>
    <w:rsid w:val="0032170E"/>
    <w:rsid w:val="00321766"/>
    <w:rsid w:val="0032278F"/>
    <w:rsid w:val="00322B3A"/>
    <w:rsid w:val="00322CA5"/>
    <w:rsid w:val="00323ACA"/>
    <w:rsid w:val="00324DF4"/>
    <w:rsid w:val="0032591C"/>
    <w:rsid w:val="00325BEB"/>
    <w:rsid w:val="00326110"/>
    <w:rsid w:val="003261FB"/>
    <w:rsid w:val="003265A7"/>
    <w:rsid w:val="00326744"/>
    <w:rsid w:val="00326B9E"/>
    <w:rsid w:val="00326D99"/>
    <w:rsid w:val="003277CE"/>
    <w:rsid w:val="00330337"/>
    <w:rsid w:val="003305B1"/>
    <w:rsid w:val="00330A85"/>
    <w:rsid w:val="00330C38"/>
    <w:rsid w:val="00330F5D"/>
    <w:rsid w:val="0033106F"/>
    <w:rsid w:val="003311A7"/>
    <w:rsid w:val="003317BB"/>
    <w:rsid w:val="00331C47"/>
    <w:rsid w:val="00332001"/>
    <w:rsid w:val="0033242E"/>
    <w:rsid w:val="003326B6"/>
    <w:rsid w:val="00332E82"/>
    <w:rsid w:val="0033302A"/>
    <w:rsid w:val="00333670"/>
    <w:rsid w:val="003337FE"/>
    <w:rsid w:val="00333854"/>
    <w:rsid w:val="00333AAE"/>
    <w:rsid w:val="00333F12"/>
    <w:rsid w:val="00334044"/>
    <w:rsid w:val="003341C4"/>
    <w:rsid w:val="00334A05"/>
    <w:rsid w:val="00334B6E"/>
    <w:rsid w:val="003350CB"/>
    <w:rsid w:val="00335314"/>
    <w:rsid w:val="003356FD"/>
    <w:rsid w:val="00335757"/>
    <w:rsid w:val="00335BAF"/>
    <w:rsid w:val="00335BDD"/>
    <w:rsid w:val="00336018"/>
    <w:rsid w:val="0033665D"/>
    <w:rsid w:val="003367BD"/>
    <w:rsid w:val="003372EA"/>
    <w:rsid w:val="00337B4F"/>
    <w:rsid w:val="00337B73"/>
    <w:rsid w:val="003404AB"/>
    <w:rsid w:val="00340616"/>
    <w:rsid w:val="00340D5D"/>
    <w:rsid w:val="00340E81"/>
    <w:rsid w:val="00341006"/>
    <w:rsid w:val="003412E2"/>
    <w:rsid w:val="003420FA"/>
    <w:rsid w:val="00342410"/>
    <w:rsid w:val="003428F6"/>
    <w:rsid w:val="00342CD7"/>
    <w:rsid w:val="003435D3"/>
    <w:rsid w:val="003438C8"/>
    <w:rsid w:val="00343A75"/>
    <w:rsid w:val="00343BDC"/>
    <w:rsid w:val="00343DD9"/>
    <w:rsid w:val="00343F83"/>
    <w:rsid w:val="00344110"/>
    <w:rsid w:val="0034446E"/>
    <w:rsid w:val="00344CA1"/>
    <w:rsid w:val="00344D47"/>
    <w:rsid w:val="00345129"/>
    <w:rsid w:val="00345903"/>
    <w:rsid w:val="00346927"/>
    <w:rsid w:val="00346A12"/>
    <w:rsid w:val="00346E64"/>
    <w:rsid w:val="00346F1D"/>
    <w:rsid w:val="00347224"/>
    <w:rsid w:val="00347493"/>
    <w:rsid w:val="00347720"/>
    <w:rsid w:val="00347C0B"/>
    <w:rsid w:val="00350192"/>
    <w:rsid w:val="00350593"/>
    <w:rsid w:val="003509F2"/>
    <w:rsid w:val="00350A17"/>
    <w:rsid w:val="00350BEF"/>
    <w:rsid w:val="0035127B"/>
    <w:rsid w:val="0035131A"/>
    <w:rsid w:val="00351422"/>
    <w:rsid w:val="00352951"/>
    <w:rsid w:val="00353077"/>
    <w:rsid w:val="00354050"/>
    <w:rsid w:val="003542C0"/>
    <w:rsid w:val="00354BDB"/>
    <w:rsid w:val="00354F19"/>
    <w:rsid w:val="00354F22"/>
    <w:rsid w:val="00355D83"/>
    <w:rsid w:val="00355E05"/>
    <w:rsid w:val="003564D8"/>
    <w:rsid w:val="00356516"/>
    <w:rsid w:val="00356531"/>
    <w:rsid w:val="00356A2F"/>
    <w:rsid w:val="00356C88"/>
    <w:rsid w:val="00357683"/>
    <w:rsid w:val="00357DCB"/>
    <w:rsid w:val="00357F6D"/>
    <w:rsid w:val="003601B5"/>
    <w:rsid w:val="003601CE"/>
    <w:rsid w:val="003601F3"/>
    <w:rsid w:val="003602D9"/>
    <w:rsid w:val="00360301"/>
    <w:rsid w:val="0036056A"/>
    <w:rsid w:val="00360A95"/>
    <w:rsid w:val="00360C58"/>
    <w:rsid w:val="00360EC9"/>
    <w:rsid w:val="00361091"/>
    <w:rsid w:val="00361325"/>
    <w:rsid w:val="00361403"/>
    <w:rsid w:val="00362025"/>
    <w:rsid w:val="0036235F"/>
    <w:rsid w:val="00362595"/>
    <w:rsid w:val="0036259E"/>
    <w:rsid w:val="00362632"/>
    <w:rsid w:val="0036284D"/>
    <w:rsid w:val="00362A1D"/>
    <w:rsid w:val="00363047"/>
    <w:rsid w:val="00363107"/>
    <w:rsid w:val="00363310"/>
    <w:rsid w:val="0036410A"/>
    <w:rsid w:val="003641E1"/>
    <w:rsid w:val="00364664"/>
    <w:rsid w:val="00364D8A"/>
    <w:rsid w:val="0036542A"/>
    <w:rsid w:val="0036558B"/>
    <w:rsid w:val="00365A68"/>
    <w:rsid w:val="0036637C"/>
    <w:rsid w:val="003665BC"/>
    <w:rsid w:val="0036665E"/>
    <w:rsid w:val="00366AF8"/>
    <w:rsid w:val="00366C4C"/>
    <w:rsid w:val="00366CD0"/>
    <w:rsid w:val="003670E0"/>
    <w:rsid w:val="00367145"/>
    <w:rsid w:val="00367173"/>
    <w:rsid w:val="003673A2"/>
    <w:rsid w:val="003677C6"/>
    <w:rsid w:val="00370238"/>
    <w:rsid w:val="003705F3"/>
    <w:rsid w:val="00370663"/>
    <w:rsid w:val="003707BD"/>
    <w:rsid w:val="00371058"/>
    <w:rsid w:val="0037142B"/>
    <w:rsid w:val="00371FE5"/>
    <w:rsid w:val="0037202B"/>
    <w:rsid w:val="00372C4E"/>
    <w:rsid w:val="00372D8B"/>
    <w:rsid w:val="00372E4A"/>
    <w:rsid w:val="00373A9D"/>
    <w:rsid w:val="00373EC1"/>
    <w:rsid w:val="00374125"/>
    <w:rsid w:val="003747B9"/>
    <w:rsid w:val="00374A8E"/>
    <w:rsid w:val="00374B5D"/>
    <w:rsid w:val="00374C19"/>
    <w:rsid w:val="003753D2"/>
    <w:rsid w:val="00375566"/>
    <w:rsid w:val="003755F8"/>
    <w:rsid w:val="00375899"/>
    <w:rsid w:val="003758DA"/>
    <w:rsid w:val="00375B0C"/>
    <w:rsid w:val="00375C43"/>
    <w:rsid w:val="0037646B"/>
    <w:rsid w:val="003764A5"/>
    <w:rsid w:val="00376761"/>
    <w:rsid w:val="003768A9"/>
    <w:rsid w:val="00376EAF"/>
    <w:rsid w:val="00377057"/>
    <w:rsid w:val="0037730E"/>
    <w:rsid w:val="003802F8"/>
    <w:rsid w:val="00380CFA"/>
    <w:rsid w:val="00381B92"/>
    <w:rsid w:val="00381BBE"/>
    <w:rsid w:val="003823B5"/>
    <w:rsid w:val="0038266B"/>
    <w:rsid w:val="003827DB"/>
    <w:rsid w:val="00382845"/>
    <w:rsid w:val="003828BD"/>
    <w:rsid w:val="00383354"/>
    <w:rsid w:val="00384143"/>
    <w:rsid w:val="00384226"/>
    <w:rsid w:val="0038451C"/>
    <w:rsid w:val="00384B94"/>
    <w:rsid w:val="0038500F"/>
    <w:rsid w:val="00385432"/>
    <w:rsid w:val="00385605"/>
    <w:rsid w:val="0038568E"/>
    <w:rsid w:val="003862F5"/>
    <w:rsid w:val="00386409"/>
    <w:rsid w:val="0038640C"/>
    <w:rsid w:val="00386556"/>
    <w:rsid w:val="00387071"/>
    <w:rsid w:val="0038709E"/>
    <w:rsid w:val="00387290"/>
    <w:rsid w:val="00387476"/>
    <w:rsid w:val="003874EA"/>
    <w:rsid w:val="00387521"/>
    <w:rsid w:val="00387585"/>
    <w:rsid w:val="00387BBB"/>
    <w:rsid w:val="003901DF"/>
    <w:rsid w:val="003907C0"/>
    <w:rsid w:val="00390884"/>
    <w:rsid w:val="0039100D"/>
    <w:rsid w:val="00391D17"/>
    <w:rsid w:val="00391F36"/>
    <w:rsid w:val="003922CE"/>
    <w:rsid w:val="003925B9"/>
    <w:rsid w:val="003925FA"/>
    <w:rsid w:val="00392B1C"/>
    <w:rsid w:val="00392C6A"/>
    <w:rsid w:val="00392D47"/>
    <w:rsid w:val="00392E70"/>
    <w:rsid w:val="003932A8"/>
    <w:rsid w:val="0039338D"/>
    <w:rsid w:val="00393794"/>
    <w:rsid w:val="0039384E"/>
    <w:rsid w:val="00393955"/>
    <w:rsid w:val="00393BA1"/>
    <w:rsid w:val="0039418B"/>
    <w:rsid w:val="00394673"/>
    <w:rsid w:val="003946A8"/>
    <w:rsid w:val="003947CA"/>
    <w:rsid w:val="003949FC"/>
    <w:rsid w:val="00395A71"/>
    <w:rsid w:val="00396348"/>
    <w:rsid w:val="00396DD7"/>
    <w:rsid w:val="00396E31"/>
    <w:rsid w:val="00396EEE"/>
    <w:rsid w:val="00397331"/>
    <w:rsid w:val="0039741D"/>
    <w:rsid w:val="003974E2"/>
    <w:rsid w:val="00397729"/>
    <w:rsid w:val="00397BFD"/>
    <w:rsid w:val="00397FC5"/>
    <w:rsid w:val="003A0599"/>
    <w:rsid w:val="003A06B6"/>
    <w:rsid w:val="003A0D10"/>
    <w:rsid w:val="003A0E37"/>
    <w:rsid w:val="003A1361"/>
    <w:rsid w:val="003A1673"/>
    <w:rsid w:val="003A1905"/>
    <w:rsid w:val="003A1F71"/>
    <w:rsid w:val="003A2A93"/>
    <w:rsid w:val="003A2BB6"/>
    <w:rsid w:val="003A2DD0"/>
    <w:rsid w:val="003A2F53"/>
    <w:rsid w:val="003A3094"/>
    <w:rsid w:val="003A3A12"/>
    <w:rsid w:val="003A3C38"/>
    <w:rsid w:val="003A3C8A"/>
    <w:rsid w:val="003A43E8"/>
    <w:rsid w:val="003A4FC5"/>
    <w:rsid w:val="003A57D3"/>
    <w:rsid w:val="003A625B"/>
    <w:rsid w:val="003A78A2"/>
    <w:rsid w:val="003B03A2"/>
    <w:rsid w:val="003B0CBF"/>
    <w:rsid w:val="003B345D"/>
    <w:rsid w:val="003B34FA"/>
    <w:rsid w:val="003B367E"/>
    <w:rsid w:val="003B3917"/>
    <w:rsid w:val="003B3B3E"/>
    <w:rsid w:val="003B3B9D"/>
    <w:rsid w:val="003B3F4C"/>
    <w:rsid w:val="003B4089"/>
    <w:rsid w:val="003B46A0"/>
    <w:rsid w:val="003B46FE"/>
    <w:rsid w:val="003B480D"/>
    <w:rsid w:val="003B4C87"/>
    <w:rsid w:val="003B4FB0"/>
    <w:rsid w:val="003B50B5"/>
    <w:rsid w:val="003B5419"/>
    <w:rsid w:val="003B59DD"/>
    <w:rsid w:val="003B6FF7"/>
    <w:rsid w:val="003B7586"/>
    <w:rsid w:val="003B79B4"/>
    <w:rsid w:val="003B7AF5"/>
    <w:rsid w:val="003B7BFA"/>
    <w:rsid w:val="003B7CCB"/>
    <w:rsid w:val="003C0C82"/>
    <w:rsid w:val="003C0CBD"/>
    <w:rsid w:val="003C0DAF"/>
    <w:rsid w:val="003C1B5F"/>
    <w:rsid w:val="003C1E8B"/>
    <w:rsid w:val="003C1EEA"/>
    <w:rsid w:val="003C2082"/>
    <w:rsid w:val="003C251F"/>
    <w:rsid w:val="003C2721"/>
    <w:rsid w:val="003C2A48"/>
    <w:rsid w:val="003C2AD9"/>
    <w:rsid w:val="003C2CA7"/>
    <w:rsid w:val="003C36DA"/>
    <w:rsid w:val="003C3C48"/>
    <w:rsid w:val="003C3D7A"/>
    <w:rsid w:val="003C3D94"/>
    <w:rsid w:val="003C4255"/>
    <w:rsid w:val="003C43A7"/>
    <w:rsid w:val="003C491D"/>
    <w:rsid w:val="003C4AB5"/>
    <w:rsid w:val="003C4F5F"/>
    <w:rsid w:val="003C5558"/>
    <w:rsid w:val="003C555B"/>
    <w:rsid w:val="003C566A"/>
    <w:rsid w:val="003C70BB"/>
    <w:rsid w:val="003C762D"/>
    <w:rsid w:val="003C7AF0"/>
    <w:rsid w:val="003C7C16"/>
    <w:rsid w:val="003D023E"/>
    <w:rsid w:val="003D07FA"/>
    <w:rsid w:val="003D0920"/>
    <w:rsid w:val="003D094F"/>
    <w:rsid w:val="003D0B2A"/>
    <w:rsid w:val="003D0FD3"/>
    <w:rsid w:val="003D10B4"/>
    <w:rsid w:val="003D186C"/>
    <w:rsid w:val="003D2048"/>
    <w:rsid w:val="003D23FF"/>
    <w:rsid w:val="003D2B1E"/>
    <w:rsid w:val="003D2BD1"/>
    <w:rsid w:val="003D3767"/>
    <w:rsid w:val="003D3EF0"/>
    <w:rsid w:val="003D4012"/>
    <w:rsid w:val="003D40A5"/>
    <w:rsid w:val="003D4289"/>
    <w:rsid w:val="003D4B34"/>
    <w:rsid w:val="003D4E87"/>
    <w:rsid w:val="003D5001"/>
    <w:rsid w:val="003D52CE"/>
    <w:rsid w:val="003D5A6B"/>
    <w:rsid w:val="003D5CEC"/>
    <w:rsid w:val="003D67A4"/>
    <w:rsid w:val="003D6F42"/>
    <w:rsid w:val="003D743C"/>
    <w:rsid w:val="003D795B"/>
    <w:rsid w:val="003D79B3"/>
    <w:rsid w:val="003D7ED6"/>
    <w:rsid w:val="003E00A0"/>
    <w:rsid w:val="003E0186"/>
    <w:rsid w:val="003E03CD"/>
    <w:rsid w:val="003E04C0"/>
    <w:rsid w:val="003E0674"/>
    <w:rsid w:val="003E088D"/>
    <w:rsid w:val="003E0E79"/>
    <w:rsid w:val="003E0E7A"/>
    <w:rsid w:val="003E112E"/>
    <w:rsid w:val="003E13B0"/>
    <w:rsid w:val="003E1486"/>
    <w:rsid w:val="003E149D"/>
    <w:rsid w:val="003E15B9"/>
    <w:rsid w:val="003E2130"/>
    <w:rsid w:val="003E23EA"/>
    <w:rsid w:val="003E2483"/>
    <w:rsid w:val="003E3054"/>
    <w:rsid w:val="003E3556"/>
    <w:rsid w:val="003E357A"/>
    <w:rsid w:val="003E3B0E"/>
    <w:rsid w:val="003E47D3"/>
    <w:rsid w:val="003E54E5"/>
    <w:rsid w:val="003E5B2A"/>
    <w:rsid w:val="003E5D3A"/>
    <w:rsid w:val="003E6363"/>
    <w:rsid w:val="003E7142"/>
    <w:rsid w:val="003E72A5"/>
    <w:rsid w:val="003E72BC"/>
    <w:rsid w:val="003E79DA"/>
    <w:rsid w:val="003E7C3E"/>
    <w:rsid w:val="003E7D62"/>
    <w:rsid w:val="003F0B8B"/>
    <w:rsid w:val="003F10C9"/>
    <w:rsid w:val="003F1954"/>
    <w:rsid w:val="003F1D95"/>
    <w:rsid w:val="003F1F80"/>
    <w:rsid w:val="003F24D1"/>
    <w:rsid w:val="003F25F9"/>
    <w:rsid w:val="003F2ED1"/>
    <w:rsid w:val="003F36BB"/>
    <w:rsid w:val="003F375F"/>
    <w:rsid w:val="003F3A89"/>
    <w:rsid w:val="003F3B2D"/>
    <w:rsid w:val="003F3E97"/>
    <w:rsid w:val="003F3EEB"/>
    <w:rsid w:val="003F4A8D"/>
    <w:rsid w:val="003F4BC1"/>
    <w:rsid w:val="003F500A"/>
    <w:rsid w:val="003F5208"/>
    <w:rsid w:val="003F5F42"/>
    <w:rsid w:val="003F6168"/>
    <w:rsid w:val="003F6346"/>
    <w:rsid w:val="003F6B0B"/>
    <w:rsid w:val="003F6B3A"/>
    <w:rsid w:val="003F6C15"/>
    <w:rsid w:val="003F6C4D"/>
    <w:rsid w:val="003F6E34"/>
    <w:rsid w:val="003F73CE"/>
    <w:rsid w:val="003F7875"/>
    <w:rsid w:val="003F7897"/>
    <w:rsid w:val="003F7DF5"/>
    <w:rsid w:val="004006C6"/>
    <w:rsid w:val="00400C17"/>
    <w:rsid w:val="00400C7D"/>
    <w:rsid w:val="00401CF3"/>
    <w:rsid w:val="0040209E"/>
    <w:rsid w:val="004024F4"/>
    <w:rsid w:val="00403239"/>
    <w:rsid w:val="004034BC"/>
    <w:rsid w:val="00403825"/>
    <w:rsid w:val="00404332"/>
    <w:rsid w:val="00404C71"/>
    <w:rsid w:val="00405AD0"/>
    <w:rsid w:val="00405E05"/>
    <w:rsid w:val="00406CDF"/>
    <w:rsid w:val="00406DC1"/>
    <w:rsid w:val="0040708F"/>
    <w:rsid w:val="00407153"/>
    <w:rsid w:val="004071D5"/>
    <w:rsid w:val="00407588"/>
    <w:rsid w:val="00407720"/>
    <w:rsid w:val="004077A8"/>
    <w:rsid w:val="00407B71"/>
    <w:rsid w:val="00410849"/>
    <w:rsid w:val="00410C76"/>
    <w:rsid w:val="00411623"/>
    <w:rsid w:val="00411F82"/>
    <w:rsid w:val="00412061"/>
    <w:rsid w:val="00412528"/>
    <w:rsid w:val="004133D9"/>
    <w:rsid w:val="00413600"/>
    <w:rsid w:val="00413A28"/>
    <w:rsid w:val="00413F99"/>
    <w:rsid w:val="00413FC6"/>
    <w:rsid w:val="00414C3F"/>
    <w:rsid w:val="00414E98"/>
    <w:rsid w:val="00415377"/>
    <w:rsid w:val="004153C3"/>
    <w:rsid w:val="004157A4"/>
    <w:rsid w:val="00415A8F"/>
    <w:rsid w:val="00415EEB"/>
    <w:rsid w:val="00416546"/>
    <w:rsid w:val="00416C14"/>
    <w:rsid w:val="00416ECB"/>
    <w:rsid w:val="004171E0"/>
    <w:rsid w:val="004174CC"/>
    <w:rsid w:val="004175A6"/>
    <w:rsid w:val="00420064"/>
    <w:rsid w:val="004206A9"/>
    <w:rsid w:val="004207B8"/>
    <w:rsid w:val="00420BFE"/>
    <w:rsid w:val="00421641"/>
    <w:rsid w:val="00421E4C"/>
    <w:rsid w:val="00422EF7"/>
    <w:rsid w:val="00423B2C"/>
    <w:rsid w:val="00423C4F"/>
    <w:rsid w:val="0042405E"/>
    <w:rsid w:val="0042434D"/>
    <w:rsid w:val="004246BB"/>
    <w:rsid w:val="00425460"/>
    <w:rsid w:val="00425480"/>
    <w:rsid w:val="00425638"/>
    <w:rsid w:val="00425756"/>
    <w:rsid w:val="004259D1"/>
    <w:rsid w:val="00425E2C"/>
    <w:rsid w:val="00426200"/>
    <w:rsid w:val="00426F67"/>
    <w:rsid w:val="00427090"/>
    <w:rsid w:val="004270C3"/>
    <w:rsid w:val="00427563"/>
    <w:rsid w:val="00430407"/>
    <w:rsid w:val="0043062B"/>
    <w:rsid w:val="00431448"/>
    <w:rsid w:val="004317E6"/>
    <w:rsid w:val="00431E47"/>
    <w:rsid w:val="004321D3"/>
    <w:rsid w:val="004325B2"/>
    <w:rsid w:val="00432A20"/>
    <w:rsid w:val="00432DD5"/>
    <w:rsid w:val="004330D6"/>
    <w:rsid w:val="0043388F"/>
    <w:rsid w:val="004339AF"/>
    <w:rsid w:val="00433DA4"/>
    <w:rsid w:val="004343C2"/>
    <w:rsid w:val="00434739"/>
    <w:rsid w:val="00434A40"/>
    <w:rsid w:val="00435D82"/>
    <w:rsid w:val="00435F0A"/>
    <w:rsid w:val="0043629B"/>
    <w:rsid w:val="00436868"/>
    <w:rsid w:val="00436C54"/>
    <w:rsid w:val="00437653"/>
    <w:rsid w:val="00440152"/>
    <w:rsid w:val="0044054D"/>
    <w:rsid w:val="00440F79"/>
    <w:rsid w:val="0044129D"/>
    <w:rsid w:val="00441370"/>
    <w:rsid w:val="004416F5"/>
    <w:rsid w:val="00441905"/>
    <w:rsid w:val="00441A79"/>
    <w:rsid w:val="00441FAA"/>
    <w:rsid w:val="004420C0"/>
    <w:rsid w:val="004422D5"/>
    <w:rsid w:val="0044282B"/>
    <w:rsid w:val="00442A0E"/>
    <w:rsid w:val="00442C89"/>
    <w:rsid w:val="00443148"/>
    <w:rsid w:val="0044378E"/>
    <w:rsid w:val="00444213"/>
    <w:rsid w:val="0044428A"/>
    <w:rsid w:val="00444577"/>
    <w:rsid w:val="00444657"/>
    <w:rsid w:val="00444968"/>
    <w:rsid w:val="00444BA1"/>
    <w:rsid w:val="00444D53"/>
    <w:rsid w:val="00445124"/>
    <w:rsid w:val="0044692D"/>
    <w:rsid w:val="00446A63"/>
    <w:rsid w:val="00446B40"/>
    <w:rsid w:val="00447270"/>
    <w:rsid w:val="004472F8"/>
    <w:rsid w:val="00447B67"/>
    <w:rsid w:val="00447F45"/>
    <w:rsid w:val="00447FFA"/>
    <w:rsid w:val="0045069C"/>
    <w:rsid w:val="00450875"/>
    <w:rsid w:val="00450BFC"/>
    <w:rsid w:val="00450F91"/>
    <w:rsid w:val="004516C6"/>
    <w:rsid w:val="004524DD"/>
    <w:rsid w:val="00452836"/>
    <w:rsid w:val="00452ABB"/>
    <w:rsid w:val="00452BD0"/>
    <w:rsid w:val="00452E8C"/>
    <w:rsid w:val="004531FC"/>
    <w:rsid w:val="00453B25"/>
    <w:rsid w:val="004540A6"/>
    <w:rsid w:val="0045484D"/>
    <w:rsid w:val="00454D8E"/>
    <w:rsid w:val="00454E96"/>
    <w:rsid w:val="00454F7F"/>
    <w:rsid w:val="00455575"/>
    <w:rsid w:val="00455D00"/>
    <w:rsid w:val="00456308"/>
    <w:rsid w:val="00456612"/>
    <w:rsid w:val="00457FE3"/>
    <w:rsid w:val="00460556"/>
    <w:rsid w:val="00460801"/>
    <w:rsid w:val="00460D6B"/>
    <w:rsid w:val="00460F83"/>
    <w:rsid w:val="00461096"/>
    <w:rsid w:val="004615D8"/>
    <w:rsid w:val="0046165A"/>
    <w:rsid w:val="0046191E"/>
    <w:rsid w:val="00461F04"/>
    <w:rsid w:val="004627DB"/>
    <w:rsid w:val="004630D5"/>
    <w:rsid w:val="00463683"/>
    <w:rsid w:val="00463707"/>
    <w:rsid w:val="00463C36"/>
    <w:rsid w:val="00463E16"/>
    <w:rsid w:val="00463F93"/>
    <w:rsid w:val="00464007"/>
    <w:rsid w:val="004651B9"/>
    <w:rsid w:val="00465A6C"/>
    <w:rsid w:val="0046651F"/>
    <w:rsid w:val="004668F2"/>
    <w:rsid w:val="0046699D"/>
    <w:rsid w:val="00466AA6"/>
    <w:rsid w:val="0047007D"/>
    <w:rsid w:val="00470BD3"/>
    <w:rsid w:val="00471396"/>
    <w:rsid w:val="00471628"/>
    <w:rsid w:val="00471777"/>
    <w:rsid w:val="00471B11"/>
    <w:rsid w:val="004723B9"/>
    <w:rsid w:val="004724D4"/>
    <w:rsid w:val="0047354C"/>
    <w:rsid w:val="00474228"/>
    <w:rsid w:val="004746E3"/>
    <w:rsid w:val="00474D86"/>
    <w:rsid w:val="00475512"/>
    <w:rsid w:val="0047676B"/>
    <w:rsid w:val="0047696B"/>
    <w:rsid w:val="00476DB5"/>
    <w:rsid w:val="004770BB"/>
    <w:rsid w:val="00477C5E"/>
    <w:rsid w:val="0048009A"/>
    <w:rsid w:val="00480128"/>
    <w:rsid w:val="00480271"/>
    <w:rsid w:val="00480AAA"/>
    <w:rsid w:val="00480B72"/>
    <w:rsid w:val="00480F6D"/>
    <w:rsid w:val="004817D9"/>
    <w:rsid w:val="00481CE3"/>
    <w:rsid w:val="00482F44"/>
    <w:rsid w:val="00483687"/>
    <w:rsid w:val="00483CC9"/>
    <w:rsid w:val="0048460C"/>
    <w:rsid w:val="004846D1"/>
    <w:rsid w:val="00484773"/>
    <w:rsid w:val="004847E1"/>
    <w:rsid w:val="00484FC8"/>
    <w:rsid w:val="00485430"/>
    <w:rsid w:val="004854E6"/>
    <w:rsid w:val="00486519"/>
    <w:rsid w:val="00486767"/>
    <w:rsid w:val="004868C4"/>
    <w:rsid w:val="00486C18"/>
    <w:rsid w:val="00487635"/>
    <w:rsid w:val="00490071"/>
    <w:rsid w:val="00490D8A"/>
    <w:rsid w:val="00490DAA"/>
    <w:rsid w:val="00490E57"/>
    <w:rsid w:val="0049101B"/>
    <w:rsid w:val="0049211E"/>
    <w:rsid w:val="00492654"/>
    <w:rsid w:val="00493370"/>
    <w:rsid w:val="0049424B"/>
    <w:rsid w:val="0049480F"/>
    <w:rsid w:val="00494EEF"/>
    <w:rsid w:val="004965EF"/>
    <w:rsid w:val="00497503"/>
    <w:rsid w:val="00497AF2"/>
    <w:rsid w:val="004A067D"/>
    <w:rsid w:val="004A0C24"/>
    <w:rsid w:val="004A0D67"/>
    <w:rsid w:val="004A0D6B"/>
    <w:rsid w:val="004A0F61"/>
    <w:rsid w:val="004A1205"/>
    <w:rsid w:val="004A16A9"/>
    <w:rsid w:val="004A288B"/>
    <w:rsid w:val="004A2947"/>
    <w:rsid w:val="004A3013"/>
    <w:rsid w:val="004A3070"/>
    <w:rsid w:val="004A30F8"/>
    <w:rsid w:val="004A3350"/>
    <w:rsid w:val="004A394B"/>
    <w:rsid w:val="004A3DBB"/>
    <w:rsid w:val="004A4029"/>
    <w:rsid w:val="004A473F"/>
    <w:rsid w:val="004A4C28"/>
    <w:rsid w:val="004A4D47"/>
    <w:rsid w:val="004A4FA5"/>
    <w:rsid w:val="004A50E2"/>
    <w:rsid w:val="004A5769"/>
    <w:rsid w:val="004A59BF"/>
    <w:rsid w:val="004A5D78"/>
    <w:rsid w:val="004A5D90"/>
    <w:rsid w:val="004A61C8"/>
    <w:rsid w:val="004A6265"/>
    <w:rsid w:val="004A65AA"/>
    <w:rsid w:val="004A6E8A"/>
    <w:rsid w:val="004A71D2"/>
    <w:rsid w:val="004A73F8"/>
    <w:rsid w:val="004A7744"/>
    <w:rsid w:val="004A7B75"/>
    <w:rsid w:val="004A7E45"/>
    <w:rsid w:val="004B070E"/>
    <w:rsid w:val="004B0A52"/>
    <w:rsid w:val="004B0B22"/>
    <w:rsid w:val="004B118C"/>
    <w:rsid w:val="004B18D5"/>
    <w:rsid w:val="004B2725"/>
    <w:rsid w:val="004B2BB7"/>
    <w:rsid w:val="004B2C59"/>
    <w:rsid w:val="004B30B4"/>
    <w:rsid w:val="004B43C9"/>
    <w:rsid w:val="004B488F"/>
    <w:rsid w:val="004B4C89"/>
    <w:rsid w:val="004B51D9"/>
    <w:rsid w:val="004B5231"/>
    <w:rsid w:val="004B68D3"/>
    <w:rsid w:val="004B6A6A"/>
    <w:rsid w:val="004B7295"/>
    <w:rsid w:val="004B7EBA"/>
    <w:rsid w:val="004C0866"/>
    <w:rsid w:val="004C0907"/>
    <w:rsid w:val="004C0A02"/>
    <w:rsid w:val="004C0A05"/>
    <w:rsid w:val="004C0AF7"/>
    <w:rsid w:val="004C0B7D"/>
    <w:rsid w:val="004C0EA9"/>
    <w:rsid w:val="004C10C1"/>
    <w:rsid w:val="004C16F4"/>
    <w:rsid w:val="004C1BFB"/>
    <w:rsid w:val="004C297A"/>
    <w:rsid w:val="004C2985"/>
    <w:rsid w:val="004C2C16"/>
    <w:rsid w:val="004C36E6"/>
    <w:rsid w:val="004C395A"/>
    <w:rsid w:val="004C477C"/>
    <w:rsid w:val="004C47FF"/>
    <w:rsid w:val="004C481C"/>
    <w:rsid w:val="004C4E24"/>
    <w:rsid w:val="004C4E6B"/>
    <w:rsid w:val="004C5335"/>
    <w:rsid w:val="004C533C"/>
    <w:rsid w:val="004C5C4B"/>
    <w:rsid w:val="004C732E"/>
    <w:rsid w:val="004C7355"/>
    <w:rsid w:val="004C7BAD"/>
    <w:rsid w:val="004D027E"/>
    <w:rsid w:val="004D044B"/>
    <w:rsid w:val="004D0AF6"/>
    <w:rsid w:val="004D0BD0"/>
    <w:rsid w:val="004D104D"/>
    <w:rsid w:val="004D139E"/>
    <w:rsid w:val="004D1744"/>
    <w:rsid w:val="004D1921"/>
    <w:rsid w:val="004D1939"/>
    <w:rsid w:val="004D1A1E"/>
    <w:rsid w:val="004D1BC1"/>
    <w:rsid w:val="004D200E"/>
    <w:rsid w:val="004D2736"/>
    <w:rsid w:val="004D2C6E"/>
    <w:rsid w:val="004D2C80"/>
    <w:rsid w:val="004D38B8"/>
    <w:rsid w:val="004D396C"/>
    <w:rsid w:val="004D3F7C"/>
    <w:rsid w:val="004D4111"/>
    <w:rsid w:val="004D460A"/>
    <w:rsid w:val="004D53CF"/>
    <w:rsid w:val="004D5C9F"/>
    <w:rsid w:val="004D5D78"/>
    <w:rsid w:val="004D6117"/>
    <w:rsid w:val="004D683D"/>
    <w:rsid w:val="004D6939"/>
    <w:rsid w:val="004D7238"/>
    <w:rsid w:val="004D7C84"/>
    <w:rsid w:val="004E064F"/>
    <w:rsid w:val="004E0C86"/>
    <w:rsid w:val="004E1250"/>
    <w:rsid w:val="004E13AF"/>
    <w:rsid w:val="004E1E62"/>
    <w:rsid w:val="004E2643"/>
    <w:rsid w:val="004E2F6B"/>
    <w:rsid w:val="004E35A4"/>
    <w:rsid w:val="004E377E"/>
    <w:rsid w:val="004E41CC"/>
    <w:rsid w:val="004E42F6"/>
    <w:rsid w:val="004E47B0"/>
    <w:rsid w:val="004E5A84"/>
    <w:rsid w:val="004E5BF3"/>
    <w:rsid w:val="004E5DD5"/>
    <w:rsid w:val="004E63E7"/>
    <w:rsid w:val="004E6783"/>
    <w:rsid w:val="004E6CF2"/>
    <w:rsid w:val="004E7A11"/>
    <w:rsid w:val="004F02D5"/>
    <w:rsid w:val="004F1518"/>
    <w:rsid w:val="004F17AB"/>
    <w:rsid w:val="004F1AB1"/>
    <w:rsid w:val="004F231D"/>
    <w:rsid w:val="004F262D"/>
    <w:rsid w:val="004F32BF"/>
    <w:rsid w:val="004F33AA"/>
    <w:rsid w:val="004F3452"/>
    <w:rsid w:val="004F3B6F"/>
    <w:rsid w:val="004F4C4E"/>
    <w:rsid w:val="004F545B"/>
    <w:rsid w:val="004F5ACB"/>
    <w:rsid w:val="004F6265"/>
    <w:rsid w:val="004F6329"/>
    <w:rsid w:val="004F64C3"/>
    <w:rsid w:val="004F6BAA"/>
    <w:rsid w:val="004F76F3"/>
    <w:rsid w:val="004F7AF8"/>
    <w:rsid w:val="004F7D64"/>
    <w:rsid w:val="00500168"/>
    <w:rsid w:val="0050045A"/>
    <w:rsid w:val="005005BE"/>
    <w:rsid w:val="00501167"/>
    <w:rsid w:val="00501C7B"/>
    <w:rsid w:val="00501E15"/>
    <w:rsid w:val="0050201F"/>
    <w:rsid w:val="00502254"/>
    <w:rsid w:val="00502482"/>
    <w:rsid w:val="00502854"/>
    <w:rsid w:val="0050293A"/>
    <w:rsid w:val="00502A70"/>
    <w:rsid w:val="00503345"/>
    <w:rsid w:val="00503763"/>
    <w:rsid w:val="00503B93"/>
    <w:rsid w:val="00503BD7"/>
    <w:rsid w:val="005051E0"/>
    <w:rsid w:val="005052B7"/>
    <w:rsid w:val="0050574C"/>
    <w:rsid w:val="00505951"/>
    <w:rsid w:val="00506006"/>
    <w:rsid w:val="005060F3"/>
    <w:rsid w:val="00506A82"/>
    <w:rsid w:val="00506AF4"/>
    <w:rsid w:val="005071FA"/>
    <w:rsid w:val="00507250"/>
    <w:rsid w:val="005074FE"/>
    <w:rsid w:val="00507674"/>
    <w:rsid w:val="00507A3F"/>
    <w:rsid w:val="00507CA5"/>
    <w:rsid w:val="00510441"/>
    <w:rsid w:val="00511006"/>
    <w:rsid w:val="005113E3"/>
    <w:rsid w:val="00511FC0"/>
    <w:rsid w:val="00512359"/>
    <w:rsid w:val="005126C1"/>
    <w:rsid w:val="00512F0D"/>
    <w:rsid w:val="005130C4"/>
    <w:rsid w:val="0051334E"/>
    <w:rsid w:val="00513495"/>
    <w:rsid w:val="005139F4"/>
    <w:rsid w:val="00513AD9"/>
    <w:rsid w:val="00513D15"/>
    <w:rsid w:val="00513D54"/>
    <w:rsid w:val="00514226"/>
    <w:rsid w:val="00514608"/>
    <w:rsid w:val="0051467C"/>
    <w:rsid w:val="0051470A"/>
    <w:rsid w:val="00514854"/>
    <w:rsid w:val="005149B7"/>
    <w:rsid w:val="00514E9C"/>
    <w:rsid w:val="00515259"/>
    <w:rsid w:val="00515E85"/>
    <w:rsid w:val="00516199"/>
    <w:rsid w:val="00516DBF"/>
    <w:rsid w:val="005173F8"/>
    <w:rsid w:val="005176AB"/>
    <w:rsid w:val="00517B28"/>
    <w:rsid w:val="005200CE"/>
    <w:rsid w:val="00520A28"/>
    <w:rsid w:val="00520B1E"/>
    <w:rsid w:val="005211B3"/>
    <w:rsid w:val="00521C95"/>
    <w:rsid w:val="005223C2"/>
    <w:rsid w:val="00522581"/>
    <w:rsid w:val="00522785"/>
    <w:rsid w:val="005227E8"/>
    <w:rsid w:val="00522923"/>
    <w:rsid w:val="0052294D"/>
    <w:rsid w:val="0052297E"/>
    <w:rsid w:val="00522B8B"/>
    <w:rsid w:val="005239B8"/>
    <w:rsid w:val="00523C3A"/>
    <w:rsid w:val="00523F00"/>
    <w:rsid w:val="00524AEC"/>
    <w:rsid w:val="00524CDC"/>
    <w:rsid w:val="00525696"/>
    <w:rsid w:val="0052571B"/>
    <w:rsid w:val="005261F5"/>
    <w:rsid w:val="0052643B"/>
    <w:rsid w:val="0052653A"/>
    <w:rsid w:val="00527025"/>
    <w:rsid w:val="00527620"/>
    <w:rsid w:val="0052763E"/>
    <w:rsid w:val="00527927"/>
    <w:rsid w:val="00527B83"/>
    <w:rsid w:val="00527C53"/>
    <w:rsid w:val="00527D68"/>
    <w:rsid w:val="005301A2"/>
    <w:rsid w:val="0053021C"/>
    <w:rsid w:val="005306A1"/>
    <w:rsid w:val="005307BF"/>
    <w:rsid w:val="00530CD8"/>
    <w:rsid w:val="0053154D"/>
    <w:rsid w:val="00532006"/>
    <w:rsid w:val="0053331E"/>
    <w:rsid w:val="00533D8D"/>
    <w:rsid w:val="00534EEF"/>
    <w:rsid w:val="00534F95"/>
    <w:rsid w:val="00535122"/>
    <w:rsid w:val="005357C6"/>
    <w:rsid w:val="005357D7"/>
    <w:rsid w:val="005364F5"/>
    <w:rsid w:val="0053674F"/>
    <w:rsid w:val="00536832"/>
    <w:rsid w:val="00536DE3"/>
    <w:rsid w:val="00537173"/>
    <w:rsid w:val="00537B25"/>
    <w:rsid w:val="00537FD8"/>
    <w:rsid w:val="00540FF5"/>
    <w:rsid w:val="005412CB"/>
    <w:rsid w:val="005419A9"/>
    <w:rsid w:val="00542DF3"/>
    <w:rsid w:val="00542F81"/>
    <w:rsid w:val="005430CC"/>
    <w:rsid w:val="00544E3F"/>
    <w:rsid w:val="00544EFB"/>
    <w:rsid w:val="00544F2A"/>
    <w:rsid w:val="005454C1"/>
    <w:rsid w:val="00545D5E"/>
    <w:rsid w:val="0054664F"/>
    <w:rsid w:val="005467DF"/>
    <w:rsid w:val="00547196"/>
    <w:rsid w:val="005474FF"/>
    <w:rsid w:val="005479FC"/>
    <w:rsid w:val="0055004F"/>
    <w:rsid w:val="00550115"/>
    <w:rsid w:val="005501E4"/>
    <w:rsid w:val="005504F9"/>
    <w:rsid w:val="00550D9A"/>
    <w:rsid w:val="005516B7"/>
    <w:rsid w:val="00552293"/>
    <w:rsid w:val="00552483"/>
    <w:rsid w:val="00552879"/>
    <w:rsid w:val="00552888"/>
    <w:rsid w:val="00552CCD"/>
    <w:rsid w:val="00553117"/>
    <w:rsid w:val="00553A9A"/>
    <w:rsid w:val="00553CC5"/>
    <w:rsid w:val="00554467"/>
    <w:rsid w:val="005544CC"/>
    <w:rsid w:val="00554AB9"/>
    <w:rsid w:val="00555677"/>
    <w:rsid w:val="00556B34"/>
    <w:rsid w:val="00556C91"/>
    <w:rsid w:val="00556D7F"/>
    <w:rsid w:val="005574AA"/>
    <w:rsid w:val="0055754F"/>
    <w:rsid w:val="00557953"/>
    <w:rsid w:val="00557B15"/>
    <w:rsid w:val="00557DEB"/>
    <w:rsid w:val="0056060E"/>
    <w:rsid w:val="00560795"/>
    <w:rsid w:val="00560929"/>
    <w:rsid w:val="00560ACF"/>
    <w:rsid w:val="00560DC9"/>
    <w:rsid w:val="00561596"/>
    <w:rsid w:val="005618B2"/>
    <w:rsid w:val="00561BFA"/>
    <w:rsid w:val="0056224C"/>
    <w:rsid w:val="005626CE"/>
    <w:rsid w:val="00562852"/>
    <w:rsid w:val="00562DDE"/>
    <w:rsid w:val="00562DEC"/>
    <w:rsid w:val="0056308F"/>
    <w:rsid w:val="00563502"/>
    <w:rsid w:val="00563578"/>
    <w:rsid w:val="00563EE4"/>
    <w:rsid w:val="00564BAA"/>
    <w:rsid w:val="00564F5E"/>
    <w:rsid w:val="00564FB9"/>
    <w:rsid w:val="0056504F"/>
    <w:rsid w:val="00565093"/>
    <w:rsid w:val="0056525D"/>
    <w:rsid w:val="00565BE5"/>
    <w:rsid w:val="00565CF2"/>
    <w:rsid w:val="00566184"/>
    <w:rsid w:val="0056636F"/>
    <w:rsid w:val="00566502"/>
    <w:rsid w:val="00566737"/>
    <w:rsid w:val="00566880"/>
    <w:rsid w:val="00566E7F"/>
    <w:rsid w:val="00567106"/>
    <w:rsid w:val="005674AE"/>
    <w:rsid w:val="0056756E"/>
    <w:rsid w:val="00567F92"/>
    <w:rsid w:val="005708B7"/>
    <w:rsid w:val="00570B00"/>
    <w:rsid w:val="00570B09"/>
    <w:rsid w:val="00570BF2"/>
    <w:rsid w:val="00570ED7"/>
    <w:rsid w:val="00571437"/>
    <w:rsid w:val="00572078"/>
    <w:rsid w:val="00572532"/>
    <w:rsid w:val="00572B39"/>
    <w:rsid w:val="00572B6A"/>
    <w:rsid w:val="00572B72"/>
    <w:rsid w:val="00572E5D"/>
    <w:rsid w:val="005737F1"/>
    <w:rsid w:val="00573893"/>
    <w:rsid w:val="00573B97"/>
    <w:rsid w:val="00573D1E"/>
    <w:rsid w:val="00574074"/>
    <w:rsid w:val="00574296"/>
    <w:rsid w:val="00574A23"/>
    <w:rsid w:val="00575631"/>
    <w:rsid w:val="00575AA1"/>
    <w:rsid w:val="005760EC"/>
    <w:rsid w:val="00576209"/>
    <w:rsid w:val="00576BBB"/>
    <w:rsid w:val="00576C6F"/>
    <w:rsid w:val="00576D56"/>
    <w:rsid w:val="00577025"/>
    <w:rsid w:val="00577435"/>
    <w:rsid w:val="00577B22"/>
    <w:rsid w:val="00577F09"/>
    <w:rsid w:val="00580004"/>
    <w:rsid w:val="005807EE"/>
    <w:rsid w:val="00580A1F"/>
    <w:rsid w:val="00581A53"/>
    <w:rsid w:val="00581B6B"/>
    <w:rsid w:val="00581FFB"/>
    <w:rsid w:val="00582529"/>
    <w:rsid w:val="0058282C"/>
    <w:rsid w:val="00582896"/>
    <w:rsid w:val="00582C82"/>
    <w:rsid w:val="00582DAD"/>
    <w:rsid w:val="00583075"/>
    <w:rsid w:val="00583B5E"/>
    <w:rsid w:val="00583C50"/>
    <w:rsid w:val="00583DF1"/>
    <w:rsid w:val="005842DF"/>
    <w:rsid w:val="0058485F"/>
    <w:rsid w:val="005855DB"/>
    <w:rsid w:val="00585DA3"/>
    <w:rsid w:val="00586130"/>
    <w:rsid w:val="0058656B"/>
    <w:rsid w:val="00586594"/>
    <w:rsid w:val="005869DF"/>
    <w:rsid w:val="00587887"/>
    <w:rsid w:val="00587B1D"/>
    <w:rsid w:val="00587C9F"/>
    <w:rsid w:val="0059044A"/>
    <w:rsid w:val="00590502"/>
    <w:rsid w:val="00590BFD"/>
    <w:rsid w:val="00590CE8"/>
    <w:rsid w:val="0059110F"/>
    <w:rsid w:val="005915F9"/>
    <w:rsid w:val="005916CA"/>
    <w:rsid w:val="005917CF"/>
    <w:rsid w:val="005917F9"/>
    <w:rsid w:val="00591903"/>
    <w:rsid w:val="00591D08"/>
    <w:rsid w:val="005922CD"/>
    <w:rsid w:val="00592575"/>
    <w:rsid w:val="00592C9C"/>
    <w:rsid w:val="00592F89"/>
    <w:rsid w:val="00594003"/>
    <w:rsid w:val="0059442F"/>
    <w:rsid w:val="0059450E"/>
    <w:rsid w:val="00594C3B"/>
    <w:rsid w:val="005950A1"/>
    <w:rsid w:val="0059528B"/>
    <w:rsid w:val="00595313"/>
    <w:rsid w:val="005953A3"/>
    <w:rsid w:val="0059550A"/>
    <w:rsid w:val="00595A72"/>
    <w:rsid w:val="005965CF"/>
    <w:rsid w:val="00596879"/>
    <w:rsid w:val="00596962"/>
    <w:rsid w:val="005969AF"/>
    <w:rsid w:val="00596D82"/>
    <w:rsid w:val="00597851"/>
    <w:rsid w:val="0059794A"/>
    <w:rsid w:val="00597BEA"/>
    <w:rsid w:val="00597CFB"/>
    <w:rsid w:val="00597E8D"/>
    <w:rsid w:val="005A07B1"/>
    <w:rsid w:val="005A07D8"/>
    <w:rsid w:val="005A16A4"/>
    <w:rsid w:val="005A2186"/>
    <w:rsid w:val="005A23F3"/>
    <w:rsid w:val="005A3F36"/>
    <w:rsid w:val="005A416C"/>
    <w:rsid w:val="005A4D1B"/>
    <w:rsid w:val="005A511E"/>
    <w:rsid w:val="005A5184"/>
    <w:rsid w:val="005A5572"/>
    <w:rsid w:val="005A5637"/>
    <w:rsid w:val="005A6060"/>
    <w:rsid w:val="005A6847"/>
    <w:rsid w:val="005A6926"/>
    <w:rsid w:val="005A70EE"/>
    <w:rsid w:val="005A711B"/>
    <w:rsid w:val="005A7EA9"/>
    <w:rsid w:val="005B00E3"/>
    <w:rsid w:val="005B0819"/>
    <w:rsid w:val="005B0B7D"/>
    <w:rsid w:val="005B1087"/>
    <w:rsid w:val="005B139C"/>
    <w:rsid w:val="005B14F6"/>
    <w:rsid w:val="005B1809"/>
    <w:rsid w:val="005B1956"/>
    <w:rsid w:val="005B2C75"/>
    <w:rsid w:val="005B311C"/>
    <w:rsid w:val="005B31B7"/>
    <w:rsid w:val="005B335B"/>
    <w:rsid w:val="005B3542"/>
    <w:rsid w:val="005B3B36"/>
    <w:rsid w:val="005B3EFF"/>
    <w:rsid w:val="005B3F6A"/>
    <w:rsid w:val="005B42F3"/>
    <w:rsid w:val="005B4BE2"/>
    <w:rsid w:val="005B50BB"/>
    <w:rsid w:val="005B5461"/>
    <w:rsid w:val="005B5AAB"/>
    <w:rsid w:val="005B6445"/>
    <w:rsid w:val="005B6497"/>
    <w:rsid w:val="005B676A"/>
    <w:rsid w:val="005B74EF"/>
    <w:rsid w:val="005B7AE4"/>
    <w:rsid w:val="005C06F4"/>
    <w:rsid w:val="005C0B80"/>
    <w:rsid w:val="005C1755"/>
    <w:rsid w:val="005C1757"/>
    <w:rsid w:val="005C1BAF"/>
    <w:rsid w:val="005C1CE2"/>
    <w:rsid w:val="005C33AF"/>
    <w:rsid w:val="005C37C7"/>
    <w:rsid w:val="005C3899"/>
    <w:rsid w:val="005C3BBE"/>
    <w:rsid w:val="005C3E65"/>
    <w:rsid w:val="005C3E6D"/>
    <w:rsid w:val="005C3FD9"/>
    <w:rsid w:val="005C4015"/>
    <w:rsid w:val="005C4492"/>
    <w:rsid w:val="005C4641"/>
    <w:rsid w:val="005C47C0"/>
    <w:rsid w:val="005C4A6C"/>
    <w:rsid w:val="005C5A4C"/>
    <w:rsid w:val="005C5FD8"/>
    <w:rsid w:val="005C6369"/>
    <w:rsid w:val="005C6557"/>
    <w:rsid w:val="005C6D5B"/>
    <w:rsid w:val="005C7008"/>
    <w:rsid w:val="005C73C7"/>
    <w:rsid w:val="005C7BDE"/>
    <w:rsid w:val="005D04A4"/>
    <w:rsid w:val="005D05B0"/>
    <w:rsid w:val="005D12A6"/>
    <w:rsid w:val="005D1A03"/>
    <w:rsid w:val="005D1BE7"/>
    <w:rsid w:val="005D1C79"/>
    <w:rsid w:val="005D20DC"/>
    <w:rsid w:val="005D2290"/>
    <w:rsid w:val="005D23A4"/>
    <w:rsid w:val="005D28F7"/>
    <w:rsid w:val="005D2933"/>
    <w:rsid w:val="005D2E94"/>
    <w:rsid w:val="005D3208"/>
    <w:rsid w:val="005D3C40"/>
    <w:rsid w:val="005D414F"/>
    <w:rsid w:val="005D418D"/>
    <w:rsid w:val="005D48C6"/>
    <w:rsid w:val="005D5DEB"/>
    <w:rsid w:val="005D67FB"/>
    <w:rsid w:val="005D6B47"/>
    <w:rsid w:val="005D6F83"/>
    <w:rsid w:val="005D700D"/>
    <w:rsid w:val="005D75B8"/>
    <w:rsid w:val="005D7627"/>
    <w:rsid w:val="005D7757"/>
    <w:rsid w:val="005D7A51"/>
    <w:rsid w:val="005D7D72"/>
    <w:rsid w:val="005D7F5D"/>
    <w:rsid w:val="005E006E"/>
    <w:rsid w:val="005E0173"/>
    <w:rsid w:val="005E01F4"/>
    <w:rsid w:val="005E0508"/>
    <w:rsid w:val="005E06E1"/>
    <w:rsid w:val="005E10DA"/>
    <w:rsid w:val="005E1CBD"/>
    <w:rsid w:val="005E1DB3"/>
    <w:rsid w:val="005E2514"/>
    <w:rsid w:val="005E25F2"/>
    <w:rsid w:val="005E31D6"/>
    <w:rsid w:val="005E3228"/>
    <w:rsid w:val="005E3AF2"/>
    <w:rsid w:val="005E3CFB"/>
    <w:rsid w:val="005E403F"/>
    <w:rsid w:val="005E4136"/>
    <w:rsid w:val="005E4332"/>
    <w:rsid w:val="005E43D4"/>
    <w:rsid w:val="005E4757"/>
    <w:rsid w:val="005E4A98"/>
    <w:rsid w:val="005E5855"/>
    <w:rsid w:val="005E6455"/>
    <w:rsid w:val="005E67B1"/>
    <w:rsid w:val="005E68EA"/>
    <w:rsid w:val="005E6ED5"/>
    <w:rsid w:val="005E77D2"/>
    <w:rsid w:val="005E7B33"/>
    <w:rsid w:val="005E7BA3"/>
    <w:rsid w:val="005E7D42"/>
    <w:rsid w:val="005E7DFA"/>
    <w:rsid w:val="005F0656"/>
    <w:rsid w:val="005F07BB"/>
    <w:rsid w:val="005F0BD0"/>
    <w:rsid w:val="005F0D76"/>
    <w:rsid w:val="005F0F73"/>
    <w:rsid w:val="005F1211"/>
    <w:rsid w:val="005F1394"/>
    <w:rsid w:val="005F1711"/>
    <w:rsid w:val="005F1836"/>
    <w:rsid w:val="005F19F5"/>
    <w:rsid w:val="005F2125"/>
    <w:rsid w:val="005F284E"/>
    <w:rsid w:val="005F28C2"/>
    <w:rsid w:val="005F2E5E"/>
    <w:rsid w:val="005F35CA"/>
    <w:rsid w:val="005F3A19"/>
    <w:rsid w:val="005F40A0"/>
    <w:rsid w:val="005F41CE"/>
    <w:rsid w:val="005F42DF"/>
    <w:rsid w:val="005F431B"/>
    <w:rsid w:val="005F43C1"/>
    <w:rsid w:val="005F4657"/>
    <w:rsid w:val="005F4C36"/>
    <w:rsid w:val="005F4DF7"/>
    <w:rsid w:val="005F4F07"/>
    <w:rsid w:val="005F5396"/>
    <w:rsid w:val="005F5DC6"/>
    <w:rsid w:val="005F6619"/>
    <w:rsid w:val="005F6773"/>
    <w:rsid w:val="005F728D"/>
    <w:rsid w:val="005F78A0"/>
    <w:rsid w:val="005F7DAE"/>
    <w:rsid w:val="006004F9"/>
    <w:rsid w:val="0060080A"/>
    <w:rsid w:val="00600B2F"/>
    <w:rsid w:val="00601675"/>
    <w:rsid w:val="00601DE4"/>
    <w:rsid w:val="0060210F"/>
    <w:rsid w:val="00602859"/>
    <w:rsid w:val="00602EBC"/>
    <w:rsid w:val="00603966"/>
    <w:rsid w:val="00604CAE"/>
    <w:rsid w:val="00604CC0"/>
    <w:rsid w:val="00605025"/>
    <w:rsid w:val="00605881"/>
    <w:rsid w:val="00605B97"/>
    <w:rsid w:val="00605E4E"/>
    <w:rsid w:val="006069E5"/>
    <w:rsid w:val="00606B22"/>
    <w:rsid w:val="00606B26"/>
    <w:rsid w:val="00606BD2"/>
    <w:rsid w:val="006070DA"/>
    <w:rsid w:val="006072C7"/>
    <w:rsid w:val="00607548"/>
    <w:rsid w:val="0061063D"/>
    <w:rsid w:val="006106BE"/>
    <w:rsid w:val="00611780"/>
    <w:rsid w:val="00611E92"/>
    <w:rsid w:val="00611FD8"/>
    <w:rsid w:val="00611FEC"/>
    <w:rsid w:val="0061224F"/>
    <w:rsid w:val="006124CE"/>
    <w:rsid w:val="006129D1"/>
    <w:rsid w:val="00612C39"/>
    <w:rsid w:val="006133BE"/>
    <w:rsid w:val="00613572"/>
    <w:rsid w:val="00613831"/>
    <w:rsid w:val="00613B0D"/>
    <w:rsid w:val="00613E47"/>
    <w:rsid w:val="0061407E"/>
    <w:rsid w:val="00614243"/>
    <w:rsid w:val="00614C4D"/>
    <w:rsid w:val="0061516C"/>
    <w:rsid w:val="00615BB3"/>
    <w:rsid w:val="00616042"/>
    <w:rsid w:val="0061663D"/>
    <w:rsid w:val="006169AA"/>
    <w:rsid w:val="00616B38"/>
    <w:rsid w:val="00616C0E"/>
    <w:rsid w:val="00617B21"/>
    <w:rsid w:val="00621C41"/>
    <w:rsid w:val="00622088"/>
    <w:rsid w:val="006221B2"/>
    <w:rsid w:val="0062244A"/>
    <w:rsid w:val="006227B1"/>
    <w:rsid w:val="006229AD"/>
    <w:rsid w:val="006229E4"/>
    <w:rsid w:val="00622FE9"/>
    <w:rsid w:val="0062350F"/>
    <w:rsid w:val="006238EE"/>
    <w:rsid w:val="00623CA3"/>
    <w:rsid w:val="0062402E"/>
    <w:rsid w:val="00624682"/>
    <w:rsid w:val="00624F5E"/>
    <w:rsid w:val="00625D10"/>
    <w:rsid w:val="00626F6D"/>
    <w:rsid w:val="00627388"/>
    <w:rsid w:val="0062739B"/>
    <w:rsid w:val="00627566"/>
    <w:rsid w:val="0062796C"/>
    <w:rsid w:val="00630149"/>
    <w:rsid w:val="00630660"/>
    <w:rsid w:val="00631217"/>
    <w:rsid w:val="00631447"/>
    <w:rsid w:val="00631479"/>
    <w:rsid w:val="00631735"/>
    <w:rsid w:val="00631C10"/>
    <w:rsid w:val="0063240B"/>
    <w:rsid w:val="00632445"/>
    <w:rsid w:val="006327E8"/>
    <w:rsid w:val="00632BAD"/>
    <w:rsid w:val="00632C63"/>
    <w:rsid w:val="00632ED7"/>
    <w:rsid w:val="00633366"/>
    <w:rsid w:val="00633669"/>
    <w:rsid w:val="0063371D"/>
    <w:rsid w:val="00633F93"/>
    <w:rsid w:val="0063455C"/>
    <w:rsid w:val="00634638"/>
    <w:rsid w:val="00634776"/>
    <w:rsid w:val="00634BD4"/>
    <w:rsid w:val="0063536B"/>
    <w:rsid w:val="00635427"/>
    <w:rsid w:val="00635461"/>
    <w:rsid w:val="0063554E"/>
    <w:rsid w:val="00635A99"/>
    <w:rsid w:val="00635F99"/>
    <w:rsid w:val="006360F2"/>
    <w:rsid w:val="006361DE"/>
    <w:rsid w:val="0063648A"/>
    <w:rsid w:val="00636948"/>
    <w:rsid w:val="00636BEE"/>
    <w:rsid w:val="00636DC8"/>
    <w:rsid w:val="00637A6C"/>
    <w:rsid w:val="00637A9F"/>
    <w:rsid w:val="00640408"/>
    <w:rsid w:val="00640685"/>
    <w:rsid w:val="00641C5F"/>
    <w:rsid w:val="0064270A"/>
    <w:rsid w:val="0064295E"/>
    <w:rsid w:val="00642AB0"/>
    <w:rsid w:val="0064326D"/>
    <w:rsid w:val="0064374A"/>
    <w:rsid w:val="006439EA"/>
    <w:rsid w:val="00643F56"/>
    <w:rsid w:val="00643FA0"/>
    <w:rsid w:val="006445A0"/>
    <w:rsid w:val="00644765"/>
    <w:rsid w:val="00644E7A"/>
    <w:rsid w:val="00644FD5"/>
    <w:rsid w:val="006453D2"/>
    <w:rsid w:val="00645C03"/>
    <w:rsid w:val="00645E4D"/>
    <w:rsid w:val="00646640"/>
    <w:rsid w:val="00646692"/>
    <w:rsid w:val="00646B22"/>
    <w:rsid w:val="00646CA9"/>
    <w:rsid w:val="006477BF"/>
    <w:rsid w:val="006507B3"/>
    <w:rsid w:val="00652021"/>
    <w:rsid w:val="0065226E"/>
    <w:rsid w:val="00652ACD"/>
    <w:rsid w:val="00652C32"/>
    <w:rsid w:val="006537D3"/>
    <w:rsid w:val="00653849"/>
    <w:rsid w:val="006539D5"/>
    <w:rsid w:val="006539F4"/>
    <w:rsid w:val="00653A8A"/>
    <w:rsid w:val="00653AC1"/>
    <w:rsid w:val="006540AA"/>
    <w:rsid w:val="0065420E"/>
    <w:rsid w:val="00654213"/>
    <w:rsid w:val="00654B12"/>
    <w:rsid w:val="00654B69"/>
    <w:rsid w:val="00654CE5"/>
    <w:rsid w:val="00654E3D"/>
    <w:rsid w:val="00654EDC"/>
    <w:rsid w:val="00655EFC"/>
    <w:rsid w:val="006562F6"/>
    <w:rsid w:val="00656624"/>
    <w:rsid w:val="00656786"/>
    <w:rsid w:val="00656BD1"/>
    <w:rsid w:val="00656C04"/>
    <w:rsid w:val="00656C96"/>
    <w:rsid w:val="00656E0B"/>
    <w:rsid w:val="00656FC9"/>
    <w:rsid w:val="0065732B"/>
    <w:rsid w:val="00660961"/>
    <w:rsid w:val="00660AC2"/>
    <w:rsid w:val="00661483"/>
    <w:rsid w:val="006615FB"/>
    <w:rsid w:val="00661A03"/>
    <w:rsid w:val="00661C44"/>
    <w:rsid w:val="00661F38"/>
    <w:rsid w:val="00662348"/>
    <w:rsid w:val="0066270E"/>
    <w:rsid w:val="00662AD3"/>
    <w:rsid w:val="00662B22"/>
    <w:rsid w:val="00662C2D"/>
    <w:rsid w:val="0066323A"/>
    <w:rsid w:val="00663767"/>
    <w:rsid w:val="00664493"/>
    <w:rsid w:val="00664552"/>
    <w:rsid w:val="00664569"/>
    <w:rsid w:val="006649FF"/>
    <w:rsid w:val="006655A5"/>
    <w:rsid w:val="00665F42"/>
    <w:rsid w:val="0066640A"/>
    <w:rsid w:val="00666B49"/>
    <w:rsid w:val="00667315"/>
    <w:rsid w:val="00670091"/>
    <w:rsid w:val="006701D2"/>
    <w:rsid w:val="00670721"/>
    <w:rsid w:val="006712ED"/>
    <w:rsid w:val="0067158C"/>
    <w:rsid w:val="00671D97"/>
    <w:rsid w:val="006726CA"/>
    <w:rsid w:val="006728A2"/>
    <w:rsid w:val="00673423"/>
    <w:rsid w:val="006735A8"/>
    <w:rsid w:val="006735F0"/>
    <w:rsid w:val="0067378A"/>
    <w:rsid w:val="00673AC2"/>
    <w:rsid w:val="00673CE2"/>
    <w:rsid w:val="0067416F"/>
    <w:rsid w:val="00674A60"/>
    <w:rsid w:val="00676061"/>
    <w:rsid w:val="0067608E"/>
    <w:rsid w:val="00676699"/>
    <w:rsid w:val="00676AA2"/>
    <w:rsid w:val="00676B4B"/>
    <w:rsid w:val="00677478"/>
    <w:rsid w:val="00677A02"/>
    <w:rsid w:val="006804D4"/>
    <w:rsid w:val="006809BC"/>
    <w:rsid w:val="0068193D"/>
    <w:rsid w:val="00681965"/>
    <w:rsid w:val="00681ED9"/>
    <w:rsid w:val="00681FBE"/>
    <w:rsid w:val="00682929"/>
    <w:rsid w:val="00683196"/>
    <w:rsid w:val="00683742"/>
    <w:rsid w:val="00683900"/>
    <w:rsid w:val="00683D8C"/>
    <w:rsid w:val="0068598B"/>
    <w:rsid w:val="00685FA0"/>
    <w:rsid w:val="006861D9"/>
    <w:rsid w:val="0068645E"/>
    <w:rsid w:val="006865AE"/>
    <w:rsid w:val="00686B0E"/>
    <w:rsid w:val="00687059"/>
    <w:rsid w:val="006872A4"/>
    <w:rsid w:val="00687882"/>
    <w:rsid w:val="006879ED"/>
    <w:rsid w:val="00687B44"/>
    <w:rsid w:val="00687EA9"/>
    <w:rsid w:val="00687EB2"/>
    <w:rsid w:val="006900A7"/>
    <w:rsid w:val="00690543"/>
    <w:rsid w:val="00690FC6"/>
    <w:rsid w:val="006910F0"/>
    <w:rsid w:val="006913DC"/>
    <w:rsid w:val="00691422"/>
    <w:rsid w:val="00692292"/>
    <w:rsid w:val="0069242B"/>
    <w:rsid w:val="00692815"/>
    <w:rsid w:val="0069285C"/>
    <w:rsid w:val="00692869"/>
    <w:rsid w:val="00692D6C"/>
    <w:rsid w:val="00692D70"/>
    <w:rsid w:val="00693048"/>
    <w:rsid w:val="0069338D"/>
    <w:rsid w:val="00693493"/>
    <w:rsid w:val="006936F4"/>
    <w:rsid w:val="00693C67"/>
    <w:rsid w:val="00693CA4"/>
    <w:rsid w:val="00693F0A"/>
    <w:rsid w:val="006952BC"/>
    <w:rsid w:val="006952E8"/>
    <w:rsid w:val="00695365"/>
    <w:rsid w:val="00695394"/>
    <w:rsid w:val="00695667"/>
    <w:rsid w:val="00695838"/>
    <w:rsid w:val="00695AB1"/>
    <w:rsid w:val="00695C13"/>
    <w:rsid w:val="00696A08"/>
    <w:rsid w:val="00696ACF"/>
    <w:rsid w:val="00696C3A"/>
    <w:rsid w:val="00696F3A"/>
    <w:rsid w:val="0069704C"/>
    <w:rsid w:val="006978CE"/>
    <w:rsid w:val="006A0560"/>
    <w:rsid w:val="006A0D2B"/>
    <w:rsid w:val="006A1B36"/>
    <w:rsid w:val="006A2356"/>
    <w:rsid w:val="006A291C"/>
    <w:rsid w:val="006A2B2A"/>
    <w:rsid w:val="006A2CD7"/>
    <w:rsid w:val="006A301E"/>
    <w:rsid w:val="006A3029"/>
    <w:rsid w:val="006A3149"/>
    <w:rsid w:val="006A396D"/>
    <w:rsid w:val="006A46DD"/>
    <w:rsid w:val="006A4A6D"/>
    <w:rsid w:val="006A54C5"/>
    <w:rsid w:val="006A558B"/>
    <w:rsid w:val="006A5733"/>
    <w:rsid w:val="006A575F"/>
    <w:rsid w:val="006A5878"/>
    <w:rsid w:val="006A6BDB"/>
    <w:rsid w:val="006A6D1D"/>
    <w:rsid w:val="006A6D61"/>
    <w:rsid w:val="006A7033"/>
    <w:rsid w:val="006A7A3A"/>
    <w:rsid w:val="006B0096"/>
    <w:rsid w:val="006B02B9"/>
    <w:rsid w:val="006B0426"/>
    <w:rsid w:val="006B0529"/>
    <w:rsid w:val="006B1206"/>
    <w:rsid w:val="006B1AB7"/>
    <w:rsid w:val="006B20AF"/>
    <w:rsid w:val="006B2923"/>
    <w:rsid w:val="006B29BC"/>
    <w:rsid w:val="006B3125"/>
    <w:rsid w:val="006B3790"/>
    <w:rsid w:val="006B37BB"/>
    <w:rsid w:val="006B3F41"/>
    <w:rsid w:val="006B419E"/>
    <w:rsid w:val="006B4319"/>
    <w:rsid w:val="006B438C"/>
    <w:rsid w:val="006B5190"/>
    <w:rsid w:val="006B549E"/>
    <w:rsid w:val="006B5C6C"/>
    <w:rsid w:val="006B5D8D"/>
    <w:rsid w:val="006B686C"/>
    <w:rsid w:val="006B6D89"/>
    <w:rsid w:val="006B706F"/>
    <w:rsid w:val="006B77D8"/>
    <w:rsid w:val="006B77F8"/>
    <w:rsid w:val="006B793E"/>
    <w:rsid w:val="006B7989"/>
    <w:rsid w:val="006B7B96"/>
    <w:rsid w:val="006B7D5A"/>
    <w:rsid w:val="006C09CB"/>
    <w:rsid w:val="006C0B7D"/>
    <w:rsid w:val="006C0F73"/>
    <w:rsid w:val="006C105A"/>
    <w:rsid w:val="006C160F"/>
    <w:rsid w:val="006C1CF8"/>
    <w:rsid w:val="006C2688"/>
    <w:rsid w:val="006C28F8"/>
    <w:rsid w:val="006C2BA1"/>
    <w:rsid w:val="006C3BC5"/>
    <w:rsid w:val="006C3E00"/>
    <w:rsid w:val="006C4067"/>
    <w:rsid w:val="006C4087"/>
    <w:rsid w:val="006C4468"/>
    <w:rsid w:val="006C460F"/>
    <w:rsid w:val="006C586E"/>
    <w:rsid w:val="006C5DAB"/>
    <w:rsid w:val="006C66F3"/>
    <w:rsid w:val="006C6B0A"/>
    <w:rsid w:val="006C719D"/>
    <w:rsid w:val="006C7F15"/>
    <w:rsid w:val="006D00DB"/>
    <w:rsid w:val="006D0F1B"/>
    <w:rsid w:val="006D1EFF"/>
    <w:rsid w:val="006D25FF"/>
    <w:rsid w:val="006D2932"/>
    <w:rsid w:val="006D3171"/>
    <w:rsid w:val="006D31CB"/>
    <w:rsid w:val="006D325C"/>
    <w:rsid w:val="006D33AD"/>
    <w:rsid w:val="006D436A"/>
    <w:rsid w:val="006D48DF"/>
    <w:rsid w:val="006D4D0D"/>
    <w:rsid w:val="006D598A"/>
    <w:rsid w:val="006D5FF1"/>
    <w:rsid w:val="006D6796"/>
    <w:rsid w:val="006D701F"/>
    <w:rsid w:val="006D71FC"/>
    <w:rsid w:val="006D7C80"/>
    <w:rsid w:val="006D7F00"/>
    <w:rsid w:val="006E05B5"/>
    <w:rsid w:val="006E0834"/>
    <w:rsid w:val="006E0B70"/>
    <w:rsid w:val="006E0CB3"/>
    <w:rsid w:val="006E11ED"/>
    <w:rsid w:val="006E142B"/>
    <w:rsid w:val="006E1549"/>
    <w:rsid w:val="006E2497"/>
    <w:rsid w:val="006E2614"/>
    <w:rsid w:val="006E2779"/>
    <w:rsid w:val="006E2970"/>
    <w:rsid w:val="006E3810"/>
    <w:rsid w:val="006E389F"/>
    <w:rsid w:val="006E3AAB"/>
    <w:rsid w:val="006E4071"/>
    <w:rsid w:val="006E4387"/>
    <w:rsid w:val="006E4A31"/>
    <w:rsid w:val="006E4BE4"/>
    <w:rsid w:val="006E54CF"/>
    <w:rsid w:val="006E55BD"/>
    <w:rsid w:val="006E5AEB"/>
    <w:rsid w:val="006E6126"/>
    <w:rsid w:val="006E63E8"/>
    <w:rsid w:val="006E6EB3"/>
    <w:rsid w:val="006E6F60"/>
    <w:rsid w:val="006E796F"/>
    <w:rsid w:val="006E7A24"/>
    <w:rsid w:val="006E7AF0"/>
    <w:rsid w:val="006F1140"/>
    <w:rsid w:val="006F1314"/>
    <w:rsid w:val="006F1D93"/>
    <w:rsid w:val="006F20DB"/>
    <w:rsid w:val="006F264E"/>
    <w:rsid w:val="006F2716"/>
    <w:rsid w:val="006F33F4"/>
    <w:rsid w:val="006F3509"/>
    <w:rsid w:val="006F3652"/>
    <w:rsid w:val="006F3AF8"/>
    <w:rsid w:val="006F3C25"/>
    <w:rsid w:val="006F3CD8"/>
    <w:rsid w:val="006F3E7B"/>
    <w:rsid w:val="006F4C1D"/>
    <w:rsid w:val="006F4D05"/>
    <w:rsid w:val="006F5111"/>
    <w:rsid w:val="006F51A3"/>
    <w:rsid w:val="006F585D"/>
    <w:rsid w:val="006F5889"/>
    <w:rsid w:val="006F6419"/>
    <w:rsid w:val="006F6890"/>
    <w:rsid w:val="006F697B"/>
    <w:rsid w:val="006F6BEB"/>
    <w:rsid w:val="006F728A"/>
    <w:rsid w:val="006F7B5D"/>
    <w:rsid w:val="006F7BF0"/>
    <w:rsid w:val="006F7F1B"/>
    <w:rsid w:val="007000CF"/>
    <w:rsid w:val="007004BF"/>
    <w:rsid w:val="00700FB2"/>
    <w:rsid w:val="00701FC5"/>
    <w:rsid w:val="007022ED"/>
    <w:rsid w:val="007024CD"/>
    <w:rsid w:val="007028EC"/>
    <w:rsid w:val="00702D8F"/>
    <w:rsid w:val="0070365F"/>
    <w:rsid w:val="007037EA"/>
    <w:rsid w:val="00704117"/>
    <w:rsid w:val="00704BB1"/>
    <w:rsid w:val="007050A0"/>
    <w:rsid w:val="0070573C"/>
    <w:rsid w:val="0070584E"/>
    <w:rsid w:val="00705AC0"/>
    <w:rsid w:val="007061DB"/>
    <w:rsid w:val="0070628C"/>
    <w:rsid w:val="00706694"/>
    <w:rsid w:val="00706878"/>
    <w:rsid w:val="0070704C"/>
    <w:rsid w:val="00707436"/>
    <w:rsid w:val="00707C6F"/>
    <w:rsid w:val="007101CB"/>
    <w:rsid w:val="0071086E"/>
    <w:rsid w:val="00710AF9"/>
    <w:rsid w:val="00710C5D"/>
    <w:rsid w:val="00710D6E"/>
    <w:rsid w:val="00710E17"/>
    <w:rsid w:val="0071183E"/>
    <w:rsid w:val="00711ED5"/>
    <w:rsid w:val="00712115"/>
    <w:rsid w:val="00712165"/>
    <w:rsid w:val="007135AC"/>
    <w:rsid w:val="00714058"/>
    <w:rsid w:val="00714374"/>
    <w:rsid w:val="007149E2"/>
    <w:rsid w:val="00714F2D"/>
    <w:rsid w:val="00714FBD"/>
    <w:rsid w:val="00715B0D"/>
    <w:rsid w:val="00715B32"/>
    <w:rsid w:val="00715B49"/>
    <w:rsid w:val="0071668A"/>
    <w:rsid w:val="007168A9"/>
    <w:rsid w:val="00716F40"/>
    <w:rsid w:val="007171D8"/>
    <w:rsid w:val="00717932"/>
    <w:rsid w:val="00717B97"/>
    <w:rsid w:val="00717F74"/>
    <w:rsid w:val="00720979"/>
    <w:rsid w:val="00720A54"/>
    <w:rsid w:val="00720B2C"/>
    <w:rsid w:val="00721234"/>
    <w:rsid w:val="00721377"/>
    <w:rsid w:val="007214C1"/>
    <w:rsid w:val="00721621"/>
    <w:rsid w:val="00721D5D"/>
    <w:rsid w:val="00721E3F"/>
    <w:rsid w:val="00721E9F"/>
    <w:rsid w:val="007220DE"/>
    <w:rsid w:val="00723006"/>
    <w:rsid w:val="007237CE"/>
    <w:rsid w:val="007240E2"/>
    <w:rsid w:val="00724CB6"/>
    <w:rsid w:val="00725F05"/>
    <w:rsid w:val="007260CA"/>
    <w:rsid w:val="00726863"/>
    <w:rsid w:val="007269C4"/>
    <w:rsid w:val="00726B08"/>
    <w:rsid w:val="0072744D"/>
    <w:rsid w:val="007278BF"/>
    <w:rsid w:val="00727A6E"/>
    <w:rsid w:val="00727AE6"/>
    <w:rsid w:val="007300DB"/>
    <w:rsid w:val="00730122"/>
    <w:rsid w:val="00730456"/>
    <w:rsid w:val="00730906"/>
    <w:rsid w:val="00730AB3"/>
    <w:rsid w:val="00730E0D"/>
    <w:rsid w:val="00731C50"/>
    <w:rsid w:val="00731C77"/>
    <w:rsid w:val="00731E7C"/>
    <w:rsid w:val="00732442"/>
    <w:rsid w:val="0073244A"/>
    <w:rsid w:val="00732491"/>
    <w:rsid w:val="0073289B"/>
    <w:rsid w:val="00732F8E"/>
    <w:rsid w:val="007339E9"/>
    <w:rsid w:val="00733CFB"/>
    <w:rsid w:val="00733FFA"/>
    <w:rsid w:val="007342EE"/>
    <w:rsid w:val="00734951"/>
    <w:rsid w:val="00734A65"/>
    <w:rsid w:val="00734B72"/>
    <w:rsid w:val="00734FC7"/>
    <w:rsid w:val="00735350"/>
    <w:rsid w:val="00735E58"/>
    <w:rsid w:val="00735E6E"/>
    <w:rsid w:val="00736105"/>
    <w:rsid w:val="00736452"/>
    <w:rsid w:val="00736834"/>
    <w:rsid w:val="00736B5F"/>
    <w:rsid w:val="00737089"/>
    <w:rsid w:val="00737B1B"/>
    <w:rsid w:val="00737EDE"/>
    <w:rsid w:val="007402DF"/>
    <w:rsid w:val="00740346"/>
    <w:rsid w:val="00740938"/>
    <w:rsid w:val="00741372"/>
    <w:rsid w:val="00741726"/>
    <w:rsid w:val="00741728"/>
    <w:rsid w:val="00741E3B"/>
    <w:rsid w:val="0074235F"/>
    <w:rsid w:val="0074279F"/>
    <w:rsid w:val="00742A26"/>
    <w:rsid w:val="0074321F"/>
    <w:rsid w:val="007433F8"/>
    <w:rsid w:val="0074352D"/>
    <w:rsid w:val="007435D5"/>
    <w:rsid w:val="007437C2"/>
    <w:rsid w:val="007437D1"/>
    <w:rsid w:val="00743C52"/>
    <w:rsid w:val="00743E43"/>
    <w:rsid w:val="00743E94"/>
    <w:rsid w:val="007440DD"/>
    <w:rsid w:val="007441A6"/>
    <w:rsid w:val="007445FB"/>
    <w:rsid w:val="0074468D"/>
    <w:rsid w:val="007451F4"/>
    <w:rsid w:val="0074551B"/>
    <w:rsid w:val="00745525"/>
    <w:rsid w:val="00745E6B"/>
    <w:rsid w:val="007460BD"/>
    <w:rsid w:val="00746751"/>
    <w:rsid w:val="00746755"/>
    <w:rsid w:val="00746966"/>
    <w:rsid w:val="00746C2A"/>
    <w:rsid w:val="00746D75"/>
    <w:rsid w:val="00746E70"/>
    <w:rsid w:val="00746EB9"/>
    <w:rsid w:val="00747A75"/>
    <w:rsid w:val="00747B21"/>
    <w:rsid w:val="0075032B"/>
    <w:rsid w:val="007505B4"/>
    <w:rsid w:val="0075070D"/>
    <w:rsid w:val="00750EBA"/>
    <w:rsid w:val="007511EE"/>
    <w:rsid w:val="00751443"/>
    <w:rsid w:val="007517DE"/>
    <w:rsid w:val="00751AE9"/>
    <w:rsid w:val="00751B2F"/>
    <w:rsid w:val="00751B50"/>
    <w:rsid w:val="00751C22"/>
    <w:rsid w:val="007524B6"/>
    <w:rsid w:val="0075262D"/>
    <w:rsid w:val="0075311A"/>
    <w:rsid w:val="007535EB"/>
    <w:rsid w:val="00753A31"/>
    <w:rsid w:val="00753FE5"/>
    <w:rsid w:val="007540DB"/>
    <w:rsid w:val="00755007"/>
    <w:rsid w:val="007552BA"/>
    <w:rsid w:val="00755337"/>
    <w:rsid w:val="00755495"/>
    <w:rsid w:val="00755B04"/>
    <w:rsid w:val="00756AEF"/>
    <w:rsid w:val="00756FD0"/>
    <w:rsid w:val="00757A6E"/>
    <w:rsid w:val="00757D31"/>
    <w:rsid w:val="0076020D"/>
    <w:rsid w:val="00760891"/>
    <w:rsid w:val="00760DF4"/>
    <w:rsid w:val="00761231"/>
    <w:rsid w:val="00761592"/>
    <w:rsid w:val="007619C1"/>
    <w:rsid w:val="00761BDC"/>
    <w:rsid w:val="00761C3E"/>
    <w:rsid w:val="00761DA4"/>
    <w:rsid w:val="0076236F"/>
    <w:rsid w:val="007624CB"/>
    <w:rsid w:val="00764103"/>
    <w:rsid w:val="007648E8"/>
    <w:rsid w:val="007649C4"/>
    <w:rsid w:val="007652DA"/>
    <w:rsid w:val="007652ED"/>
    <w:rsid w:val="00765394"/>
    <w:rsid w:val="007655EB"/>
    <w:rsid w:val="00765896"/>
    <w:rsid w:val="007658FC"/>
    <w:rsid w:val="00765BD0"/>
    <w:rsid w:val="00765C69"/>
    <w:rsid w:val="00765CD2"/>
    <w:rsid w:val="00765EA2"/>
    <w:rsid w:val="00765FA8"/>
    <w:rsid w:val="00766C4B"/>
    <w:rsid w:val="00766F8A"/>
    <w:rsid w:val="00767CF3"/>
    <w:rsid w:val="00770144"/>
    <w:rsid w:val="007701BE"/>
    <w:rsid w:val="00770474"/>
    <w:rsid w:val="00770B13"/>
    <w:rsid w:val="0077110F"/>
    <w:rsid w:val="0077122D"/>
    <w:rsid w:val="0077194B"/>
    <w:rsid w:val="0077206F"/>
    <w:rsid w:val="0077214C"/>
    <w:rsid w:val="00772657"/>
    <w:rsid w:val="00772924"/>
    <w:rsid w:val="00772A45"/>
    <w:rsid w:val="00772A92"/>
    <w:rsid w:val="00772BAB"/>
    <w:rsid w:val="00772F1E"/>
    <w:rsid w:val="00772FCD"/>
    <w:rsid w:val="007730C5"/>
    <w:rsid w:val="0077326C"/>
    <w:rsid w:val="0077356C"/>
    <w:rsid w:val="007736CA"/>
    <w:rsid w:val="007738D9"/>
    <w:rsid w:val="00773F29"/>
    <w:rsid w:val="007741CC"/>
    <w:rsid w:val="00774A33"/>
    <w:rsid w:val="00774B7F"/>
    <w:rsid w:val="007756C9"/>
    <w:rsid w:val="007757E9"/>
    <w:rsid w:val="00775DD4"/>
    <w:rsid w:val="00775DDD"/>
    <w:rsid w:val="0077633F"/>
    <w:rsid w:val="007764E6"/>
    <w:rsid w:val="00776596"/>
    <w:rsid w:val="00776B3D"/>
    <w:rsid w:val="00776FBD"/>
    <w:rsid w:val="0077786F"/>
    <w:rsid w:val="00777B4F"/>
    <w:rsid w:val="00780B83"/>
    <w:rsid w:val="00780F04"/>
    <w:rsid w:val="0078123C"/>
    <w:rsid w:val="00781A85"/>
    <w:rsid w:val="00781B3D"/>
    <w:rsid w:val="00781D6F"/>
    <w:rsid w:val="00782ADE"/>
    <w:rsid w:val="00782AE3"/>
    <w:rsid w:val="00782D80"/>
    <w:rsid w:val="00782DD6"/>
    <w:rsid w:val="00782E7C"/>
    <w:rsid w:val="0078323A"/>
    <w:rsid w:val="00783369"/>
    <w:rsid w:val="0078396B"/>
    <w:rsid w:val="00783EA8"/>
    <w:rsid w:val="0078422F"/>
    <w:rsid w:val="007850DE"/>
    <w:rsid w:val="00785581"/>
    <w:rsid w:val="00785AED"/>
    <w:rsid w:val="00785CBC"/>
    <w:rsid w:val="00785DE2"/>
    <w:rsid w:val="00786359"/>
    <w:rsid w:val="007877E5"/>
    <w:rsid w:val="0079047C"/>
    <w:rsid w:val="00790BBF"/>
    <w:rsid w:val="00791215"/>
    <w:rsid w:val="00791374"/>
    <w:rsid w:val="007916C4"/>
    <w:rsid w:val="007926B3"/>
    <w:rsid w:val="00792854"/>
    <w:rsid w:val="00792F86"/>
    <w:rsid w:val="00793D04"/>
    <w:rsid w:val="00793EB8"/>
    <w:rsid w:val="007943A5"/>
    <w:rsid w:val="0079478C"/>
    <w:rsid w:val="007950CD"/>
    <w:rsid w:val="00795B5C"/>
    <w:rsid w:val="007962ED"/>
    <w:rsid w:val="0079641F"/>
    <w:rsid w:val="00796709"/>
    <w:rsid w:val="00797320"/>
    <w:rsid w:val="00797BBC"/>
    <w:rsid w:val="007A06F6"/>
    <w:rsid w:val="007A0A29"/>
    <w:rsid w:val="007A0B05"/>
    <w:rsid w:val="007A0E03"/>
    <w:rsid w:val="007A15D2"/>
    <w:rsid w:val="007A16E3"/>
    <w:rsid w:val="007A1715"/>
    <w:rsid w:val="007A26A5"/>
    <w:rsid w:val="007A2B2C"/>
    <w:rsid w:val="007A2CC3"/>
    <w:rsid w:val="007A373F"/>
    <w:rsid w:val="007A4266"/>
    <w:rsid w:val="007A5BFE"/>
    <w:rsid w:val="007A5D3C"/>
    <w:rsid w:val="007A67EE"/>
    <w:rsid w:val="007A6B66"/>
    <w:rsid w:val="007A6E3B"/>
    <w:rsid w:val="007A6F22"/>
    <w:rsid w:val="007A7155"/>
    <w:rsid w:val="007A757D"/>
    <w:rsid w:val="007A75C8"/>
    <w:rsid w:val="007A7A62"/>
    <w:rsid w:val="007A7B9E"/>
    <w:rsid w:val="007A7FA2"/>
    <w:rsid w:val="007B01D8"/>
    <w:rsid w:val="007B04A0"/>
    <w:rsid w:val="007B1D4B"/>
    <w:rsid w:val="007B24A5"/>
    <w:rsid w:val="007B2DAE"/>
    <w:rsid w:val="007B2DE3"/>
    <w:rsid w:val="007B2F3C"/>
    <w:rsid w:val="007B396A"/>
    <w:rsid w:val="007B4704"/>
    <w:rsid w:val="007B5007"/>
    <w:rsid w:val="007B5664"/>
    <w:rsid w:val="007B5AE5"/>
    <w:rsid w:val="007B5B53"/>
    <w:rsid w:val="007B6081"/>
    <w:rsid w:val="007B67A5"/>
    <w:rsid w:val="007B6C2B"/>
    <w:rsid w:val="007B7194"/>
    <w:rsid w:val="007B77C8"/>
    <w:rsid w:val="007B78E6"/>
    <w:rsid w:val="007C03B1"/>
    <w:rsid w:val="007C09F3"/>
    <w:rsid w:val="007C0B47"/>
    <w:rsid w:val="007C108D"/>
    <w:rsid w:val="007C1632"/>
    <w:rsid w:val="007C19A8"/>
    <w:rsid w:val="007C19FE"/>
    <w:rsid w:val="007C1CC7"/>
    <w:rsid w:val="007C27F7"/>
    <w:rsid w:val="007C282D"/>
    <w:rsid w:val="007C3037"/>
    <w:rsid w:val="007C3367"/>
    <w:rsid w:val="007C40D6"/>
    <w:rsid w:val="007C43E2"/>
    <w:rsid w:val="007C465E"/>
    <w:rsid w:val="007C4739"/>
    <w:rsid w:val="007C504F"/>
    <w:rsid w:val="007C5143"/>
    <w:rsid w:val="007C5414"/>
    <w:rsid w:val="007C63A3"/>
    <w:rsid w:val="007C65F6"/>
    <w:rsid w:val="007C6CDA"/>
    <w:rsid w:val="007C74B9"/>
    <w:rsid w:val="007C7DAC"/>
    <w:rsid w:val="007D0171"/>
    <w:rsid w:val="007D03E9"/>
    <w:rsid w:val="007D0E1C"/>
    <w:rsid w:val="007D0F76"/>
    <w:rsid w:val="007D1568"/>
    <w:rsid w:val="007D1D5F"/>
    <w:rsid w:val="007D261A"/>
    <w:rsid w:val="007D2EAB"/>
    <w:rsid w:val="007D3114"/>
    <w:rsid w:val="007D3657"/>
    <w:rsid w:val="007D3803"/>
    <w:rsid w:val="007D3D9E"/>
    <w:rsid w:val="007D4034"/>
    <w:rsid w:val="007D41FF"/>
    <w:rsid w:val="007D4686"/>
    <w:rsid w:val="007D4F49"/>
    <w:rsid w:val="007D52F3"/>
    <w:rsid w:val="007D56A8"/>
    <w:rsid w:val="007D573F"/>
    <w:rsid w:val="007D595F"/>
    <w:rsid w:val="007D5F83"/>
    <w:rsid w:val="007D634E"/>
    <w:rsid w:val="007D6CB0"/>
    <w:rsid w:val="007D6F85"/>
    <w:rsid w:val="007D7314"/>
    <w:rsid w:val="007D7583"/>
    <w:rsid w:val="007E0123"/>
    <w:rsid w:val="007E0518"/>
    <w:rsid w:val="007E0C3A"/>
    <w:rsid w:val="007E0DA1"/>
    <w:rsid w:val="007E0DE4"/>
    <w:rsid w:val="007E13D0"/>
    <w:rsid w:val="007E14E0"/>
    <w:rsid w:val="007E157D"/>
    <w:rsid w:val="007E161D"/>
    <w:rsid w:val="007E19AC"/>
    <w:rsid w:val="007E1C64"/>
    <w:rsid w:val="007E24C4"/>
    <w:rsid w:val="007E27D2"/>
    <w:rsid w:val="007E2BA2"/>
    <w:rsid w:val="007E3054"/>
    <w:rsid w:val="007E35A8"/>
    <w:rsid w:val="007E3B43"/>
    <w:rsid w:val="007E3F05"/>
    <w:rsid w:val="007E4377"/>
    <w:rsid w:val="007E43AD"/>
    <w:rsid w:val="007E46FA"/>
    <w:rsid w:val="007E4AAE"/>
    <w:rsid w:val="007E4F17"/>
    <w:rsid w:val="007E4F44"/>
    <w:rsid w:val="007E530A"/>
    <w:rsid w:val="007E5E51"/>
    <w:rsid w:val="007E6087"/>
    <w:rsid w:val="007E63BC"/>
    <w:rsid w:val="007E700E"/>
    <w:rsid w:val="007E7035"/>
    <w:rsid w:val="007E72B7"/>
    <w:rsid w:val="007E7904"/>
    <w:rsid w:val="007F0089"/>
    <w:rsid w:val="007F0517"/>
    <w:rsid w:val="007F094D"/>
    <w:rsid w:val="007F0C45"/>
    <w:rsid w:val="007F0C87"/>
    <w:rsid w:val="007F166E"/>
    <w:rsid w:val="007F178D"/>
    <w:rsid w:val="007F1B3D"/>
    <w:rsid w:val="007F1F7F"/>
    <w:rsid w:val="007F278C"/>
    <w:rsid w:val="007F2A2C"/>
    <w:rsid w:val="007F304D"/>
    <w:rsid w:val="007F3107"/>
    <w:rsid w:val="007F35C5"/>
    <w:rsid w:val="007F3626"/>
    <w:rsid w:val="007F3AFA"/>
    <w:rsid w:val="007F3D1E"/>
    <w:rsid w:val="007F3F6D"/>
    <w:rsid w:val="007F4A67"/>
    <w:rsid w:val="007F4BED"/>
    <w:rsid w:val="007F6322"/>
    <w:rsid w:val="007F6BA6"/>
    <w:rsid w:val="007F6DBE"/>
    <w:rsid w:val="007F78AE"/>
    <w:rsid w:val="007F7B0C"/>
    <w:rsid w:val="007F7BA8"/>
    <w:rsid w:val="008000AE"/>
    <w:rsid w:val="008001D9"/>
    <w:rsid w:val="00800357"/>
    <w:rsid w:val="008013CD"/>
    <w:rsid w:val="008018E4"/>
    <w:rsid w:val="00801AB0"/>
    <w:rsid w:val="00801D8F"/>
    <w:rsid w:val="00803764"/>
    <w:rsid w:val="008039B4"/>
    <w:rsid w:val="00803D63"/>
    <w:rsid w:val="00803E18"/>
    <w:rsid w:val="0080453B"/>
    <w:rsid w:val="00805737"/>
    <w:rsid w:val="008059C6"/>
    <w:rsid w:val="0080653C"/>
    <w:rsid w:val="00806D9D"/>
    <w:rsid w:val="00807676"/>
    <w:rsid w:val="008100C3"/>
    <w:rsid w:val="00810212"/>
    <w:rsid w:val="00810221"/>
    <w:rsid w:val="00810FC3"/>
    <w:rsid w:val="008111AA"/>
    <w:rsid w:val="008119F9"/>
    <w:rsid w:val="00812293"/>
    <w:rsid w:val="0081266D"/>
    <w:rsid w:val="00812AE4"/>
    <w:rsid w:val="00812B49"/>
    <w:rsid w:val="00813C49"/>
    <w:rsid w:val="00813D47"/>
    <w:rsid w:val="00813E1D"/>
    <w:rsid w:val="008145CF"/>
    <w:rsid w:val="008145F2"/>
    <w:rsid w:val="00814935"/>
    <w:rsid w:val="00814E38"/>
    <w:rsid w:val="00815316"/>
    <w:rsid w:val="00815C16"/>
    <w:rsid w:val="00816646"/>
    <w:rsid w:val="00816DE7"/>
    <w:rsid w:val="00817005"/>
    <w:rsid w:val="00817084"/>
    <w:rsid w:val="00817444"/>
    <w:rsid w:val="00817A57"/>
    <w:rsid w:val="00820633"/>
    <w:rsid w:val="00820DCC"/>
    <w:rsid w:val="0082116A"/>
    <w:rsid w:val="008211EA"/>
    <w:rsid w:val="008213B7"/>
    <w:rsid w:val="0082198E"/>
    <w:rsid w:val="00821A11"/>
    <w:rsid w:val="00822365"/>
    <w:rsid w:val="00822BD0"/>
    <w:rsid w:val="0082307D"/>
    <w:rsid w:val="0082333B"/>
    <w:rsid w:val="008236E7"/>
    <w:rsid w:val="00824437"/>
    <w:rsid w:val="008245CA"/>
    <w:rsid w:val="00824BAF"/>
    <w:rsid w:val="00825561"/>
    <w:rsid w:val="0082572B"/>
    <w:rsid w:val="008259B9"/>
    <w:rsid w:val="0082607F"/>
    <w:rsid w:val="0082622A"/>
    <w:rsid w:val="008262B0"/>
    <w:rsid w:val="00826A63"/>
    <w:rsid w:val="00826A7B"/>
    <w:rsid w:val="00826AC9"/>
    <w:rsid w:val="00827E0F"/>
    <w:rsid w:val="0083030F"/>
    <w:rsid w:val="008316D0"/>
    <w:rsid w:val="008317EE"/>
    <w:rsid w:val="00831A4C"/>
    <w:rsid w:val="00832A6F"/>
    <w:rsid w:val="00832B5F"/>
    <w:rsid w:val="0083332E"/>
    <w:rsid w:val="00833531"/>
    <w:rsid w:val="00833C2D"/>
    <w:rsid w:val="00833EE1"/>
    <w:rsid w:val="00834262"/>
    <w:rsid w:val="008344A5"/>
    <w:rsid w:val="00834512"/>
    <w:rsid w:val="00834790"/>
    <w:rsid w:val="00835465"/>
    <w:rsid w:val="00835545"/>
    <w:rsid w:val="00835A49"/>
    <w:rsid w:val="00835B58"/>
    <w:rsid w:val="00836023"/>
    <w:rsid w:val="00836C5F"/>
    <w:rsid w:val="008377A0"/>
    <w:rsid w:val="00837E54"/>
    <w:rsid w:val="0084113B"/>
    <w:rsid w:val="008413EB"/>
    <w:rsid w:val="0084161B"/>
    <w:rsid w:val="00841DCC"/>
    <w:rsid w:val="00842425"/>
    <w:rsid w:val="008425B3"/>
    <w:rsid w:val="00842843"/>
    <w:rsid w:val="00842867"/>
    <w:rsid w:val="008435B2"/>
    <w:rsid w:val="00843868"/>
    <w:rsid w:val="00843A5C"/>
    <w:rsid w:val="00843D37"/>
    <w:rsid w:val="00844127"/>
    <w:rsid w:val="00844E3D"/>
    <w:rsid w:val="008450F3"/>
    <w:rsid w:val="00845230"/>
    <w:rsid w:val="00845240"/>
    <w:rsid w:val="00846037"/>
    <w:rsid w:val="0084624A"/>
    <w:rsid w:val="0084638C"/>
    <w:rsid w:val="00846A29"/>
    <w:rsid w:val="00846DAC"/>
    <w:rsid w:val="00846EBB"/>
    <w:rsid w:val="00846F14"/>
    <w:rsid w:val="008479A3"/>
    <w:rsid w:val="00847C0A"/>
    <w:rsid w:val="00850522"/>
    <w:rsid w:val="008507C7"/>
    <w:rsid w:val="008510D7"/>
    <w:rsid w:val="0085127D"/>
    <w:rsid w:val="008513E8"/>
    <w:rsid w:val="0085140C"/>
    <w:rsid w:val="00851995"/>
    <w:rsid w:val="00851C76"/>
    <w:rsid w:val="008526A0"/>
    <w:rsid w:val="0085273D"/>
    <w:rsid w:val="00852A54"/>
    <w:rsid w:val="00853647"/>
    <w:rsid w:val="0085414C"/>
    <w:rsid w:val="008555DC"/>
    <w:rsid w:val="00855B91"/>
    <w:rsid w:val="00855C66"/>
    <w:rsid w:val="00856298"/>
    <w:rsid w:val="0085648E"/>
    <w:rsid w:val="008565C1"/>
    <w:rsid w:val="00856889"/>
    <w:rsid w:val="00856E35"/>
    <w:rsid w:val="00857616"/>
    <w:rsid w:val="0085797C"/>
    <w:rsid w:val="00860300"/>
    <w:rsid w:val="00860308"/>
    <w:rsid w:val="00860C5E"/>
    <w:rsid w:val="00860E77"/>
    <w:rsid w:val="00860FEB"/>
    <w:rsid w:val="00861068"/>
    <w:rsid w:val="008610CF"/>
    <w:rsid w:val="0086118E"/>
    <w:rsid w:val="00861459"/>
    <w:rsid w:val="00861523"/>
    <w:rsid w:val="00861B59"/>
    <w:rsid w:val="0086265B"/>
    <w:rsid w:val="00862C07"/>
    <w:rsid w:val="00863132"/>
    <w:rsid w:val="0086377E"/>
    <w:rsid w:val="0086393A"/>
    <w:rsid w:val="008641CF"/>
    <w:rsid w:val="00864333"/>
    <w:rsid w:val="008648FF"/>
    <w:rsid w:val="00864A13"/>
    <w:rsid w:val="00864B26"/>
    <w:rsid w:val="00864B6B"/>
    <w:rsid w:val="00864CA3"/>
    <w:rsid w:val="00865A6A"/>
    <w:rsid w:val="00865BDF"/>
    <w:rsid w:val="008665CC"/>
    <w:rsid w:val="0086661F"/>
    <w:rsid w:val="00867D73"/>
    <w:rsid w:val="008704FC"/>
    <w:rsid w:val="008705F0"/>
    <w:rsid w:val="00870855"/>
    <w:rsid w:val="00870887"/>
    <w:rsid w:val="00870BE8"/>
    <w:rsid w:val="00870DF5"/>
    <w:rsid w:val="00871030"/>
    <w:rsid w:val="00871213"/>
    <w:rsid w:val="0087138A"/>
    <w:rsid w:val="0087201E"/>
    <w:rsid w:val="00872444"/>
    <w:rsid w:val="00872A61"/>
    <w:rsid w:val="00872D03"/>
    <w:rsid w:val="00872D65"/>
    <w:rsid w:val="00873897"/>
    <w:rsid w:val="00873F95"/>
    <w:rsid w:val="00874101"/>
    <w:rsid w:val="0087447F"/>
    <w:rsid w:val="00874B18"/>
    <w:rsid w:val="00875429"/>
    <w:rsid w:val="0087559C"/>
    <w:rsid w:val="008759FF"/>
    <w:rsid w:val="00875BED"/>
    <w:rsid w:val="00875DD2"/>
    <w:rsid w:val="0087620C"/>
    <w:rsid w:val="00876471"/>
    <w:rsid w:val="00876F17"/>
    <w:rsid w:val="00877259"/>
    <w:rsid w:val="008776D0"/>
    <w:rsid w:val="00877741"/>
    <w:rsid w:val="00877ADD"/>
    <w:rsid w:val="008802EF"/>
    <w:rsid w:val="008802F7"/>
    <w:rsid w:val="0088037E"/>
    <w:rsid w:val="00881F47"/>
    <w:rsid w:val="008825E3"/>
    <w:rsid w:val="00882CCB"/>
    <w:rsid w:val="00883450"/>
    <w:rsid w:val="00883F4B"/>
    <w:rsid w:val="00884D53"/>
    <w:rsid w:val="0088638C"/>
    <w:rsid w:val="0088671E"/>
    <w:rsid w:val="008867F2"/>
    <w:rsid w:val="00886952"/>
    <w:rsid w:val="00886A2B"/>
    <w:rsid w:val="00886A72"/>
    <w:rsid w:val="00886A76"/>
    <w:rsid w:val="00886A9B"/>
    <w:rsid w:val="008872E3"/>
    <w:rsid w:val="00887B49"/>
    <w:rsid w:val="00890D3B"/>
    <w:rsid w:val="00891557"/>
    <w:rsid w:val="008917E7"/>
    <w:rsid w:val="00891A73"/>
    <w:rsid w:val="00892508"/>
    <w:rsid w:val="008926D9"/>
    <w:rsid w:val="0089290C"/>
    <w:rsid w:val="00892911"/>
    <w:rsid w:val="00892AA6"/>
    <w:rsid w:val="00892D32"/>
    <w:rsid w:val="00892E98"/>
    <w:rsid w:val="008930CE"/>
    <w:rsid w:val="00893796"/>
    <w:rsid w:val="00893811"/>
    <w:rsid w:val="0089394F"/>
    <w:rsid w:val="00893A7C"/>
    <w:rsid w:val="008940CE"/>
    <w:rsid w:val="008945D6"/>
    <w:rsid w:val="00894E90"/>
    <w:rsid w:val="00894F3F"/>
    <w:rsid w:val="00895581"/>
    <w:rsid w:val="008960FA"/>
    <w:rsid w:val="00896340"/>
    <w:rsid w:val="008963A7"/>
    <w:rsid w:val="008964B7"/>
    <w:rsid w:val="00896748"/>
    <w:rsid w:val="00896948"/>
    <w:rsid w:val="0089737A"/>
    <w:rsid w:val="0089751D"/>
    <w:rsid w:val="00897745"/>
    <w:rsid w:val="00897BB4"/>
    <w:rsid w:val="00897FE3"/>
    <w:rsid w:val="008A04FD"/>
    <w:rsid w:val="008A05CB"/>
    <w:rsid w:val="008A152B"/>
    <w:rsid w:val="008A192D"/>
    <w:rsid w:val="008A1CF5"/>
    <w:rsid w:val="008A1FC4"/>
    <w:rsid w:val="008A2313"/>
    <w:rsid w:val="008A2762"/>
    <w:rsid w:val="008A2E44"/>
    <w:rsid w:val="008A2E8E"/>
    <w:rsid w:val="008A30C9"/>
    <w:rsid w:val="008A30D1"/>
    <w:rsid w:val="008A3713"/>
    <w:rsid w:val="008A3852"/>
    <w:rsid w:val="008A3CC6"/>
    <w:rsid w:val="008A40EE"/>
    <w:rsid w:val="008A4548"/>
    <w:rsid w:val="008A45A6"/>
    <w:rsid w:val="008A4750"/>
    <w:rsid w:val="008A4D36"/>
    <w:rsid w:val="008A4EE5"/>
    <w:rsid w:val="008A55F5"/>
    <w:rsid w:val="008A58EA"/>
    <w:rsid w:val="008A6882"/>
    <w:rsid w:val="008A68FF"/>
    <w:rsid w:val="008A6B8D"/>
    <w:rsid w:val="008A6E7F"/>
    <w:rsid w:val="008A7115"/>
    <w:rsid w:val="008A71C9"/>
    <w:rsid w:val="008A7A70"/>
    <w:rsid w:val="008A7D02"/>
    <w:rsid w:val="008B0103"/>
    <w:rsid w:val="008B0339"/>
    <w:rsid w:val="008B08BE"/>
    <w:rsid w:val="008B0BD1"/>
    <w:rsid w:val="008B0C32"/>
    <w:rsid w:val="008B0D7C"/>
    <w:rsid w:val="008B1BA2"/>
    <w:rsid w:val="008B1C27"/>
    <w:rsid w:val="008B1C29"/>
    <w:rsid w:val="008B1ED0"/>
    <w:rsid w:val="008B2BF5"/>
    <w:rsid w:val="008B4583"/>
    <w:rsid w:val="008B461F"/>
    <w:rsid w:val="008B47D6"/>
    <w:rsid w:val="008B496F"/>
    <w:rsid w:val="008B499D"/>
    <w:rsid w:val="008B5509"/>
    <w:rsid w:val="008B6678"/>
    <w:rsid w:val="008B69A8"/>
    <w:rsid w:val="008B6F2B"/>
    <w:rsid w:val="008B7938"/>
    <w:rsid w:val="008B79A5"/>
    <w:rsid w:val="008C00F0"/>
    <w:rsid w:val="008C0713"/>
    <w:rsid w:val="008C0ED6"/>
    <w:rsid w:val="008C14AB"/>
    <w:rsid w:val="008C1AA3"/>
    <w:rsid w:val="008C1B50"/>
    <w:rsid w:val="008C1EE5"/>
    <w:rsid w:val="008C2858"/>
    <w:rsid w:val="008C31DE"/>
    <w:rsid w:val="008C397D"/>
    <w:rsid w:val="008C39E9"/>
    <w:rsid w:val="008C3A8A"/>
    <w:rsid w:val="008C3F21"/>
    <w:rsid w:val="008C4064"/>
    <w:rsid w:val="008C4B6A"/>
    <w:rsid w:val="008C561D"/>
    <w:rsid w:val="008C5AA8"/>
    <w:rsid w:val="008C66C3"/>
    <w:rsid w:val="008C6C8A"/>
    <w:rsid w:val="008C6D40"/>
    <w:rsid w:val="008C74CC"/>
    <w:rsid w:val="008C7516"/>
    <w:rsid w:val="008C7F6E"/>
    <w:rsid w:val="008D020A"/>
    <w:rsid w:val="008D1502"/>
    <w:rsid w:val="008D15F9"/>
    <w:rsid w:val="008D1C9E"/>
    <w:rsid w:val="008D1EBA"/>
    <w:rsid w:val="008D21CA"/>
    <w:rsid w:val="008D236C"/>
    <w:rsid w:val="008D2517"/>
    <w:rsid w:val="008D264C"/>
    <w:rsid w:val="008D34B5"/>
    <w:rsid w:val="008D3AAD"/>
    <w:rsid w:val="008D3CB9"/>
    <w:rsid w:val="008D41FB"/>
    <w:rsid w:val="008D5ADA"/>
    <w:rsid w:val="008D5E71"/>
    <w:rsid w:val="008D5FBD"/>
    <w:rsid w:val="008D6A73"/>
    <w:rsid w:val="008D71ED"/>
    <w:rsid w:val="008D7F1B"/>
    <w:rsid w:val="008D7FC0"/>
    <w:rsid w:val="008E034E"/>
    <w:rsid w:val="008E0385"/>
    <w:rsid w:val="008E0890"/>
    <w:rsid w:val="008E0A0C"/>
    <w:rsid w:val="008E0FD7"/>
    <w:rsid w:val="008E1155"/>
    <w:rsid w:val="008E18D4"/>
    <w:rsid w:val="008E18E0"/>
    <w:rsid w:val="008E1BD5"/>
    <w:rsid w:val="008E1C88"/>
    <w:rsid w:val="008E24C6"/>
    <w:rsid w:val="008E2B85"/>
    <w:rsid w:val="008E2BCF"/>
    <w:rsid w:val="008E30AF"/>
    <w:rsid w:val="008E32A5"/>
    <w:rsid w:val="008E334D"/>
    <w:rsid w:val="008E36F4"/>
    <w:rsid w:val="008E374C"/>
    <w:rsid w:val="008E40D8"/>
    <w:rsid w:val="008E425F"/>
    <w:rsid w:val="008E42F0"/>
    <w:rsid w:val="008E45E1"/>
    <w:rsid w:val="008E48E4"/>
    <w:rsid w:val="008E4C0C"/>
    <w:rsid w:val="008E4DCE"/>
    <w:rsid w:val="008E4E09"/>
    <w:rsid w:val="008E51FA"/>
    <w:rsid w:val="008E61AB"/>
    <w:rsid w:val="008E626F"/>
    <w:rsid w:val="008E6F08"/>
    <w:rsid w:val="008E728D"/>
    <w:rsid w:val="008E7816"/>
    <w:rsid w:val="008E7E0C"/>
    <w:rsid w:val="008F0013"/>
    <w:rsid w:val="008F073A"/>
    <w:rsid w:val="008F08A1"/>
    <w:rsid w:val="008F0A8D"/>
    <w:rsid w:val="008F0DEF"/>
    <w:rsid w:val="008F20F4"/>
    <w:rsid w:val="008F26C9"/>
    <w:rsid w:val="008F2BB6"/>
    <w:rsid w:val="008F2FA4"/>
    <w:rsid w:val="008F3016"/>
    <w:rsid w:val="008F3479"/>
    <w:rsid w:val="008F3723"/>
    <w:rsid w:val="008F372C"/>
    <w:rsid w:val="008F37BE"/>
    <w:rsid w:val="008F37F5"/>
    <w:rsid w:val="008F3FDA"/>
    <w:rsid w:val="008F40C7"/>
    <w:rsid w:val="008F4467"/>
    <w:rsid w:val="008F473B"/>
    <w:rsid w:val="008F4ADE"/>
    <w:rsid w:val="008F4F32"/>
    <w:rsid w:val="008F65EA"/>
    <w:rsid w:val="008F689A"/>
    <w:rsid w:val="008F6D6B"/>
    <w:rsid w:val="008F6EFF"/>
    <w:rsid w:val="008F74E5"/>
    <w:rsid w:val="008F76C8"/>
    <w:rsid w:val="008F7D6A"/>
    <w:rsid w:val="008F7D95"/>
    <w:rsid w:val="008F7E32"/>
    <w:rsid w:val="009017FD"/>
    <w:rsid w:val="00901CF6"/>
    <w:rsid w:val="00901FB9"/>
    <w:rsid w:val="00902608"/>
    <w:rsid w:val="00902CB8"/>
    <w:rsid w:val="009030BE"/>
    <w:rsid w:val="00903DE0"/>
    <w:rsid w:val="0090418C"/>
    <w:rsid w:val="009042AE"/>
    <w:rsid w:val="00904774"/>
    <w:rsid w:val="009056EB"/>
    <w:rsid w:val="009058D2"/>
    <w:rsid w:val="00905CFF"/>
    <w:rsid w:val="00905D64"/>
    <w:rsid w:val="00905F5A"/>
    <w:rsid w:val="009064C9"/>
    <w:rsid w:val="00906609"/>
    <w:rsid w:val="009066AB"/>
    <w:rsid w:val="00910405"/>
    <w:rsid w:val="0091049B"/>
    <w:rsid w:val="009115BE"/>
    <w:rsid w:val="009117FC"/>
    <w:rsid w:val="00912322"/>
    <w:rsid w:val="009124A4"/>
    <w:rsid w:val="00912F25"/>
    <w:rsid w:val="0091342C"/>
    <w:rsid w:val="00913540"/>
    <w:rsid w:val="00913D1B"/>
    <w:rsid w:val="00914553"/>
    <w:rsid w:val="00914F67"/>
    <w:rsid w:val="00915256"/>
    <w:rsid w:val="00915970"/>
    <w:rsid w:val="00915C4D"/>
    <w:rsid w:val="00915C8C"/>
    <w:rsid w:val="0091635B"/>
    <w:rsid w:val="00916423"/>
    <w:rsid w:val="009166D3"/>
    <w:rsid w:val="0091678F"/>
    <w:rsid w:val="009170EC"/>
    <w:rsid w:val="00917CBE"/>
    <w:rsid w:val="009207CC"/>
    <w:rsid w:val="0092102E"/>
    <w:rsid w:val="0092103D"/>
    <w:rsid w:val="009213DB"/>
    <w:rsid w:val="00921686"/>
    <w:rsid w:val="00921D03"/>
    <w:rsid w:val="00922F1C"/>
    <w:rsid w:val="00923326"/>
    <w:rsid w:val="009233AC"/>
    <w:rsid w:val="00923636"/>
    <w:rsid w:val="00923955"/>
    <w:rsid w:val="00923D15"/>
    <w:rsid w:val="00923E71"/>
    <w:rsid w:val="00924BBE"/>
    <w:rsid w:val="00925258"/>
    <w:rsid w:val="00925C56"/>
    <w:rsid w:val="00925CBF"/>
    <w:rsid w:val="009262E9"/>
    <w:rsid w:val="00926316"/>
    <w:rsid w:val="009264AF"/>
    <w:rsid w:val="00926572"/>
    <w:rsid w:val="00926D09"/>
    <w:rsid w:val="00927820"/>
    <w:rsid w:val="00927CA3"/>
    <w:rsid w:val="00930300"/>
    <w:rsid w:val="00930683"/>
    <w:rsid w:val="00930A3C"/>
    <w:rsid w:val="00930C4B"/>
    <w:rsid w:val="00930E91"/>
    <w:rsid w:val="009311EE"/>
    <w:rsid w:val="00931719"/>
    <w:rsid w:val="00932171"/>
    <w:rsid w:val="00932244"/>
    <w:rsid w:val="00932849"/>
    <w:rsid w:val="00933335"/>
    <w:rsid w:val="00933899"/>
    <w:rsid w:val="00933953"/>
    <w:rsid w:val="0093451A"/>
    <w:rsid w:val="0093485A"/>
    <w:rsid w:val="00936C02"/>
    <w:rsid w:val="00937314"/>
    <w:rsid w:val="0093747F"/>
    <w:rsid w:val="00937A30"/>
    <w:rsid w:val="00940CDA"/>
    <w:rsid w:val="009411A9"/>
    <w:rsid w:val="00941323"/>
    <w:rsid w:val="009413E6"/>
    <w:rsid w:val="00941843"/>
    <w:rsid w:val="009424B1"/>
    <w:rsid w:val="00942528"/>
    <w:rsid w:val="00942DE0"/>
    <w:rsid w:val="00943124"/>
    <w:rsid w:val="0094319B"/>
    <w:rsid w:val="00943892"/>
    <w:rsid w:val="009440F2"/>
    <w:rsid w:val="009446A6"/>
    <w:rsid w:val="009446C0"/>
    <w:rsid w:val="00944743"/>
    <w:rsid w:val="00944852"/>
    <w:rsid w:val="00944B87"/>
    <w:rsid w:val="009450F6"/>
    <w:rsid w:val="00945350"/>
    <w:rsid w:val="00945D19"/>
    <w:rsid w:val="00945EF1"/>
    <w:rsid w:val="009460A6"/>
    <w:rsid w:val="009463BD"/>
    <w:rsid w:val="00947284"/>
    <w:rsid w:val="00947584"/>
    <w:rsid w:val="009477F5"/>
    <w:rsid w:val="00947968"/>
    <w:rsid w:val="009479D1"/>
    <w:rsid w:val="00947B15"/>
    <w:rsid w:val="00947CA6"/>
    <w:rsid w:val="00947E9D"/>
    <w:rsid w:val="00947F81"/>
    <w:rsid w:val="009500AB"/>
    <w:rsid w:val="009509B1"/>
    <w:rsid w:val="00950DE8"/>
    <w:rsid w:val="00951B08"/>
    <w:rsid w:val="00951D23"/>
    <w:rsid w:val="00951EF3"/>
    <w:rsid w:val="00952640"/>
    <w:rsid w:val="00952675"/>
    <w:rsid w:val="00952C7F"/>
    <w:rsid w:val="009532B2"/>
    <w:rsid w:val="009534F2"/>
    <w:rsid w:val="00954C78"/>
    <w:rsid w:val="0095512A"/>
    <w:rsid w:val="00955238"/>
    <w:rsid w:val="009554D8"/>
    <w:rsid w:val="00955B68"/>
    <w:rsid w:val="00955F59"/>
    <w:rsid w:val="0095683D"/>
    <w:rsid w:val="00956DBA"/>
    <w:rsid w:val="00956DC6"/>
    <w:rsid w:val="00956E39"/>
    <w:rsid w:val="0095705C"/>
    <w:rsid w:val="00957C2E"/>
    <w:rsid w:val="00957DDE"/>
    <w:rsid w:val="009601EA"/>
    <w:rsid w:val="00960A1A"/>
    <w:rsid w:val="00960D1B"/>
    <w:rsid w:val="00960E88"/>
    <w:rsid w:val="00960F7B"/>
    <w:rsid w:val="00961312"/>
    <w:rsid w:val="00961816"/>
    <w:rsid w:val="0096196D"/>
    <w:rsid w:val="00961A46"/>
    <w:rsid w:val="00961CC4"/>
    <w:rsid w:val="00962278"/>
    <w:rsid w:val="00962793"/>
    <w:rsid w:val="00962C4F"/>
    <w:rsid w:val="00962CB4"/>
    <w:rsid w:val="00962ECD"/>
    <w:rsid w:val="00962F55"/>
    <w:rsid w:val="009633A5"/>
    <w:rsid w:val="009633E6"/>
    <w:rsid w:val="009637D5"/>
    <w:rsid w:val="009638CB"/>
    <w:rsid w:val="00963AA2"/>
    <w:rsid w:val="00963E2D"/>
    <w:rsid w:val="00964624"/>
    <w:rsid w:val="00964D40"/>
    <w:rsid w:val="00964DB5"/>
    <w:rsid w:val="00965231"/>
    <w:rsid w:val="009652EE"/>
    <w:rsid w:val="009653E1"/>
    <w:rsid w:val="00965E83"/>
    <w:rsid w:val="009661F6"/>
    <w:rsid w:val="009663AA"/>
    <w:rsid w:val="00966623"/>
    <w:rsid w:val="00966B0F"/>
    <w:rsid w:val="00967331"/>
    <w:rsid w:val="009674C8"/>
    <w:rsid w:val="00967BA4"/>
    <w:rsid w:val="0097036E"/>
    <w:rsid w:val="0097038B"/>
    <w:rsid w:val="009705EC"/>
    <w:rsid w:val="00970B3D"/>
    <w:rsid w:val="00970C96"/>
    <w:rsid w:val="00970E65"/>
    <w:rsid w:val="00971104"/>
    <w:rsid w:val="00971E5E"/>
    <w:rsid w:val="00971EF6"/>
    <w:rsid w:val="0097273B"/>
    <w:rsid w:val="0097280B"/>
    <w:rsid w:val="0097282A"/>
    <w:rsid w:val="009735D3"/>
    <w:rsid w:val="00973984"/>
    <w:rsid w:val="00973CA9"/>
    <w:rsid w:val="00973D2E"/>
    <w:rsid w:val="00973F18"/>
    <w:rsid w:val="00974001"/>
    <w:rsid w:val="00974054"/>
    <w:rsid w:val="00974635"/>
    <w:rsid w:val="00974969"/>
    <w:rsid w:val="00974E04"/>
    <w:rsid w:val="00976650"/>
    <w:rsid w:val="00976831"/>
    <w:rsid w:val="00977742"/>
    <w:rsid w:val="009779AA"/>
    <w:rsid w:val="00980286"/>
    <w:rsid w:val="00980489"/>
    <w:rsid w:val="009806C3"/>
    <w:rsid w:val="0098081B"/>
    <w:rsid w:val="00980877"/>
    <w:rsid w:val="00980B1B"/>
    <w:rsid w:val="00980FFE"/>
    <w:rsid w:val="0098122C"/>
    <w:rsid w:val="00981710"/>
    <w:rsid w:val="00981DE3"/>
    <w:rsid w:val="009825EA"/>
    <w:rsid w:val="00982858"/>
    <w:rsid w:val="0098290B"/>
    <w:rsid w:val="00982CAE"/>
    <w:rsid w:val="00983573"/>
    <w:rsid w:val="00984E5C"/>
    <w:rsid w:val="009850E7"/>
    <w:rsid w:val="00985252"/>
    <w:rsid w:val="00985547"/>
    <w:rsid w:val="00986BF3"/>
    <w:rsid w:val="009872EE"/>
    <w:rsid w:val="00987630"/>
    <w:rsid w:val="00987B20"/>
    <w:rsid w:val="00987F05"/>
    <w:rsid w:val="0099005B"/>
    <w:rsid w:val="009909E6"/>
    <w:rsid w:val="00990BBA"/>
    <w:rsid w:val="00990C14"/>
    <w:rsid w:val="00990CCF"/>
    <w:rsid w:val="00990EC1"/>
    <w:rsid w:val="00991201"/>
    <w:rsid w:val="0099167E"/>
    <w:rsid w:val="009916A1"/>
    <w:rsid w:val="0099203D"/>
    <w:rsid w:val="00992699"/>
    <w:rsid w:val="009929E9"/>
    <w:rsid w:val="00992E9C"/>
    <w:rsid w:val="009932C0"/>
    <w:rsid w:val="009937B2"/>
    <w:rsid w:val="00994E8F"/>
    <w:rsid w:val="00995424"/>
    <w:rsid w:val="009954BF"/>
    <w:rsid w:val="00995567"/>
    <w:rsid w:val="00996243"/>
    <w:rsid w:val="009966E8"/>
    <w:rsid w:val="00996A58"/>
    <w:rsid w:val="00996DA9"/>
    <w:rsid w:val="00996DAD"/>
    <w:rsid w:val="00996E12"/>
    <w:rsid w:val="00996F1B"/>
    <w:rsid w:val="00997D7A"/>
    <w:rsid w:val="00997FCD"/>
    <w:rsid w:val="009A0164"/>
    <w:rsid w:val="009A08E5"/>
    <w:rsid w:val="009A09AD"/>
    <w:rsid w:val="009A105B"/>
    <w:rsid w:val="009A10C0"/>
    <w:rsid w:val="009A143A"/>
    <w:rsid w:val="009A209E"/>
    <w:rsid w:val="009A2CB6"/>
    <w:rsid w:val="009A331C"/>
    <w:rsid w:val="009A333E"/>
    <w:rsid w:val="009A35C5"/>
    <w:rsid w:val="009A383F"/>
    <w:rsid w:val="009A3CDA"/>
    <w:rsid w:val="009A433C"/>
    <w:rsid w:val="009A4616"/>
    <w:rsid w:val="009A52D9"/>
    <w:rsid w:val="009A536A"/>
    <w:rsid w:val="009A5737"/>
    <w:rsid w:val="009A5C8B"/>
    <w:rsid w:val="009A5D7C"/>
    <w:rsid w:val="009A61F0"/>
    <w:rsid w:val="009A660D"/>
    <w:rsid w:val="009A6690"/>
    <w:rsid w:val="009A6EB1"/>
    <w:rsid w:val="009A6FEF"/>
    <w:rsid w:val="009A77DB"/>
    <w:rsid w:val="009B0095"/>
    <w:rsid w:val="009B0386"/>
    <w:rsid w:val="009B1392"/>
    <w:rsid w:val="009B160E"/>
    <w:rsid w:val="009B1EB8"/>
    <w:rsid w:val="009B2549"/>
    <w:rsid w:val="009B2DD4"/>
    <w:rsid w:val="009B34CA"/>
    <w:rsid w:val="009B3624"/>
    <w:rsid w:val="009B3AF7"/>
    <w:rsid w:val="009B3B66"/>
    <w:rsid w:val="009B3CCB"/>
    <w:rsid w:val="009B3D30"/>
    <w:rsid w:val="009B4050"/>
    <w:rsid w:val="009B51AF"/>
    <w:rsid w:val="009B7787"/>
    <w:rsid w:val="009B7AB4"/>
    <w:rsid w:val="009C0316"/>
    <w:rsid w:val="009C069E"/>
    <w:rsid w:val="009C06E2"/>
    <w:rsid w:val="009C07A8"/>
    <w:rsid w:val="009C07F9"/>
    <w:rsid w:val="009C1023"/>
    <w:rsid w:val="009C1733"/>
    <w:rsid w:val="009C1C25"/>
    <w:rsid w:val="009C1DE4"/>
    <w:rsid w:val="009C1F36"/>
    <w:rsid w:val="009C2142"/>
    <w:rsid w:val="009C2216"/>
    <w:rsid w:val="009C2277"/>
    <w:rsid w:val="009C28C5"/>
    <w:rsid w:val="009C2B18"/>
    <w:rsid w:val="009C2C25"/>
    <w:rsid w:val="009C2E22"/>
    <w:rsid w:val="009C334E"/>
    <w:rsid w:val="009C3360"/>
    <w:rsid w:val="009C379A"/>
    <w:rsid w:val="009C3E76"/>
    <w:rsid w:val="009C3FF6"/>
    <w:rsid w:val="009C4AFD"/>
    <w:rsid w:val="009C4C88"/>
    <w:rsid w:val="009C5772"/>
    <w:rsid w:val="009C58CC"/>
    <w:rsid w:val="009C5A37"/>
    <w:rsid w:val="009C5CCD"/>
    <w:rsid w:val="009C6296"/>
    <w:rsid w:val="009C668D"/>
    <w:rsid w:val="009C6853"/>
    <w:rsid w:val="009C6E87"/>
    <w:rsid w:val="009C76E0"/>
    <w:rsid w:val="009C7C1E"/>
    <w:rsid w:val="009C7E22"/>
    <w:rsid w:val="009C7F59"/>
    <w:rsid w:val="009D07B1"/>
    <w:rsid w:val="009D0E36"/>
    <w:rsid w:val="009D1428"/>
    <w:rsid w:val="009D165F"/>
    <w:rsid w:val="009D1BA2"/>
    <w:rsid w:val="009D2366"/>
    <w:rsid w:val="009D2517"/>
    <w:rsid w:val="009D294A"/>
    <w:rsid w:val="009D2D30"/>
    <w:rsid w:val="009D33E0"/>
    <w:rsid w:val="009D3424"/>
    <w:rsid w:val="009D36C4"/>
    <w:rsid w:val="009D3C05"/>
    <w:rsid w:val="009D44A8"/>
    <w:rsid w:val="009D4810"/>
    <w:rsid w:val="009D4C4F"/>
    <w:rsid w:val="009D5420"/>
    <w:rsid w:val="009D5852"/>
    <w:rsid w:val="009D5A0E"/>
    <w:rsid w:val="009D6C5C"/>
    <w:rsid w:val="009D722B"/>
    <w:rsid w:val="009D7465"/>
    <w:rsid w:val="009D7CF5"/>
    <w:rsid w:val="009D7CF8"/>
    <w:rsid w:val="009D7F8C"/>
    <w:rsid w:val="009E002F"/>
    <w:rsid w:val="009E04D7"/>
    <w:rsid w:val="009E054D"/>
    <w:rsid w:val="009E077E"/>
    <w:rsid w:val="009E175B"/>
    <w:rsid w:val="009E1A85"/>
    <w:rsid w:val="009E1B02"/>
    <w:rsid w:val="009E1DC1"/>
    <w:rsid w:val="009E1E11"/>
    <w:rsid w:val="009E1F69"/>
    <w:rsid w:val="009E241B"/>
    <w:rsid w:val="009E282E"/>
    <w:rsid w:val="009E2A5E"/>
    <w:rsid w:val="009E355E"/>
    <w:rsid w:val="009E3EC2"/>
    <w:rsid w:val="009E40E3"/>
    <w:rsid w:val="009E532C"/>
    <w:rsid w:val="009E58B4"/>
    <w:rsid w:val="009E5961"/>
    <w:rsid w:val="009E5E8C"/>
    <w:rsid w:val="009E62BF"/>
    <w:rsid w:val="009E65F8"/>
    <w:rsid w:val="009E6C36"/>
    <w:rsid w:val="009E7431"/>
    <w:rsid w:val="009E74FA"/>
    <w:rsid w:val="009E7566"/>
    <w:rsid w:val="009F05C9"/>
    <w:rsid w:val="009F0B7C"/>
    <w:rsid w:val="009F0E9F"/>
    <w:rsid w:val="009F1302"/>
    <w:rsid w:val="009F200F"/>
    <w:rsid w:val="009F259B"/>
    <w:rsid w:val="009F2DE4"/>
    <w:rsid w:val="009F3061"/>
    <w:rsid w:val="009F341D"/>
    <w:rsid w:val="009F354F"/>
    <w:rsid w:val="009F3916"/>
    <w:rsid w:val="009F3E43"/>
    <w:rsid w:val="009F3E81"/>
    <w:rsid w:val="009F4101"/>
    <w:rsid w:val="009F4912"/>
    <w:rsid w:val="009F4A80"/>
    <w:rsid w:val="009F5365"/>
    <w:rsid w:val="009F575D"/>
    <w:rsid w:val="009F642E"/>
    <w:rsid w:val="009F67BF"/>
    <w:rsid w:val="009F6A43"/>
    <w:rsid w:val="009F73D1"/>
    <w:rsid w:val="009F7A25"/>
    <w:rsid w:val="009F7D01"/>
    <w:rsid w:val="009F7F27"/>
    <w:rsid w:val="009F7F75"/>
    <w:rsid w:val="00A0019D"/>
    <w:rsid w:val="00A002D1"/>
    <w:rsid w:val="00A007B2"/>
    <w:rsid w:val="00A010C2"/>
    <w:rsid w:val="00A01107"/>
    <w:rsid w:val="00A01594"/>
    <w:rsid w:val="00A01712"/>
    <w:rsid w:val="00A01C0E"/>
    <w:rsid w:val="00A023A0"/>
    <w:rsid w:val="00A023BA"/>
    <w:rsid w:val="00A02CAE"/>
    <w:rsid w:val="00A02DFC"/>
    <w:rsid w:val="00A03135"/>
    <w:rsid w:val="00A03575"/>
    <w:rsid w:val="00A03AD8"/>
    <w:rsid w:val="00A03CF0"/>
    <w:rsid w:val="00A041AB"/>
    <w:rsid w:val="00A042B2"/>
    <w:rsid w:val="00A04661"/>
    <w:rsid w:val="00A04857"/>
    <w:rsid w:val="00A04E21"/>
    <w:rsid w:val="00A0505F"/>
    <w:rsid w:val="00A0532F"/>
    <w:rsid w:val="00A056F4"/>
    <w:rsid w:val="00A058C5"/>
    <w:rsid w:val="00A05CB9"/>
    <w:rsid w:val="00A06224"/>
    <w:rsid w:val="00A06332"/>
    <w:rsid w:val="00A06674"/>
    <w:rsid w:val="00A066CC"/>
    <w:rsid w:val="00A068D6"/>
    <w:rsid w:val="00A06D15"/>
    <w:rsid w:val="00A06F66"/>
    <w:rsid w:val="00A06FD0"/>
    <w:rsid w:val="00A06FE4"/>
    <w:rsid w:val="00A073D7"/>
    <w:rsid w:val="00A07415"/>
    <w:rsid w:val="00A07640"/>
    <w:rsid w:val="00A07876"/>
    <w:rsid w:val="00A07E1E"/>
    <w:rsid w:val="00A07FA5"/>
    <w:rsid w:val="00A10593"/>
    <w:rsid w:val="00A11159"/>
    <w:rsid w:val="00A11278"/>
    <w:rsid w:val="00A11DEA"/>
    <w:rsid w:val="00A11F69"/>
    <w:rsid w:val="00A127AA"/>
    <w:rsid w:val="00A128D3"/>
    <w:rsid w:val="00A12BF3"/>
    <w:rsid w:val="00A12EFB"/>
    <w:rsid w:val="00A1321F"/>
    <w:rsid w:val="00A1330D"/>
    <w:rsid w:val="00A1332C"/>
    <w:rsid w:val="00A13384"/>
    <w:rsid w:val="00A13583"/>
    <w:rsid w:val="00A1556A"/>
    <w:rsid w:val="00A15572"/>
    <w:rsid w:val="00A15720"/>
    <w:rsid w:val="00A15E30"/>
    <w:rsid w:val="00A15FEC"/>
    <w:rsid w:val="00A16168"/>
    <w:rsid w:val="00A164A7"/>
    <w:rsid w:val="00A17426"/>
    <w:rsid w:val="00A17746"/>
    <w:rsid w:val="00A17BB0"/>
    <w:rsid w:val="00A17E6D"/>
    <w:rsid w:val="00A2034D"/>
    <w:rsid w:val="00A2042E"/>
    <w:rsid w:val="00A2051E"/>
    <w:rsid w:val="00A20C06"/>
    <w:rsid w:val="00A20DA2"/>
    <w:rsid w:val="00A21438"/>
    <w:rsid w:val="00A21991"/>
    <w:rsid w:val="00A22499"/>
    <w:rsid w:val="00A22D10"/>
    <w:rsid w:val="00A22F5A"/>
    <w:rsid w:val="00A231EC"/>
    <w:rsid w:val="00A23D55"/>
    <w:rsid w:val="00A24079"/>
    <w:rsid w:val="00A24312"/>
    <w:rsid w:val="00A24359"/>
    <w:rsid w:val="00A24527"/>
    <w:rsid w:val="00A247F7"/>
    <w:rsid w:val="00A24E3D"/>
    <w:rsid w:val="00A24E9E"/>
    <w:rsid w:val="00A25053"/>
    <w:rsid w:val="00A25762"/>
    <w:rsid w:val="00A25E71"/>
    <w:rsid w:val="00A26ADA"/>
    <w:rsid w:val="00A27158"/>
    <w:rsid w:val="00A275D2"/>
    <w:rsid w:val="00A27C37"/>
    <w:rsid w:val="00A27E06"/>
    <w:rsid w:val="00A30259"/>
    <w:rsid w:val="00A302C8"/>
    <w:rsid w:val="00A30AAD"/>
    <w:rsid w:val="00A30BC4"/>
    <w:rsid w:val="00A31408"/>
    <w:rsid w:val="00A31C7B"/>
    <w:rsid w:val="00A32061"/>
    <w:rsid w:val="00A32478"/>
    <w:rsid w:val="00A32582"/>
    <w:rsid w:val="00A32921"/>
    <w:rsid w:val="00A32BED"/>
    <w:rsid w:val="00A32EBC"/>
    <w:rsid w:val="00A32FAE"/>
    <w:rsid w:val="00A32FBB"/>
    <w:rsid w:val="00A33DE0"/>
    <w:rsid w:val="00A33E39"/>
    <w:rsid w:val="00A3435C"/>
    <w:rsid w:val="00A344C7"/>
    <w:rsid w:val="00A345C6"/>
    <w:rsid w:val="00A3468A"/>
    <w:rsid w:val="00A34805"/>
    <w:rsid w:val="00A34BA0"/>
    <w:rsid w:val="00A34E5E"/>
    <w:rsid w:val="00A35956"/>
    <w:rsid w:val="00A35D9C"/>
    <w:rsid w:val="00A360C7"/>
    <w:rsid w:val="00A36787"/>
    <w:rsid w:val="00A367BA"/>
    <w:rsid w:val="00A36E1A"/>
    <w:rsid w:val="00A37283"/>
    <w:rsid w:val="00A3763C"/>
    <w:rsid w:val="00A37AAC"/>
    <w:rsid w:val="00A37ABB"/>
    <w:rsid w:val="00A37D06"/>
    <w:rsid w:val="00A40269"/>
    <w:rsid w:val="00A405E3"/>
    <w:rsid w:val="00A40659"/>
    <w:rsid w:val="00A40C34"/>
    <w:rsid w:val="00A41CF1"/>
    <w:rsid w:val="00A422FF"/>
    <w:rsid w:val="00A425CF"/>
    <w:rsid w:val="00A42925"/>
    <w:rsid w:val="00A42A4D"/>
    <w:rsid w:val="00A42C38"/>
    <w:rsid w:val="00A43214"/>
    <w:rsid w:val="00A436BA"/>
    <w:rsid w:val="00A43867"/>
    <w:rsid w:val="00A44206"/>
    <w:rsid w:val="00A445DF"/>
    <w:rsid w:val="00A44794"/>
    <w:rsid w:val="00A44BBD"/>
    <w:rsid w:val="00A44EAB"/>
    <w:rsid w:val="00A44F2C"/>
    <w:rsid w:val="00A45356"/>
    <w:rsid w:val="00A45404"/>
    <w:rsid w:val="00A45B6A"/>
    <w:rsid w:val="00A46592"/>
    <w:rsid w:val="00A46C5A"/>
    <w:rsid w:val="00A46CEF"/>
    <w:rsid w:val="00A470B5"/>
    <w:rsid w:val="00A4714C"/>
    <w:rsid w:val="00A473F7"/>
    <w:rsid w:val="00A502C8"/>
    <w:rsid w:val="00A50770"/>
    <w:rsid w:val="00A508AE"/>
    <w:rsid w:val="00A50A56"/>
    <w:rsid w:val="00A51352"/>
    <w:rsid w:val="00A517F4"/>
    <w:rsid w:val="00A51899"/>
    <w:rsid w:val="00A51C1B"/>
    <w:rsid w:val="00A53F97"/>
    <w:rsid w:val="00A54633"/>
    <w:rsid w:val="00A54AB0"/>
    <w:rsid w:val="00A54C34"/>
    <w:rsid w:val="00A54E25"/>
    <w:rsid w:val="00A5501C"/>
    <w:rsid w:val="00A55263"/>
    <w:rsid w:val="00A55567"/>
    <w:rsid w:val="00A557BD"/>
    <w:rsid w:val="00A558A4"/>
    <w:rsid w:val="00A55D24"/>
    <w:rsid w:val="00A55D60"/>
    <w:rsid w:val="00A561C4"/>
    <w:rsid w:val="00A5635D"/>
    <w:rsid w:val="00A56795"/>
    <w:rsid w:val="00A56A69"/>
    <w:rsid w:val="00A56CD7"/>
    <w:rsid w:val="00A56D01"/>
    <w:rsid w:val="00A56E62"/>
    <w:rsid w:val="00A57348"/>
    <w:rsid w:val="00A57A87"/>
    <w:rsid w:val="00A57E9B"/>
    <w:rsid w:val="00A57F86"/>
    <w:rsid w:val="00A6009B"/>
    <w:rsid w:val="00A60770"/>
    <w:rsid w:val="00A60C83"/>
    <w:rsid w:val="00A61399"/>
    <w:rsid w:val="00A627EA"/>
    <w:rsid w:val="00A62E14"/>
    <w:rsid w:val="00A62F27"/>
    <w:rsid w:val="00A634DB"/>
    <w:rsid w:val="00A6358C"/>
    <w:rsid w:val="00A6376A"/>
    <w:rsid w:val="00A63B2A"/>
    <w:rsid w:val="00A64381"/>
    <w:rsid w:val="00A65301"/>
    <w:rsid w:val="00A6587F"/>
    <w:rsid w:val="00A670D9"/>
    <w:rsid w:val="00A670FC"/>
    <w:rsid w:val="00A7014E"/>
    <w:rsid w:val="00A705AF"/>
    <w:rsid w:val="00A707FC"/>
    <w:rsid w:val="00A709CC"/>
    <w:rsid w:val="00A70BBE"/>
    <w:rsid w:val="00A70D38"/>
    <w:rsid w:val="00A70EB0"/>
    <w:rsid w:val="00A71061"/>
    <w:rsid w:val="00A7119C"/>
    <w:rsid w:val="00A711F7"/>
    <w:rsid w:val="00A71477"/>
    <w:rsid w:val="00A71493"/>
    <w:rsid w:val="00A71885"/>
    <w:rsid w:val="00A71D13"/>
    <w:rsid w:val="00A722DE"/>
    <w:rsid w:val="00A723E2"/>
    <w:rsid w:val="00A7253D"/>
    <w:rsid w:val="00A727B1"/>
    <w:rsid w:val="00A7297F"/>
    <w:rsid w:val="00A73296"/>
    <w:rsid w:val="00A738DE"/>
    <w:rsid w:val="00A73F13"/>
    <w:rsid w:val="00A73FA1"/>
    <w:rsid w:val="00A74262"/>
    <w:rsid w:val="00A74B87"/>
    <w:rsid w:val="00A74C88"/>
    <w:rsid w:val="00A7511C"/>
    <w:rsid w:val="00A75B05"/>
    <w:rsid w:val="00A75BBA"/>
    <w:rsid w:val="00A76420"/>
    <w:rsid w:val="00A764B1"/>
    <w:rsid w:val="00A76CAF"/>
    <w:rsid w:val="00A77B6E"/>
    <w:rsid w:val="00A77D38"/>
    <w:rsid w:val="00A77D8C"/>
    <w:rsid w:val="00A80FB4"/>
    <w:rsid w:val="00A812E8"/>
    <w:rsid w:val="00A81477"/>
    <w:rsid w:val="00A81999"/>
    <w:rsid w:val="00A82724"/>
    <w:rsid w:val="00A8272B"/>
    <w:rsid w:val="00A82A64"/>
    <w:rsid w:val="00A839F0"/>
    <w:rsid w:val="00A83FF3"/>
    <w:rsid w:val="00A84537"/>
    <w:rsid w:val="00A847CB"/>
    <w:rsid w:val="00A8490C"/>
    <w:rsid w:val="00A849B5"/>
    <w:rsid w:val="00A84E2F"/>
    <w:rsid w:val="00A84E67"/>
    <w:rsid w:val="00A85602"/>
    <w:rsid w:val="00A87572"/>
    <w:rsid w:val="00A87962"/>
    <w:rsid w:val="00A87F83"/>
    <w:rsid w:val="00A90329"/>
    <w:rsid w:val="00A90CD9"/>
    <w:rsid w:val="00A90F9C"/>
    <w:rsid w:val="00A90FE6"/>
    <w:rsid w:val="00A91335"/>
    <w:rsid w:val="00A9169B"/>
    <w:rsid w:val="00A91E0B"/>
    <w:rsid w:val="00A923BD"/>
    <w:rsid w:val="00A92AFE"/>
    <w:rsid w:val="00A92B6F"/>
    <w:rsid w:val="00A9369B"/>
    <w:rsid w:val="00A93834"/>
    <w:rsid w:val="00A938DF"/>
    <w:rsid w:val="00A93B6D"/>
    <w:rsid w:val="00A943B6"/>
    <w:rsid w:val="00A94656"/>
    <w:rsid w:val="00A949DE"/>
    <w:rsid w:val="00A94F6E"/>
    <w:rsid w:val="00A953A1"/>
    <w:rsid w:val="00A95ED5"/>
    <w:rsid w:val="00A96119"/>
    <w:rsid w:val="00A966C6"/>
    <w:rsid w:val="00A967A7"/>
    <w:rsid w:val="00A96815"/>
    <w:rsid w:val="00A97123"/>
    <w:rsid w:val="00A97864"/>
    <w:rsid w:val="00A9791F"/>
    <w:rsid w:val="00A97EB1"/>
    <w:rsid w:val="00A97F96"/>
    <w:rsid w:val="00AA0253"/>
    <w:rsid w:val="00AA0C1C"/>
    <w:rsid w:val="00AA0D1D"/>
    <w:rsid w:val="00AA13F0"/>
    <w:rsid w:val="00AA14DF"/>
    <w:rsid w:val="00AA18F9"/>
    <w:rsid w:val="00AA1F9E"/>
    <w:rsid w:val="00AA212B"/>
    <w:rsid w:val="00AA2391"/>
    <w:rsid w:val="00AA2952"/>
    <w:rsid w:val="00AA2EEA"/>
    <w:rsid w:val="00AA2F05"/>
    <w:rsid w:val="00AA3142"/>
    <w:rsid w:val="00AA31B7"/>
    <w:rsid w:val="00AA3673"/>
    <w:rsid w:val="00AA370F"/>
    <w:rsid w:val="00AA3AC3"/>
    <w:rsid w:val="00AA3ACA"/>
    <w:rsid w:val="00AA3C93"/>
    <w:rsid w:val="00AA4091"/>
    <w:rsid w:val="00AA4190"/>
    <w:rsid w:val="00AA430F"/>
    <w:rsid w:val="00AA4438"/>
    <w:rsid w:val="00AA4566"/>
    <w:rsid w:val="00AA5181"/>
    <w:rsid w:val="00AA5323"/>
    <w:rsid w:val="00AA5348"/>
    <w:rsid w:val="00AA591E"/>
    <w:rsid w:val="00AA62AB"/>
    <w:rsid w:val="00AA6AD5"/>
    <w:rsid w:val="00AA6F02"/>
    <w:rsid w:val="00AA748F"/>
    <w:rsid w:val="00AA7500"/>
    <w:rsid w:val="00AA7D21"/>
    <w:rsid w:val="00AB02D9"/>
    <w:rsid w:val="00AB0617"/>
    <w:rsid w:val="00AB0ECA"/>
    <w:rsid w:val="00AB10B6"/>
    <w:rsid w:val="00AB10DB"/>
    <w:rsid w:val="00AB12B3"/>
    <w:rsid w:val="00AB12CB"/>
    <w:rsid w:val="00AB17A7"/>
    <w:rsid w:val="00AB1E3D"/>
    <w:rsid w:val="00AB282C"/>
    <w:rsid w:val="00AB2A31"/>
    <w:rsid w:val="00AB2B8F"/>
    <w:rsid w:val="00AB2C19"/>
    <w:rsid w:val="00AB3990"/>
    <w:rsid w:val="00AB3B5D"/>
    <w:rsid w:val="00AB4599"/>
    <w:rsid w:val="00AB4DC4"/>
    <w:rsid w:val="00AB5E02"/>
    <w:rsid w:val="00AB5E3A"/>
    <w:rsid w:val="00AB60AD"/>
    <w:rsid w:val="00AB6661"/>
    <w:rsid w:val="00AB6727"/>
    <w:rsid w:val="00AB6881"/>
    <w:rsid w:val="00AB6E3F"/>
    <w:rsid w:val="00AB6EB0"/>
    <w:rsid w:val="00AB7F8D"/>
    <w:rsid w:val="00AC0DBB"/>
    <w:rsid w:val="00AC0E8C"/>
    <w:rsid w:val="00AC128E"/>
    <w:rsid w:val="00AC16DF"/>
    <w:rsid w:val="00AC1F39"/>
    <w:rsid w:val="00AC24AA"/>
    <w:rsid w:val="00AC24F3"/>
    <w:rsid w:val="00AC2846"/>
    <w:rsid w:val="00AC2C6E"/>
    <w:rsid w:val="00AC2D82"/>
    <w:rsid w:val="00AC307B"/>
    <w:rsid w:val="00AC3901"/>
    <w:rsid w:val="00AC3A7A"/>
    <w:rsid w:val="00AC3FE0"/>
    <w:rsid w:val="00AC4092"/>
    <w:rsid w:val="00AC41BF"/>
    <w:rsid w:val="00AC41EE"/>
    <w:rsid w:val="00AC4341"/>
    <w:rsid w:val="00AC4435"/>
    <w:rsid w:val="00AC4BA6"/>
    <w:rsid w:val="00AC4C1E"/>
    <w:rsid w:val="00AC5A67"/>
    <w:rsid w:val="00AC5BD1"/>
    <w:rsid w:val="00AC6547"/>
    <w:rsid w:val="00AC6672"/>
    <w:rsid w:val="00AC6BCC"/>
    <w:rsid w:val="00AC7613"/>
    <w:rsid w:val="00AC7F93"/>
    <w:rsid w:val="00AD0045"/>
    <w:rsid w:val="00AD0A17"/>
    <w:rsid w:val="00AD0B3E"/>
    <w:rsid w:val="00AD0F51"/>
    <w:rsid w:val="00AD169D"/>
    <w:rsid w:val="00AD16F3"/>
    <w:rsid w:val="00AD1999"/>
    <w:rsid w:val="00AD2084"/>
    <w:rsid w:val="00AD20D1"/>
    <w:rsid w:val="00AD2104"/>
    <w:rsid w:val="00AD295D"/>
    <w:rsid w:val="00AD2C47"/>
    <w:rsid w:val="00AD4123"/>
    <w:rsid w:val="00AD4601"/>
    <w:rsid w:val="00AD46ED"/>
    <w:rsid w:val="00AD48A4"/>
    <w:rsid w:val="00AD4B8F"/>
    <w:rsid w:val="00AD4C5E"/>
    <w:rsid w:val="00AD54A7"/>
    <w:rsid w:val="00AD5D56"/>
    <w:rsid w:val="00AD6217"/>
    <w:rsid w:val="00AD69E7"/>
    <w:rsid w:val="00AD73DC"/>
    <w:rsid w:val="00AD7786"/>
    <w:rsid w:val="00AD7C99"/>
    <w:rsid w:val="00AE10C2"/>
    <w:rsid w:val="00AE1198"/>
    <w:rsid w:val="00AE1E13"/>
    <w:rsid w:val="00AE1E30"/>
    <w:rsid w:val="00AE21C2"/>
    <w:rsid w:val="00AE2674"/>
    <w:rsid w:val="00AE2C53"/>
    <w:rsid w:val="00AE2C80"/>
    <w:rsid w:val="00AE3666"/>
    <w:rsid w:val="00AE3CC7"/>
    <w:rsid w:val="00AE4485"/>
    <w:rsid w:val="00AE44AD"/>
    <w:rsid w:val="00AE50EC"/>
    <w:rsid w:val="00AE533B"/>
    <w:rsid w:val="00AE56ED"/>
    <w:rsid w:val="00AE5904"/>
    <w:rsid w:val="00AE5D39"/>
    <w:rsid w:val="00AE7059"/>
    <w:rsid w:val="00AE72CB"/>
    <w:rsid w:val="00AE72EA"/>
    <w:rsid w:val="00AE74B5"/>
    <w:rsid w:val="00AE7521"/>
    <w:rsid w:val="00AE772D"/>
    <w:rsid w:val="00AE7AD5"/>
    <w:rsid w:val="00AE7F71"/>
    <w:rsid w:val="00AF021B"/>
    <w:rsid w:val="00AF0520"/>
    <w:rsid w:val="00AF0675"/>
    <w:rsid w:val="00AF099B"/>
    <w:rsid w:val="00AF1131"/>
    <w:rsid w:val="00AF1684"/>
    <w:rsid w:val="00AF1A07"/>
    <w:rsid w:val="00AF1D8E"/>
    <w:rsid w:val="00AF219E"/>
    <w:rsid w:val="00AF2537"/>
    <w:rsid w:val="00AF291C"/>
    <w:rsid w:val="00AF2B03"/>
    <w:rsid w:val="00AF2D52"/>
    <w:rsid w:val="00AF2EC4"/>
    <w:rsid w:val="00AF2F7C"/>
    <w:rsid w:val="00AF3057"/>
    <w:rsid w:val="00AF3A89"/>
    <w:rsid w:val="00AF3F74"/>
    <w:rsid w:val="00AF4617"/>
    <w:rsid w:val="00AF465A"/>
    <w:rsid w:val="00AF47EA"/>
    <w:rsid w:val="00AF4DFA"/>
    <w:rsid w:val="00AF4EFC"/>
    <w:rsid w:val="00AF546F"/>
    <w:rsid w:val="00AF5640"/>
    <w:rsid w:val="00AF5CA6"/>
    <w:rsid w:val="00AF6265"/>
    <w:rsid w:val="00AF6F6A"/>
    <w:rsid w:val="00AF70D2"/>
    <w:rsid w:val="00B0037E"/>
    <w:rsid w:val="00B004FB"/>
    <w:rsid w:val="00B00BF4"/>
    <w:rsid w:val="00B00C0A"/>
    <w:rsid w:val="00B00C73"/>
    <w:rsid w:val="00B00EA9"/>
    <w:rsid w:val="00B016EC"/>
    <w:rsid w:val="00B01C04"/>
    <w:rsid w:val="00B02409"/>
    <w:rsid w:val="00B02AEF"/>
    <w:rsid w:val="00B02CAE"/>
    <w:rsid w:val="00B02D4F"/>
    <w:rsid w:val="00B02D87"/>
    <w:rsid w:val="00B03085"/>
    <w:rsid w:val="00B03725"/>
    <w:rsid w:val="00B03A60"/>
    <w:rsid w:val="00B03C9D"/>
    <w:rsid w:val="00B03D62"/>
    <w:rsid w:val="00B046C1"/>
    <w:rsid w:val="00B0485A"/>
    <w:rsid w:val="00B0539E"/>
    <w:rsid w:val="00B057CD"/>
    <w:rsid w:val="00B05F55"/>
    <w:rsid w:val="00B0615F"/>
    <w:rsid w:val="00B06422"/>
    <w:rsid w:val="00B06446"/>
    <w:rsid w:val="00B071A0"/>
    <w:rsid w:val="00B074B3"/>
    <w:rsid w:val="00B078B2"/>
    <w:rsid w:val="00B07C34"/>
    <w:rsid w:val="00B07D71"/>
    <w:rsid w:val="00B10102"/>
    <w:rsid w:val="00B10387"/>
    <w:rsid w:val="00B10462"/>
    <w:rsid w:val="00B10BDE"/>
    <w:rsid w:val="00B10C3C"/>
    <w:rsid w:val="00B11881"/>
    <w:rsid w:val="00B11AE3"/>
    <w:rsid w:val="00B11E8A"/>
    <w:rsid w:val="00B11F93"/>
    <w:rsid w:val="00B12166"/>
    <w:rsid w:val="00B130F4"/>
    <w:rsid w:val="00B1335E"/>
    <w:rsid w:val="00B1336A"/>
    <w:rsid w:val="00B13520"/>
    <w:rsid w:val="00B13AA2"/>
    <w:rsid w:val="00B13AD6"/>
    <w:rsid w:val="00B13B41"/>
    <w:rsid w:val="00B13F7A"/>
    <w:rsid w:val="00B14904"/>
    <w:rsid w:val="00B15A80"/>
    <w:rsid w:val="00B15AC9"/>
    <w:rsid w:val="00B15CB7"/>
    <w:rsid w:val="00B15FDB"/>
    <w:rsid w:val="00B16126"/>
    <w:rsid w:val="00B1646D"/>
    <w:rsid w:val="00B16A0B"/>
    <w:rsid w:val="00B16F96"/>
    <w:rsid w:val="00B173DC"/>
    <w:rsid w:val="00B17F14"/>
    <w:rsid w:val="00B205B4"/>
    <w:rsid w:val="00B20853"/>
    <w:rsid w:val="00B21207"/>
    <w:rsid w:val="00B21265"/>
    <w:rsid w:val="00B217F1"/>
    <w:rsid w:val="00B2182D"/>
    <w:rsid w:val="00B220C9"/>
    <w:rsid w:val="00B222AE"/>
    <w:rsid w:val="00B223A0"/>
    <w:rsid w:val="00B224FD"/>
    <w:rsid w:val="00B23CE6"/>
    <w:rsid w:val="00B24DAA"/>
    <w:rsid w:val="00B2549A"/>
    <w:rsid w:val="00B256CE"/>
    <w:rsid w:val="00B26059"/>
    <w:rsid w:val="00B265B2"/>
    <w:rsid w:val="00B266E3"/>
    <w:rsid w:val="00B26B08"/>
    <w:rsid w:val="00B26D27"/>
    <w:rsid w:val="00B27385"/>
    <w:rsid w:val="00B27593"/>
    <w:rsid w:val="00B27814"/>
    <w:rsid w:val="00B302A8"/>
    <w:rsid w:val="00B305A4"/>
    <w:rsid w:val="00B30E54"/>
    <w:rsid w:val="00B314C2"/>
    <w:rsid w:val="00B31CCE"/>
    <w:rsid w:val="00B32005"/>
    <w:rsid w:val="00B325CC"/>
    <w:rsid w:val="00B33098"/>
    <w:rsid w:val="00B3326B"/>
    <w:rsid w:val="00B33463"/>
    <w:rsid w:val="00B33920"/>
    <w:rsid w:val="00B344A0"/>
    <w:rsid w:val="00B34691"/>
    <w:rsid w:val="00B34CED"/>
    <w:rsid w:val="00B35208"/>
    <w:rsid w:val="00B35826"/>
    <w:rsid w:val="00B35881"/>
    <w:rsid w:val="00B3599B"/>
    <w:rsid w:val="00B359A4"/>
    <w:rsid w:val="00B36660"/>
    <w:rsid w:val="00B36AD9"/>
    <w:rsid w:val="00B36BD1"/>
    <w:rsid w:val="00B36E22"/>
    <w:rsid w:val="00B375C2"/>
    <w:rsid w:val="00B37E40"/>
    <w:rsid w:val="00B40112"/>
    <w:rsid w:val="00B40587"/>
    <w:rsid w:val="00B40F80"/>
    <w:rsid w:val="00B41B80"/>
    <w:rsid w:val="00B4226A"/>
    <w:rsid w:val="00B4250A"/>
    <w:rsid w:val="00B425E6"/>
    <w:rsid w:val="00B42A67"/>
    <w:rsid w:val="00B434F3"/>
    <w:rsid w:val="00B4414F"/>
    <w:rsid w:val="00B44184"/>
    <w:rsid w:val="00B44515"/>
    <w:rsid w:val="00B445B1"/>
    <w:rsid w:val="00B44651"/>
    <w:rsid w:val="00B448B9"/>
    <w:rsid w:val="00B44E5A"/>
    <w:rsid w:val="00B45317"/>
    <w:rsid w:val="00B457A5"/>
    <w:rsid w:val="00B45C1B"/>
    <w:rsid w:val="00B45F1A"/>
    <w:rsid w:val="00B45F5F"/>
    <w:rsid w:val="00B46597"/>
    <w:rsid w:val="00B46813"/>
    <w:rsid w:val="00B47111"/>
    <w:rsid w:val="00B47431"/>
    <w:rsid w:val="00B47586"/>
    <w:rsid w:val="00B4777E"/>
    <w:rsid w:val="00B505FD"/>
    <w:rsid w:val="00B50EF9"/>
    <w:rsid w:val="00B5123C"/>
    <w:rsid w:val="00B51420"/>
    <w:rsid w:val="00B519B7"/>
    <w:rsid w:val="00B523B1"/>
    <w:rsid w:val="00B5253C"/>
    <w:rsid w:val="00B526E6"/>
    <w:rsid w:val="00B5325F"/>
    <w:rsid w:val="00B53833"/>
    <w:rsid w:val="00B53B8C"/>
    <w:rsid w:val="00B53C79"/>
    <w:rsid w:val="00B53D07"/>
    <w:rsid w:val="00B54028"/>
    <w:rsid w:val="00B5424A"/>
    <w:rsid w:val="00B5429E"/>
    <w:rsid w:val="00B5454A"/>
    <w:rsid w:val="00B54576"/>
    <w:rsid w:val="00B5460A"/>
    <w:rsid w:val="00B5476E"/>
    <w:rsid w:val="00B54839"/>
    <w:rsid w:val="00B5507B"/>
    <w:rsid w:val="00B5531E"/>
    <w:rsid w:val="00B55548"/>
    <w:rsid w:val="00B5570B"/>
    <w:rsid w:val="00B55F05"/>
    <w:rsid w:val="00B563C3"/>
    <w:rsid w:val="00B56579"/>
    <w:rsid w:val="00B56684"/>
    <w:rsid w:val="00B56C08"/>
    <w:rsid w:val="00B56F76"/>
    <w:rsid w:val="00B5707B"/>
    <w:rsid w:val="00B57CE9"/>
    <w:rsid w:val="00B57FD5"/>
    <w:rsid w:val="00B60621"/>
    <w:rsid w:val="00B60789"/>
    <w:rsid w:val="00B60F85"/>
    <w:rsid w:val="00B617F9"/>
    <w:rsid w:val="00B61968"/>
    <w:rsid w:val="00B620F2"/>
    <w:rsid w:val="00B62885"/>
    <w:rsid w:val="00B62BFC"/>
    <w:rsid w:val="00B635AA"/>
    <w:rsid w:val="00B63CDC"/>
    <w:rsid w:val="00B63D0C"/>
    <w:rsid w:val="00B63EC4"/>
    <w:rsid w:val="00B641BF"/>
    <w:rsid w:val="00B642CB"/>
    <w:rsid w:val="00B642EF"/>
    <w:rsid w:val="00B644D8"/>
    <w:rsid w:val="00B647BE"/>
    <w:rsid w:val="00B649C6"/>
    <w:rsid w:val="00B6531D"/>
    <w:rsid w:val="00B65B42"/>
    <w:rsid w:val="00B666E4"/>
    <w:rsid w:val="00B66784"/>
    <w:rsid w:val="00B66A19"/>
    <w:rsid w:val="00B66C89"/>
    <w:rsid w:val="00B66D85"/>
    <w:rsid w:val="00B66E21"/>
    <w:rsid w:val="00B677DC"/>
    <w:rsid w:val="00B70382"/>
    <w:rsid w:val="00B71454"/>
    <w:rsid w:val="00B71686"/>
    <w:rsid w:val="00B7238D"/>
    <w:rsid w:val="00B72E64"/>
    <w:rsid w:val="00B734F9"/>
    <w:rsid w:val="00B73CA1"/>
    <w:rsid w:val="00B73EF8"/>
    <w:rsid w:val="00B7424B"/>
    <w:rsid w:val="00B74321"/>
    <w:rsid w:val="00B74443"/>
    <w:rsid w:val="00B74789"/>
    <w:rsid w:val="00B7499D"/>
    <w:rsid w:val="00B753EB"/>
    <w:rsid w:val="00B7564E"/>
    <w:rsid w:val="00B758FC"/>
    <w:rsid w:val="00B75D09"/>
    <w:rsid w:val="00B767DB"/>
    <w:rsid w:val="00B76945"/>
    <w:rsid w:val="00B76BBD"/>
    <w:rsid w:val="00B76ECE"/>
    <w:rsid w:val="00B77898"/>
    <w:rsid w:val="00B778BC"/>
    <w:rsid w:val="00B77900"/>
    <w:rsid w:val="00B77F07"/>
    <w:rsid w:val="00B80080"/>
    <w:rsid w:val="00B8021E"/>
    <w:rsid w:val="00B80D7B"/>
    <w:rsid w:val="00B80FA9"/>
    <w:rsid w:val="00B81331"/>
    <w:rsid w:val="00B81BC1"/>
    <w:rsid w:val="00B82CBC"/>
    <w:rsid w:val="00B82F6F"/>
    <w:rsid w:val="00B83223"/>
    <w:rsid w:val="00B8340B"/>
    <w:rsid w:val="00B83815"/>
    <w:rsid w:val="00B83A6D"/>
    <w:rsid w:val="00B83E5A"/>
    <w:rsid w:val="00B84058"/>
    <w:rsid w:val="00B841E7"/>
    <w:rsid w:val="00B84344"/>
    <w:rsid w:val="00B849EA"/>
    <w:rsid w:val="00B84AE8"/>
    <w:rsid w:val="00B850E3"/>
    <w:rsid w:val="00B858F6"/>
    <w:rsid w:val="00B85C42"/>
    <w:rsid w:val="00B85CC5"/>
    <w:rsid w:val="00B85EFA"/>
    <w:rsid w:val="00B872CD"/>
    <w:rsid w:val="00B87797"/>
    <w:rsid w:val="00B87B6E"/>
    <w:rsid w:val="00B87D61"/>
    <w:rsid w:val="00B9014C"/>
    <w:rsid w:val="00B901F8"/>
    <w:rsid w:val="00B90F2B"/>
    <w:rsid w:val="00B91306"/>
    <w:rsid w:val="00B9130E"/>
    <w:rsid w:val="00B91340"/>
    <w:rsid w:val="00B9181B"/>
    <w:rsid w:val="00B91C21"/>
    <w:rsid w:val="00B91D47"/>
    <w:rsid w:val="00B92EDC"/>
    <w:rsid w:val="00B92F3D"/>
    <w:rsid w:val="00B93069"/>
    <w:rsid w:val="00B93269"/>
    <w:rsid w:val="00B93890"/>
    <w:rsid w:val="00B93BA6"/>
    <w:rsid w:val="00B9459B"/>
    <w:rsid w:val="00B94D47"/>
    <w:rsid w:val="00B94E2B"/>
    <w:rsid w:val="00B94E5C"/>
    <w:rsid w:val="00B94E5D"/>
    <w:rsid w:val="00B9620A"/>
    <w:rsid w:val="00B9675B"/>
    <w:rsid w:val="00B9697E"/>
    <w:rsid w:val="00B97619"/>
    <w:rsid w:val="00B97742"/>
    <w:rsid w:val="00B97E3D"/>
    <w:rsid w:val="00BA0274"/>
    <w:rsid w:val="00BA02B2"/>
    <w:rsid w:val="00BA03EB"/>
    <w:rsid w:val="00BA0400"/>
    <w:rsid w:val="00BA0A65"/>
    <w:rsid w:val="00BA13DF"/>
    <w:rsid w:val="00BA14F6"/>
    <w:rsid w:val="00BA1512"/>
    <w:rsid w:val="00BA1547"/>
    <w:rsid w:val="00BA17A3"/>
    <w:rsid w:val="00BA1A4B"/>
    <w:rsid w:val="00BA1E2D"/>
    <w:rsid w:val="00BA1EDA"/>
    <w:rsid w:val="00BA1FCF"/>
    <w:rsid w:val="00BA225A"/>
    <w:rsid w:val="00BA2275"/>
    <w:rsid w:val="00BA24E8"/>
    <w:rsid w:val="00BA2AE6"/>
    <w:rsid w:val="00BA2BCA"/>
    <w:rsid w:val="00BA2CEB"/>
    <w:rsid w:val="00BA2DF2"/>
    <w:rsid w:val="00BA301E"/>
    <w:rsid w:val="00BA3782"/>
    <w:rsid w:val="00BA381B"/>
    <w:rsid w:val="00BA40B9"/>
    <w:rsid w:val="00BA41EC"/>
    <w:rsid w:val="00BA47D9"/>
    <w:rsid w:val="00BA48B0"/>
    <w:rsid w:val="00BA4966"/>
    <w:rsid w:val="00BA4C8B"/>
    <w:rsid w:val="00BA4CF1"/>
    <w:rsid w:val="00BA4F39"/>
    <w:rsid w:val="00BA5140"/>
    <w:rsid w:val="00BA567F"/>
    <w:rsid w:val="00BA580C"/>
    <w:rsid w:val="00BA616B"/>
    <w:rsid w:val="00BA6DEF"/>
    <w:rsid w:val="00BA6EBD"/>
    <w:rsid w:val="00BA7641"/>
    <w:rsid w:val="00BA774F"/>
    <w:rsid w:val="00BA7755"/>
    <w:rsid w:val="00BA7CA0"/>
    <w:rsid w:val="00BB07D1"/>
    <w:rsid w:val="00BB0827"/>
    <w:rsid w:val="00BB0B86"/>
    <w:rsid w:val="00BB0BAD"/>
    <w:rsid w:val="00BB1179"/>
    <w:rsid w:val="00BB21E1"/>
    <w:rsid w:val="00BB2BD7"/>
    <w:rsid w:val="00BB2BF1"/>
    <w:rsid w:val="00BB36AD"/>
    <w:rsid w:val="00BB37C4"/>
    <w:rsid w:val="00BB3A29"/>
    <w:rsid w:val="00BB3AF9"/>
    <w:rsid w:val="00BB3E52"/>
    <w:rsid w:val="00BB3E97"/>
    <w:rsid w:val="00BB42AA"/>
    <w:rsid w:val="00BB43C5"/>
    <w:rsid w:val="00BB44BC"/>
    <w:rsid w:val="00BB4959"/>
    <w:rsid w:val="00BB51AB"/>
    <w:rsid w:val="00BB5528"/>
    <w:rsid w:val="00BB5785"/>
    <w:rsid w:val="00BB5FEB"/>
    <w:rsid w:val="00BB6453"/>
    <w:rsid w:val="00BB655F"/>
    <w:rsid w:val="00BB661F"/>
    <w:rsid w:val="00BB6DE3"/>
    <w:rsid w:val="00BB745D"/>
    <w:rsid w:val="00BB7B59"/>
    <w:rsid w:val="00BB7F94"/>
    <w:rsid w:val="00BC0409"/>
    <w:rsid w:val="00BC06DD"/>
    <w:rsid w:val="00BC07A9"/>
    <w:rsid w:val="00BC0B57"/>
    <w:rsid w:val="00BC0EAF"/>
    <w:rsid w:val="00BC110A"/>
    <w:rsid w:val="00BC195F"/>
    <w:rsid w:val="00BC1CED"/>
    <w:rsid w:val="00BC2640"/>
    <w:rsid w:val="00BC27AC"/>
    <w:rsid w:val="00BC2C4B"/>
    <w:rsid w:val="00BC32A7"/>
    <w:rsid w:val="00BC3925"/>
    <w:rsid w:val="00BC3DEE"/>
    <w:rsid w:val="00BC3E3B"/>
    <w:rsid w:val="00BC4387"/>
    <w:rsid w:val="00BC4F07"/>
    <w:rsid w:val="00BC637C"/>
    <w:rsid w:val="00BC7264"/>
    <w:rsid w:val="00BC73CC"/>
    <w:rsid w:val="00BC7C5C"/>
    <w:rsid w:val="00BD00C7"/>
    <w:rsid w:val="00BD0134"/>
    <w:rsid w:val="00BD0AFA"/>
    <w:rsid w:val="00BD10C5"/>
    <w:rsid w:val="00BD1836"/>
    <w:rsid w:val="00BD2880"/>
    <w:rsid w:val="00BD2A48"/>
    <w:rsid w:val="00BD2F0B"/>
    <w:rsid w:val="00BD2F89"/>
    <w:rsid w:val="00BD38CE"/>
    <w:rsid w:val="00BD43CB"/>
    <w:rsid w:val="00BD4538"/>
    <w:rsid w:val="00BD454D"/>
    <w:rsid w:val="00BD498D"/>
    <w:rsid w:val="00BD5234"/>
    <w:rsid w:val="00BD5695"/>
    <w:rsid w:val="00BD5845"/>
    <w:rsid w:val="00BD62FD"/>
    <w:rsid w:val="00BD7599"/>
    <w:rsid w:val="00BD7D80"/>
    <w:rsid w:val="00BD7EEE"/>
    <w:rsid w:val="00BE03CC"/>
    <w:rsid w:val="00BE05DE"/>
    <w:rsid w:val="00BE07CF"/>
    <w:rsid w:val="00BE0E8D"/>
    <w:rsid w:val="00BE1C52"/>
    <w:rsid w:val="00BE22A6"/>
    <w:rsid w:val="00BE235C"/>
    <w:rsid w:val="00BE23D6"/>
    <w:rsid w:val="00BE2482"/>
    <w:rsid w:val="00BE2BA3"/>
    <w:rsid w:val="00BE2FC8"/>
    <w:rsid w:val="00BE347D"/>
    <w:rsid w:val="00BE372F"/>
    <w:rsid w:val="00BE4079"/>
    <w:rsid w:val="00BE453A"/>
    <w:rsid w:val="00BE4782"/>
    <w:rsid w:val="00BE4AEB"/>
    <w:rsid w:val="00BE4B4A"/>
    <w:rsid w:val="00BE4C84"/>
    <w:rsid w:val="00BE4E36"/>
    <w:rsid w:val="00BE50D0"/>
    <w:rsid w:val="00BE577D"/>
    <w:rsid w:val="00BE5F8A"/>
    <w:rsid w:val="00BE65A1"/>
    <w:rsid w:val="00BE693E"/>
    <w:rsid w:val="00BE6E58"/>
    <w:rsid w:val="00BE7324"/>
    <w:rsid w:val="00BE76B0"/>
    <w:rsid w:val="00BE76E5"/>
    <w:rsid w:val="00BE7D9B"/>
    <w:rsid w:val="00BF003D"/>
    <w:rsid w:val="00BF0D2F"/>
    <w:rsid w:val="00BF0EE4"/>
    <w:rsid w:val="00BF1251"/>
    <w:rsid w:val="00BF1728"/>
    <w:rsid w:val="00BF1AAA"/>
    <w:rsid w:val="00BF2852"/>
    <w:rsid w:val="00BF28C6"/>
    <w:rsid w:val="00BF2A33"/>
    <w:rsid w:val="00BF2F5E"/>
    <w:rsid w:val="00BF30FE"/>
    <w:rsid w:val="00BF3619"/>
    <w:rsid w:val="00BF3847"/>
    <w:rsid w:val="00BF4235"/>
    <w:rsid w:val="00BF449E"/>
    <w:rsid w:val="00BF585C"/>
    <w:rsid w:val="00BF5BDA"/>
    <w:rsid w:val="00BF6013"/>
    <w:rsid w:val="00BF6023"/>
    <w:rsid w:val="00BF64D4"/>
    <w:rsid w:val="00BF6C90"/>
    <w:rsid w:val="00BF6FC9"/>
    <w:rsid w:val="00BF7124"/>
    <w:rsid w:val="00BF71BE"/>
    <w:rsid w:val="00BF73DE"/>
    <w:rsid w:val="00BF7485"/>
    <w:rsid w:val="00BF74AF"/>
    <w:rsid w:val="00BF75C0"/>
    <w:rsid w:val="00BF79C4"/>
    <w:rsid w:val="00C0030D"/>
    <w:rsid w:val="00C0089C"/>
    <w:rsid w:val="00C01CDE"/>
    <w:rsid w:val="00C02161"/>
    <w:rsid w:val="00C022C0"/>
    <w:rsid w:val="00C024F2"/>
    <w:rsid w:val="00C02809"/>
    <w:rsid w:val="00C030CD"/>
    <w:rsid w:val="00C037FE"/>
    <w:rsid w:val="00C0380C"/>
    <w:rsid w:val="00C03983"/>
    <w:rsid w:val="00C03C50"/>
    <w:rsid w:val="00C0417E"/>
    <w:rsid w:val="00C0448A"/>
    <w:rsid w:val="00C04941"/>
    <w:rsid w:val="00C049AB"/>
    <w:rsid w:val="00C04BF8"/>
    <w:rsid w:val="00C04E73"/>
    <w:rsid w:val="00C056A7"/>
    <w:rsid w:val="00C05BE9"/>
    <w:rsid w:val="00C06837"/>
    <w:rsid w:val="00C0704D"/>
    <w:rsid w:val="00C07A81"/>
    <w:rsid w:val="00C07BDC"/>
    <w:rsid w:val="00C10D2E"/>
    <w:rsid w:val="00C10F2F"/>
    <w:rsid w:val="00C1138C"/>
    <w:rsid w:val="00C118EF"/>
    <w:rsid w:val="00C120A5"/>
    <w:rsid w:val="00C123CD"/>
    <w:rsid w:val="00C126CD"/>
    <w:rsid w:val="00C139AF"/>
    <w:rsid w:val="00C13FD6"/>
    <w:rsid w:val="00C140BE"/>
    <w:rsid w:val="00C1419F"/>
    <w:rsid w:val="00C141D0"/>
    <w:rsid w:val="00C147D3"/>
    <w:rsid w:val="00C14C3B"/>
    <w:rsid w:val="00C14E95"/>
    <w:rsid w:val="00C14FEE"/>
    <w:rsid w:val="00C15629"/>
    <w:rsid w:val="00C156EE"/>
    <w:rsid w:val="00C15962"/>
    <w:rsid w:val="00C15AD7"/>
    <w:rsid w:val="00C15B86"/>
    <w:rsid w:val="00C15D08"/>
    <w:rsid w:val="00C160AF"/>
    <w:rsid w:val="00C16154"/>
    <w:rsid w:val="00C16198"/>
    <w:rsid w:val="00C162CF"/>
    <w:rsid w:val="00C1688E"/>
    <w:rsid w:val="00C16AA4"/>
    <w:rsid w:val="00C16F46"/>
    <w:rsid w:val="00C172FA"/>
    <w:rsid w:val="00C17A2B"/>
    <w:rsid w:val="00C17EC2"/>
    <w:rsid w:val="00C2039F"/>
    <w:rsid w:val="00C20603"/>
    <w:rsid w:val="00C206C0"/>
    <w:rsid w:val="00C20C99"/>
    <w:rsid w:val="00C2143F"/>
    <w:rsid w:val="00C215B9"/>
    <w:rsid w:val="00C2176C"/>
    <w:rsid w:val="00C21AB4"/>
    <w:rsid w:val="00C22192"/>
    <w:rsid w:val="00C222FE"/>
    <w:rsid w:val="00C2243C"/>
    <w:rsid w:val="00C22AA8"/>
    <w:rsid w:val="00C22AC4"/>
    <w:rsid w:val="00C22B75"/>
    <w:rsid w:val="00C22FEC"/>
    <w:rsid w:val="00C235C1"/>
    <w:rsid w:val="00C23C51"/>
    <w:rsid w:val="00C23D77"/>
    <w:rsid w:val="00C24193"/>
    <w:rsid w:val="00C247B9"/>
    <w:rsid w:val="00C24F02"/>
    <w:rsid w:val="00C258BB"/>
    <w:rsid w:val="00C25E1D"/>
    <w:rsid w:val="00C25F2F"/>
    <w:rsid w:val="00C260B2"/>
    <w:rsid w:val="00C26585"/>
    <w:rsid w:val="00C26AF5"/>
    <w:rsid w:val="00C26DBE"/>
    <w:rsid w:val="00C26ED6"/>
    <w:rsid w:val="00C27FB6"/>
    <w:rsid w:val="00C300AD"/>
    <w:rsid w:val="00C30472"/>
    <w:rsid w:val="00C319CD"/>
    <w:rsid w:val="00C31EA2"/>
    <w:rsid w:val="00C32083"/>
    <w:rsid w:val="00C3274A"/>
    <w:rsid w:val="00C32789"/>
    <w:rsid w:val="00C3293B"/>
    <w:rsid w:val="00C330B7"/>
    <w:rsid w:val="00C341FE"/>
    <w:rsid w:val="00C34B73"/>
    <w:rsid w:val="00C34DC5"/>
    <w:rsid w:val="00C34DE6"/>
    <w:rsid w:val="00C35122"/>
    <w:rsid w:val="00C35303"/>
    <w:rsid w:val="00C35337"/>
    <w:rsid w:val="00C3552D"/>
    <w:rsid w:val="00C35F95"/>
    <w:rsid w:val="00C371C3"/>
    <w:rsid w:val="00C375F0"/>
    <w:rsid w:val="00C379E1"/>
    <w:rsid w:val="00C37F95"/>
    <w:rsid w:val="00C37FAB"/>
    <w:rsid w:val="00C4058D"/>
    <w:rsid w:val="00C40D12"/>
    <w:rsid w:val="00C4164B"/>
    <w:rsid w:val="00C42294"/>
    <w:rsid w:val="00C422BF"/>
    <w:rsid w:val="00C422EE"/>
    <w:rsid w:val="00C42BD8"/>
    <w:rsid w:val="00C42D6C"/>
    <w:rsid w:val="00C42D7E"/>
    <w:rsid w:val="00C42DDF"/>
    <w:rsid w:val="00C43283"/>
    <w:rsid w:val="00C43508"/>
    <w:rsid w:val="00C435DF"/>
    <w:rsid w:val="00C43634"/>
    <w:rsid w:val="00C43BDB"/>
    <w:rsid w:val="00C43BF9"/>
    <w:rsid w:val="00C4402C"/>
    <w:rsid w:val="00C4439D"/>
    <w:rsid w:val="00C4466C"/>
    <w:rsid w:val="00C4490A"/>
    <w:rsid w:val="00C4494B"/>
    <w:rsid w:val="00C457CA"/>
    <w:rsid w:val="00C45915"/>
    <w:rsid w:val="00C45A15"/>
    <w:rsid w:val="00C45C10"/>
    <w:rsid w:val="00C45E92"/>
    <w:rsid w:val="00C4634A"/>
    <w:rsid w:val="00C465DC"/>
    <w:rsid w:val="00C46CFD"/>
    <w:rsid w:val="00C4735B"/>
    <w:rsid w:val="00C47975"/>
    <w:rsid w:val="00C47FBA"/>
    <w:rsid w:val="00C5065B"/>
    <w:rsid w:val="00C50CAC"/>
    <w:rsid w:val="00C5155A"/>
    <w:rsid w:val="00C518EF"/>
    <w:rsid w:val="00C51907"/>
    <w:rsid w:val="00C51A44"/>
    <w:rsid w:val="00C523D1"/>
    <w:rsid w:val="00C52EA3"/>
    <w:rsid w:val="00C534A1"/>
    <w:rsid w:val="00C537A7"/>
    <w:rsid w:val="00C54024"/>
    <w:rsid w:val="00C545BA"/>
    <w:rsid w:val="00C545E3"/>
    <w:rsid w:val="00C547BD"/>
    <w:rsid w:val="00C54FE0"/>
    <w:rsid w:val="00C5580F"/>
    <w:rsid w:val="00C5641F"/>
    <w:rsid w:val="00C578DD"/>
    <w:rsid w:val="00C57B3A"/>
    <w:rsid w:val="00C6016D"/>
    <w:rsid w:val="00C6043D"/>
    <w:rsid w:val="00C606EC"/>
    <w:rsid w:val="00C609F0"/>
    <w:rsid w:val="00C60E4A"/>
    <w:rsid w:val="00C6113B"/>
    <w:rsid w:val="00C61273"/>
    <w:rsid w:val="00C61934"/>
    <w:rsid w:val="00C62B67"/>
    <w:rsid w:val="00C634C0"/>
    <w:rsid w:val="00C636C7"/>
    <w:rsid w:val="00C641FF"/>
    <w:rsid w:val="00C64703"/>
    <w:rsid w:val="00C64CDB"/>
    <w:rsid w:val="00C6547B"/>
    <w:rsid w:val="00C656EF"/>
    <w:rsid w:val="00C65A31"/>
    <w:rsid w:val="00C65DD3"/>
    <w:rsid w:val="00C6641F"/>
    <w:rsid w:val="00C66F32"/>
    <w:rsid w:val="00C66FCA"/>
    <w:rsid w:val="00C675FB"/>
    <w:rsid w:val="00C67646"/>
    <w:rsid w:val="00C67DFB"/>
    <w:rsid w:val="00C705CE"/>
    <w:rsid w:val="00C7067F"/>
    <w:rsid w:val="00C70EC1"/>
    <w:rsid w:val="00C71498"/>
    <w:rsid w:val="00C7171D"/>
    <w:rsid w:val="00C71976"/>
    <w:rsid w:val="00C71F5F"/>
    <w:rsid w:val="00C72633"/>
    <w:rsid w:val="00C72A03"/>
    <w:rsid w:val="00C72EAB"/>
    <w:rsid w:val="00C72F2A"/>
    <w:rsid w:val="00C738D2"/>
    <w:rsid w:val="00C739EC"/>
    <w:rsid w:val="00C74143"/>
    <w:rsid w:val="00C74240"/>
    <w:rsid w:val="00C74A51"/>
    <w:rsid w:val="00C74DE2"/>
    <w:rsid w:val="00C753A6"/>
    <w:rsid w:val="00C75BA8"/>
    <w:rsid w:val="00C75BCD"/>
    <w:rsid w:val="00C75CFB"/>
    <w:rsid w:val="00C75DA1"/>
    <w:rsid w:val="00C760C6"/>
    <w:rsid w:val="00C765A8"/>
    <w:rsid w:val="00C76FBC"/>
    <w:rsid w:val="00C777A9"/>
    <w:rsid w:val="00C779AE"/>
    <w:rsid w:val="00C77F23"/>
    <w:rsid w:val="00C809AC"/>
    <w:rsid w:val="00C82287"/>
    <w:rsid w:val="00C8270A"/>
    <w:rsid w:val="00C82D99"/>
    <w:rsid w:val="00C831BA"/>
    <w:rsid w:val="00C835A5"/>
    <w:rsid w:val="00C83758"/>
    <w:rsid w:val="00C83818"/>
    <w:rsid w:val="00C8426F"/>
    <w:rsid w:val="00C84F5B"/>
    <w:rsid w:val="00C8512C"/>
    <w:rsid w:val="00C8517E"/>
    <w:rsid w:val="00C86B15"/>
    <w:rsid w:val="00C86D10"/>
    <w:rsid w:val="00C86E9D"/>
    <w:rsid w:val="00C871CB"/>
    <w:rsid w:val="00C875B0"/>
    <w:rsid w:val="00C87B7F"/>
    <w:rsid w:val="00C87DDE"/>
    <w:rsid w:val="00C907AE"/>
    <w:rsid w:val="00C907C1"/>
    <w:rsid w:val="00C90A0B"/>
    <w:rsid w:val="00C90B31"/>
    <w:rsid w:val="00C90B55"/>
    <w:rsid w:val="00C90C22"/>
    <w:rsid w:val="00C90E98"/>
    <w:rsid w:val="00C90F16"/>
    <w:rsid w:val="00C910CD"/>
    <w:rsid w:val="00C9118F"/>
    <w:rsid w:val="00C917DA"/>
    <w:rsid w:val="00C91937"/>
    <w:rsid w:val="00C91A65"/>
    <w:rsid w:val="00C91DB4"/>
    <w:rsid w:val="00C91F2B"/>
    <w:rsid w:val="00C92595"/>
    <w:rsid w:val="00C92649"/>
    <w:rsid w:val="00C926E9"/>
    <w:rsid w:val="00C92FDC"/>
    <w:rsid w:val="00C936E0"/>
    <w:rsid w:val="00C93BD8"/>
    <w:rsid w:val="00C93DF6"/>
    <w:rsid w:val="00C940C1"/>
    <w:rsid w:val="00C9463D"/>
    <w:rsid w:val="00C95CF2"/>
    <w:rsid w:val="00C95D34"/>
    <w:rsid w:val="00C95FEF"/>
    <w:rsid w:val="00C96317"/>
    <w:rsid w:val="00C966DD"/>
    <w:rsid w:val="00C96C26"/>
    <w:rsid w:val="00C96DF5"/>
    <w:rsid w:val="00CA0206"/>
    <w:rsid w:val="00CA0913"/>
    <w:rsid w:val="00CA0E69"/>
    <w:rsid w:val="00CA11A3"/>
    <w:rsid w:val="00CA16FA"/>
    <w:rsid w:val="00CA18CD"/>
    <w:rsid w:val="00CA1B0F"/>
    <w:rsid w:val="00CA1B47"/>
    <w:rsid w:val="00CA1CF3"/>
    <w:rsid w:val="00CA1D0C"/>
    <w:rsid w:val="00CA257E"/>
    <w:rsid w:val="00CA2DB1"/>
    <w:rsid w:val="00CA2FB3"/>
    <w:rsid w:val="00CA3387"/>
    <w:rsid w:val="00CA339B"/>
    <w:rsid w:val="00CA3462"/>
    <w:rsid w:val="00CA369C"/>
    <w:rsid w:val="00CA3748"/>
    <w:rsid w:val="00CA391A"/>
    <w:rsid w:val="00CA3D7A"/>
    <w:rsid w:val="00CA44EE"/>
    <w:rsid w:val="00CA4557"/>
    <w:rsid w:val="00CA4E4F"/>
    <w:rsid w:val="00CA4E91"/>
    <w:rsid w:val="00CA4FB5"/>
    <w:rsid w:val="00CA5975"/>
    <w:rsid w:val="00CA599A"/>
    <w:rsid w:val="00CA5C69"/>
    <w:rsid w:val="00CA5E27"/>
    <w:rsid w:val="00CA5FCB"/>
    <w:rsid w:val="00CA614B"/>
    <w:rsid w:val="00CA631C"/>
    <w:rsid w:val="00CA702A"/>
    <w:rsid w:val="00CA72B6"/>
    <w:rsid w:val="00CA7482"/>
    <w:rsid w:val="00CA7E98"/>
    <w:rsid w:val="00CB0020"/>
    <w:rsid w:val="00CB02EA"/>
    <w:rsid w:val="00CB169F"/>
    <w:rsid w:val="00CB1BEC"/>
    <w:rsid w:val="00CB2BE0"/>
    <w:rsid w:val="00CB2FC5"/>
    <w:rsid w:val="00CB3320"/>
    <w:rsid w:val="00CB33B3"/>
    <w:rsid w:val="00CB3A8C"/>
    <w:rsid w:val="00CB3CBC"/>
    <w:rsid w:val="00CB3D0F"/>
    <w:rsid w:val="00CB41D9"/>
    <w:rsid w:val="00CB4942"/>
    <w:rsid w:val="00CB4A75"/>
    <w:rsid w:val="00CB4D18"/>
    <w:rsid w:val="00CB4EDC"/>
    <w:rsid w:val="00CB545C"/>
    <w:rsid w:val="00CB54ED"/>
    <w:rsid w:val="00CB5817"/>
    <w:rsid w:val="00CB596C"/>
    <w:rsid w:val="00CB5FB2"/>
    <w:rsid w:val="00CB6049"/>
    <w:rsid w:val="00CB6061"/>
    <w:rsid w:val="00CB6283"/>
    <w:rsid w:val="00CB6477"/>
    <w:rsid w:val="00CB75D2"/>
    <w:rsid w:val="00CB760A"/>
    <w:rsid w:val="00CB7A7D"/>
    <w:rsid w:val="00CC0075"/>
    <w:rsid w:val="00CC0590"/>
    <w:rsid w:val="00CC0723"/>
    <w:rsid w:val="00CC0788"/>
    <w:rsid w:val="00CC0E9D"/>
    <w:rsid w:val="00CC1373"/>
    <w:rsid w:val="00CC164F"/>
    <w:rsid w:val="00CC16A2"/>
    <w:rsid w:val="00CC17E2"/>
    <w:rsid w:val="00CC2112"/>
    <w:rsid w:val="00CC21BE"/>
    <w:rsid w:val="00CC2366"/>
    <w:rsid w:val="00CC2534"/>
    <w:rsid w:val="00CC2D22"/>
    <w:rsid w:val="00CC32ED"/>
    <w:rsid w:val="00CC3564"/>
    <w:rsid w:val="00CC3AC1"/>
    <w:rsid w:val="00CC3E73"/>
    <w:rsid w:val="00CC4036"/>
    <w:rsid w:val="00CC4A04"/>
    <w:rsid w:val="00CC52DA"/>
    <w:rsid w:val="00CC54BA"/>
    <w:rsid w:val="00CC5620"/>
    <w:rsid w:val="00CC5DE5"/>
    <w:rsid w:val="00CC5EA4"/>
    <w:rsid w:val="00CC5EAF"/>
    <w:rsid w:val="00CC5F11"/>
    <w:rsid w:val="00CC648A"/>
    <w:rsid w:val="00CC6837"/>
    <w:rsid w:val="00CC6937"/>
    <w:rsid w:val="00CC6A46"/>
    <w:rsid w:val="00CC6BA6"/>
    <w:rsid w:val="00CC6EE0"/>
    <w:rsid w:val="00CC7205"/>
    <w:rsid w:val="00CC799B"/>
    <w:rsid w:val="00CD04B8"/>
    <w:rsid w:val="00CD085F"/>
    <w:rsid w:val="00CD0AA9"/>
    <w:rsid w:val="00CD12B7"/>
    <w:rsid w:val="00CD13D8"/>
    <w:rsid w:val="00CD15AA"/>
    <w:rsid w:val="00CD19BC"/>
    <w:rsid w:val="00CD1DA8"/>
    <w:rsid w:val="00CD1FC2"/>
    <w:rsid w:val="00CD2C8B"/>
    <w:rsid w:val="00CD30B7"/>
    <w:rsid w:val="00CD37B1"/>
    <w:rsid w:val="00CD3C8F"/>
    <w:rsid w:val="00CD442F"/>
    <w:rsid w:val="00CD4531"/>
    <w:rsid w:val="00CD46F3"/>
    <w:rsid w:val="00CD505C"/>
    <w:rsid w:val="00CD55F2"/>
    <w:rsid w:val="00CD5C3E"/>
    <w:rsid w:val="00CD6652"/>
    <w:rsid w:val="00CD6A24"/>
    <w:rsid w:val="00CD6D42"/>
    <w:rsid w:val="00CD6F54"/>
    <w:rsid w:val="00CD7416"/>
    <w:rsid w:val="00CD75ED"/>
    <w:rsid w:val="00CD7925"/>
    <w:rsid w:val="00CE0870"/>
    <w:rsid w:val="00CE0D8B"/>
    <w:rsid w:val="00CE12CA"/>
    <w:rsid w:val="00CE1C78"/>
    <w:rsid w:val="00CE2268"/>
    <w:rsid w:val="00CE2D7D"/>
    <w:rsid w:val="00CE3939"/>
    <w:rsid w:val="00CE4996"/>
    <w:rsid w:val="00CE49FB"/>
    <w:rsid w:val="00CE4EF5"/>
    <w:rsid w:val="00CE53CF"/>
    <w:rsid w:val="00CE5EB9"/>
    <w:rsid w:val="00CE5F6F"/>
    <w:rsid w:val="00CE64B2"/>
    <w:rsid w:val="00CE7231"/>
    <w:rsid w:val="00CE7383"/>
    <w:rsid w:val="00CE76D0"/>
    <w:rsid w:val="00CF0275"/>
    <w:rsid w:val="00CF0E5C"/>
    <w:rsid w:val="00CF1595"/>
    <w:rsid w:val="00CF15E9"/>
    <w:rsid w:val="00CF1A5D"/>
    <w:rsid w:val="00CF1A9E"/>
    <w:rsid w:val="00CF1B60"/>
    <w:rsid w:val="00CF27B0"/>
    <w:rsid w:val="00CF2EB5"/>
    <w:rsid w:val="00CF2FD3"/>
    <w:rsid w:val="00CF328B"/>
    <w:rsid w:val="00CF3E36"/>
    <w:rsid w:val="00CF4007"/>
    <w:rsid w:val="00CF4646"/>
    <w:rsid w:val="00CF4A79"/>
    <w:rsid w:val="00CF4BE1"/>
    <w:rsid w:val="00CF4F31"/>
    <w:rsid w:val="00CF5338"/>
    <w:rsid w:val="00CF5707"/>
    <w:rsid w:val="00CF6199"/>
    <w:rsid w:val="00CF64EB"/>
    <w:rsid w:val="00CF6DDC"/>
    <w:rsid w:val="00CF7013"/>
    <w:rsid w:val="00CF73B4"/>
    <w:rsid w:val="00CF7FFE"/>
    <w:rsid w:val="00D008C6"/>
    <w:rsid w:val="00D00B88"/>
    <w:rsid w:val="00D00BC2"/>
    <w:rsid w:val="00D0116F"/>
    <w:rsid w:val="00D014A9"/>
    <w:rsid w:val="00D01799"/>
    <w:rsid w:val="00D01F57"/>
    <w:rsid w:val="00D021AE"/>
    <w:rsid w:val="00D02498"/>
    <w:rsid w:val="00D02629"/>
    <w:rsid w:val="00D02B02"/>
    <w:rsid w:val="00D02B25"/>
    <w:rsid w:val="00D044A6"/>
    <w:rsid w:val="00D04553"/>
    <w:rsid w:val="00D04997"/>
    <w:rsid w:val="00D05614"/>
    <w:rsid w:val="00D05A6C"/>
    <w:rsid w:val="00D05D20"/>
    <w:rsid w:val="00D06799"/>
    <w:rsid w:val="00D06C45"/>
    <w:rsid w:val="00D06C8E"/>
    <w:rsid w:val="00D06D1B"/>
    <w:rsid w:val="00D06FF9"/>
    <w:rsid w:val="00D0716E"/>
    <w:rsid w:val="00D072E5"/>
    <w:rsid w:val="00D072F1"/>
    <w:rsid w:val="00D076CB"/>
    <w:rsid w:val="00D07D64"/>
    <w:rsid w:val="00D07FF7"/>
    <w:rsid w:val="00D10064"/>
    <w:rsid w:val="00D10836"/>
    <w:rsid w:val="00D10847"/>
    <w:rsid w:val="00D108A4"/>
    <w:rsid w:val="00D109DC"/>
    <w:rsid w:val="00D10C5A"/>
    <w:rsid w:val="00D10D07"/>
    <w:rsid w:val="00D10E1F"/>
    <w:rsid w:val="00D10EF7"/>
    <w:rsid w:val="00D11114"/>
    <w:rsid w:val="00D1137C"/>
    <w:rsid w:val="00D119C3"/>
    <w:rsid w:val="00D12123"/>
    <w:rsid w:val="00D1231E"/>
    <w:rsid w:val="00D124D9"/>
    <w:rsid w:val="00D12501"/>
    <w:rsid w:val="00D12AA6"/>
    <w:rsid w:val="00D12C4A"/>
    <w:rsid w:val="00D13D53"/>
    <w:rsid w:val="00D14138"/>
    <w:rsid w:val="00D143AC"/>
    <w:rsid w:val="00D1459B"/>
    <w:rsid w:val="00D14A73"/>
    <w:rsid w:val="00D14DC4"/>
    <w:rsid w:val="00D155C4"/>
    <w:rsid w:val="00D15F0C"/>
    <w:rsid w:val="00D16593"/>
    <w:rsid w:val="00D16836"/>
    <w:rsid w:val="00D16A72"/>
    <w:rsid w:val="00D174B2"/>
    <w:rsid w:val="00D17814"/>
    <w:rsid w:val="00D20338"/>
    <w:rsid w:val="00D208B1"/>
    <w:rsid w:val="00D20BE6"/>
    <w:rsid w:val="00D21173"/>
    <w:rsid w:val="00D21183"/>
    <w:rsid w:val="00D21243"/>
    <w:rsid w:val="00D21418"/>
    <w:rsid w:val="00D217A4"/>
    <w:rsid w:val="00D22273"/>
    <w:rsid w:val="00D222CA"/>
    <w:rsid w:val="00D22646"/>
    <w:rsid w:val="00D2286E"/>
    <w:rsid w:val="00D22DB5"/>
    <w:rsid w:val="00D2344B"/>
    <w:rsid w:val="00D23527"/>
    <w:rsid w:val="00D238E2"/>
    <w:rsid w:val="00D239CE"/>
    <w:rsid w:val="00D23B5C"/>
    <w:rsid w:val="00D240CC"/>
    <w:rsid w:val="00D24A9E"/>
    <w:rsid w:val="00D24C30"/>
    <w:rsid w:val="00D256E7"/>
    <w:rsid w:val="00D25AB5"/>
    <w:rsid w:val="00D25F94"/>
    <w:rsid w:val="00D2648E"/>
    <w:rsid w:val="00D26781"/>
    <w:rsid w:val="00D26975"/>
    <w:rsid w:val="00D26BA2"/>
    <w:rsid w:val="00D26F05"/>
    <w:rsid w:val="00D270F3"/>
    <w:rsid w:val="00D277DD"/>
    <w:rsid w:val="00D279A3"/>
    <w:rsid w:val="00D27E46"/>
    <w:rsid w:val="00D30038"/>
    <w:rsid w:val="00D30C18"/>
    <w:rsid w:val="00D30EF9"/>
    <w:rsid w:val="00D31FAD"/>
    <w:rsid w:val="00D32136"/>
    <w:rsid w:val="00D330F5"/>
    <w:rsid w:val="00D331F5"/>
    <w:rsid w:val="00D3358A"/>
    <w:rsid w:val="00D335AC"/>
    <w:rsid w:val="00D337B2"/>
    <w:rsid w:val="00D33AE5"/>
    <w:rsid w:val="00D33C4A"/>
    <w:rsid w:val="00D343C4"/>
    <w:rsid w:val="00D3478C"/>
    <w:rsid w:val="00D349DE"/>
    <w:rsid w:val="00D34C13"/>
    <w:rsid w:val="00D35470"/>
    <w:rsid w:val="00D35650"/>
    <w:rsid w:val="00D35CF3"/>
    <w:rsid w:val="00D3652D"/>
    <w:rsid w:val="00D36546"/>
    <w:rsid w:val="00D36E5C"/>
    <w:rsid w:val="00D37608"/>
    <w:rsid w:val="00D37876"/>
    <w:rsid w:val="00D40133"/>
    <w:rsid w:val="00D40539"/>
    <w:rsid w:val="00D413B8"/>
    <w:rsid w:val="00D414A0"/>
    <w:rsid w:val="00D41830"/>
    <w:rsid w:val="00D4241D"/>
    <w:rsid w:val="00D44521"/>
    <w:rsid w:val="00D44528"/>
    <w:rsid w:val="00D4456E"/>
    <w:rsid w:val="00D44859"/>
    <w:rsid w:val="00D44B3E"/>
    <w:rsid w:val="00D44B69"/>
    <w:rsid w:val="00D45042"/>
    <w:rsid w:val="00D451F4"/>
    <w:rsid w:val="00D45A45"/>
    <w:rsid w:val="00D46667"/>
    <w:rsid w:val="00D46C68"/>
    <w:rsid w:val="00D46D2B"/>
    <w:rsid w:val="00D46E47"/>
    <w:rsid w:val="00D46F4C"/>
    <w:rsid w:val="00D472E8"/>
    <w:rsid w:val="00D47337"/>
    <w:rsid w:val="00D47694"/>
    <w:rsid w:val="00D477DD"/>
    <w:rsid w:val="00D47E84"/>
    <w:rsid w:val="00D5016D"/>
    <w:rsid w:val="00D50A56"/>
    <w:rsid w:val="00D50EF4"/>
    <w:rsid w:val="00D51017"/>
    <w:rsid w:val="00D510E0"/>
    <w:rsid w:val="00D51180"/>
    <w:rsid w:val="00D51710"/>
    <w:rsid w:val="00D5186A"/>
    <w:rsid w:val="00D51C83"/>
    <w:rsid w:val="00D51D4C"/>
    <w:rsid w:val="00D52240"/>
    <w:rsid w:val="00D52C73"/>
    <w:rsid w:val="00D53157"/>
    <w:rsid w:val="00D5411D"/>
    <w:rsid w:val="00D54686"/>
    <w:rsid w:val="00D546F7"/>
    <w:rsid w:val="00D547FD"/>
    <w:rsid w:val="00D558FC"/>
    <w:rsid w:val="00D55FC4"/>
    <w:rsid w:val="00D5698D"/>
    <w:rsid w:val="00D57124"/>
    <w:rsid w:val="00D57F40"/>
    <w:rsid w:val="00D60313"/>
    <w:rsid w:val="00D6093D"/>
    <w:rsid w:val="00D60999"/>
    <w:rsid w:val="00D60F39"/>
    <w:rsid w:val="00D61785"/>
    <w:rsid w:val="00D619F9"/>
    <w:rsid w:val="00D61ECE"/>
    <w:rsid w:val="00D62879"/>
    <w:rsid w:val="00D62B0A"/>
    <w:rsid w:val="00D6357F"/>
    <w:rsid w:val="00D63906"/>
    <w:rsid w:val="00D63C76"/>
    <w:rsid w:val="00D63D0A"/>
    <w:rsid w:val="00D640AE"/>
    <w:rsid w:val="00D6488D"/>
    <w:rsid w:val="00D64C27"/>
    <w:rsid w:val="00D651FE"/>
    <w:rsid w:val="00D65313"/>
    <w:rsid w:val="00D65513"/>
    <w:rsid w:val="00D65746"/>
    <w:rsid w:val="00D6596A"/>
    <w:rsid w:val="00D65C73"/>
    <w:rsid w:val="00D65C80"/>
    <w:rsid w:val="00D66065"/>
    <w:rsid w:val="00D660DE"/>
    <w:rsid w:val="00D664B8"/>
    <w:rsid w:val="00D6664C"/>
    <w:rsid w:val="00D66BAA"/>
    <w:rsid w:val="00D67597"/>
    <w:rsid w:val="00D6797D"/>
    <w:rsid w:val="00D67B83"/>
    <w:rsid w:val="00D67E0F"/>
    <w:rsid w:val="00D7027E"/>
    <w:rsid w:val="00D70A8A"/>
    <w:rsid w:val="00D718E3"/>
    <w:rsid w:val="00D72433"/>
    <w:rsid w:val="00D72906"/>
    <w:rsid w:val="00D72F9C"/>
    <w:rsid w:val="00D732A9"/>
    <w:rsid w:val="00D73460"/>
    <w:rsid w:val="00D73C5A"/>
    <w:rsid w:val="00D73F20"/>
    <w:rsid w:val="00D74266"/>
    <w:rsid w:val="00D750D3"/>
    <w:rsid w:val="00D7528A"/>
    <w:rsid w:val="00D755D8"/>
    <w:rsid w:val="00D75780"/>
    <w:rsid w:val="00D76210"/>
    <w:rsid w:val="00D76596"/>
    <w:rsid w:val="00D7688C"/>
    <w:rsid w:val="00D7689F"/>
    <w:rsid w:val="00D77442"/>
    <w:rsid w:val="00D77877"/>
    <w:rsid w:val="00D800B3"/>
    <w:rsid w:val="00D80437"/>
    <w:rsid w:val="00D804CA"/>
    <w:rsid w:val="00D80799"/>
    <w:rsid w:val="00D81687"/>
    <w:rsid w:val="00D81BA9"/>
    <w:rsid w:val="00D823DD"/>
    <w:rsid w:val="00D828C9"/>
    <w:rsid w:val="00D82970"/>
    <w:rsid w:val="00D83054"/>
    <w:rsid w:val="00D8352E"/>
    <w:rsid w:val="00D8394B"/>
    <w:rsid w:val="00D83AEA"/>
    <w:rsid w:val="00D83BBB"/>
    <w:rsid w:val="00D83C4B"/>
    <w:rsid w:val="00D845A5"/>
    <w:rsid w:val="00D848BF"/>
    <w:rsid w:val="00D84C38"/>
    <w:rsid w:val="00D85875"/>
    <w:rsid w:val="00D85D14"/>
    <w:rsid w:val="00D85D94"/>
    <w:rsid w:val="00D86472"/>
    <w:rsid w:val="00D8669C"/>
    <w:rsid w:val="00D869A1"/>
    <w:rsid w:val="00D869D3"/>
    <w:rsid w:val="00D86A6D"/>
    <w:rsid w:val="00D87072"/>
    <w:rsid w:val="00D871E7"/>
    <w:rsid w:val="00D872F5"/>
    <w:rsid w:val="00D87C12"/>
    <w:rsid w:val="00D87CEB"/>
    <w:rsid w:val="00D87E12"/>
    <w:rsid w:val="00D87F5B"/>
    <w:rsid w:val="00D909F9"/>
    <w:rsid w:val="00D90BF5"/>
    <w:rsid w:val="00D90C41"/>
    <w:rsid w:val="00D91475"/>
    <w:rsid w:val="00D914C0"/>
    <w:rsid w:val="00D9151A"/>
    <w:rsid w:val="00D915DE"/>
    <w:rsid w:val="00D91948"/>
    <w:rsid w:val="00D91B61"/>
    <w:rsid w:val="00D91C55"/>
    <w:rsid w:val="00D91D15"/>
    <w:rsid w:val="00D9204E"/>
    <w:rsid w:val="00D92180"/>
    <w:rsid w:val="00D92335"/>
    <w:rsid w:val="00D9239B"/>
    <w:rsid w:val="00D9248A"/>
    <w:rsid w:val="00D9307D"/>
    <w:rsid w:val="00D9309A"/>
    <w:rsid w:val="00D935FD"/>
    <w:rsid w:val="00D94252"/>
    <w:rsid w:val="00D94364"/>
    <w:rsid w:val="00D94632"/>
    <w:rsid w:val="00D94A6D"/>
    <w:rsid w:val="00D95EA9"/>
    <w:rsid w:val="00D9629F"/>
    <w:rsid w:val="00D9635F"/>
    <w:rsid w:val="00D963DA"/>
    <w:rsid w:val="00D9651D"/>
    <w:rsid w:val="00D96DC4"/>
    <w:rsid w:val="00D96E03"/>
    <w:rsid w:val="00D97104"/>
    <w:rsid w:val="00D9780D"/>
    <w:rsid w:val="00D978DE"/>
    <w:rsid w:val="00D97D4A"/>
    <w:rsid w:val="00D97F21"/>
    <w:rsid w:val="00DA00A9"/>
    <w:rsid w:val="00DA0672"/>
    <w:rsid w:val="00DA12A9"/>
    <w:rsid w:val="00DA1304"/>
    <w:rsid w:val="00DA178F"/>
    <w:rsid w:val="00DA1791"/>
    <w:rsid w:val="00DA1AC6"/>
    <w:rsid w:val="00DA2181"/>
    <w:rsid w:val="00DA262A"/>
    <w:rsid w:val="00DA3668"/>
    <w:rsid w:val="00DA3774"/>
    <w:rsid w:val="00DA39CC"/>
    <w:rsid w:val="00DA4525"/>
    <w:rsid w:val="00DA5279"/>
    <w:rsid w:val="00DA586E"/>
    <w:rsid w:val="00DA5A7B"/>
    <w:rsid w:val="00DA5B0F"/>
    <w:rsid w:val="00DA5D8B"/>
    <w:rsid w:val="00DA5E31"/>
    <w:rsid w:val="00DA6132"/>
    <w:rsid w:val="00DA65A8"/>
    <w:rsid w:val="00DA70A5"/>
    <w:rsid w:val="00DA7C2A"/>
    <w:rsid w:val="00DA7E92"/>
    <w:rsid w:val="00DB1086"/>
    <w:rsid w:val="00DB1759"/>
    <w:rsid w:val="00DB1D97"/>
    <w:rsid w:val="00DB247F"/>
    <w:rsid w:val="00DB2539"/>
    <w:rsid w:val="00DB2572"/>
    <w:rsid w:val="00DB269C"/>
    <w:rsid w:val="00DB35EA"/>
    <w:rsid w:val="00DB366A"/>
    <w:rsid w:val="00DB375D"/>
    <w:rsid w:val="00DB3CE2"/>
    <w:rsid w:val="00DB41F4"/>
    <w:rsid w:val="00DB429F"/>
    <w:rsid w:val="00DB4E55"/>
    <w:rsid w:val="00DB5BB5"/>
    <w:rsid w:val="00DB7A87"/>
    <w:rsid w:val="00DB7E4E"/>
    <w:rsid w:val="00DC06F4"/>
    <w:rsid w:val="00DC0706"/>
    <w:rsid w:val="00DC0AD4"/>
    <w:rsid w:val="00DC0B5F"/>
    <w:rsid w:val="00DC1062"/>
    <w:rsid w:val="00DC138C"/>
    <w:rsid w:val="00DC1569"/>
    <w:rsid w:val="00DC17E2"/>
    <w:rsid w:val="00DC2034"/>
    <w:rsid w:val="00DC295F"/>
    <w:rsid w:val="00DC2D3E"/>
    <w:rsid w:val="00DC30BF"/>
    <w:rsid w:val="00DC30DA"/>
    <w:rsid w:val="00DC31E4"/>
    <w:rsid w:val="00DC355C"/>
    <w:rsid w:val="00DC37E1"/>
    <w:rsid w:val="00DC3A80"/>
    <w:rsid w:val="00DC3B7E"/>
    <w:rsid w:val="00DC3CD0"/>
    <w:rsid w:val="00DC3EB1"/>
    <w:rsid w:val="00DC42FB"/>
    <w:rsid w:val="00DC4A55"/>
    <w:rsid w:val="00DC537E"/>
    <w:rsid w:val="00DC5FD6"/>
    <w:rsid w:val="00DC6178"/>
    <w:rsid w:val="00DC6582"/>
    <w:rsid w:val="00DC65A5"/>
    <w:rsid w:val="00DC6FE7"/>
    <w:rsid w:val="00DC7994"/>
    <w:rsid w:val="00DC7B3E"/>
    <w:rsid w:val="00DC7E29"/>
    <w:rsid w:val="00DD0568"/>
    <w:rsid w:val="00DD0D41"/>
    <w:rsid w:val="00DD1299"/>
    <w:rsid w:val="00DD12B1"/>
    <w:rsid w:val="00DD13E5"/>
    <w:rsid w:val="00DD14E4"/>
    <w:rsid w:val="00DD16BD"/>
    <w:rsid w:val="00DD17E0"/>
    <w:rsid w:val="00DD1BCD"/>
    <w:rsid w:val="00DD2ACC"/>
    <w:rsid w:val="00DD2F12"/>
    <w:rsid w:val="00DD3014"/>
    <w:rsid w:val="00DD3D21"/>
    <w:rsid w:val="00DD4859"/>
    <w:rsid w:val="00DD4A45"/>
    <w:rsid w:val="00DD4B90"/>
    <w:rsid w:val="00DD54E4"/>
    <w:rsid w:val="00DD5A9E"/>
    <w:rsid w:val="00DD5EAE"/>
    <w:rsid w:val="00DD6011"/>
    <w:rsid w:val="00DD60EB"/>
    <w:rsid w:val="00DD691B"/>
    <w:rsid w:val="00DD6E65"/>
    <w:rsid w:val="00DD77F7"/>
    <w:rsid w:val="00DD78AF"/>
    <w:rsid w:val="00DD7BED"/>
    <w:rsid w:val="00DD7C48"/>
    <w:rsid w:val="00DD7E70"/>
    <w:rsid w:val="00DE0AFE"/>
    <w:rsid w:val="00DE0F55"/>
    <w:rsid w:val="00DE1005"/>
    <w:rsid w:val="00DE1160"/>
    <w:rsid w:val="00DE1175"/>
    <w:rsid w:val="00DE13CC"/>
    <w:rsid w:val="00DE1641"/>
    <w:rsid w:val="00DE1709"/>
    <w:rsid w:val="00DE1737"/>
    <w:rsid w:val="00DE254E"/>
    <w:rsid w:val="00DE2698"/>
    <w:rsid w:val="00DE2D3A"/>
    <w:rsid w:val="00DE3109"/>
    <w:rsid w:val="00DE373D"/>
    <w:rsid w:val="00DE3A63"/>
    <w:rsid w:val="00DE3AB8"/>
    <w:rsid w:val="00DE3F08"/>
    <w:rsid w:val="00DE4289"/>
    <w:rsid w:val="00DE4677"/>
    <w:rsid w:val="00DE5294"/>
    <w:rsid w:val="00DE52F7"/>
    <w:rsid w:val="00DE5502"/>
    <w:rsid w:val="00DE59B2"/>
    <w:rsid w:val="00DE60AA"/>
    <w:rsid w:val="00DE62F5"/>
    <w:rsid w:val="00DE67C2"/>
    <w:rsid w:val="00DE6948"/>
    <w:rsid w:val="00DE6EAE"/>
    <w:rsid w:val="00DE6F03"/>
    <w:rsid w:val="00DE79A5"/>
    <w:rsid w:val="00DE7ADC"/>
    <w:rsid w:val="00DF0957"/>
    <w:rsid w:val="00DF0EC1"/>
    <w:rsid w:val="00DF128A"/>
    <w:rsid w:val="00DF1D03"/>
    <w:rsid w:val="00DF22F3"/>
    <w:rsid w:val="00DF24DC"/>
    <w:rsid w:val="00DF2542"/>
    <w:rsid w:val="00DF395A"/>
    <w:rsid w:val="00DF3EB6"/>
    <w:rsid w:val="00DF3FAC"/>
    <w:rsid w:val="00DF419E"/>
    <w:rsid w:val="00DF42BC"/>
    <w:rsid w:val="00DF4737"/>
    <w:rsid w:val="00DF4886"/>
    <w:rsid w:val="00DF4ED5"/>
    <w:rsid w:val="00DF4FF0"/>
    <w:rsid w:val="00DF506C"/>
    <w:rsid w:val="00DF55F0"/>
    <w:rsid w:val="00DF5B38"/>
    <w:rsid w:val="00DF5F55"/>
    <w:rsid w:val="00DF62A6"/>
    <w:rsid w:val="00DF6663"/>
    <w:rsid w:val="00DF6963"/>
    <w:rsid w:val="00DF70F9"/>
    <w:rsid w:val="00DF7678"/>
    <w:rsid w:val="00E00AFD"/>
    <w:rsid w:val="00E00B08"/>
    <w:rsid w:val="00E00C7B"/>
    <w:rsid w:val="00E013A3"/>
    <w:rsid w:val="00E023CF"/>
    <w:rsid w:val="00E024D4"/>
    <w:rsid w:val="00E02687"/>
    <w:rsid w:val="00E026C5"/>
    <w:rsid w:val="00E026EF"/>
    <w:rsid w:val="00E0285F"/>
    <w:rsid w:val="00E02AF8"/>
    <w:rsid w:val="00E02E99"/>
    <w:rsid w:val="00E02EBA"/>
    <w:rsid w:val="00E02F20"/>
    <w:rsid w:val="00E02F67"/>
    <w:rsid w:val="00E031A0"/>
    <w:rsid w:val="00E031DD"/>
    <w:rsid w:val="00E035C6"/>
    <w:rsid w:val="00E036CA"/>
    <w:rsid w:val="00E03EB1"/>
    <w:rsid w:val="00E03EF4"/>
    <w:rsid w:val="00E0445D"/>
    <w:rsid w:val="00E05E7C"/>
    <w:rsid w:val="00E060AB"/>
    <w:rsid w:val="00E0620F"/>
    <w:rsid w:val="00E06923"/>
    <w:rsid w:val="00E06E46"/>
    <w:rsid w:val="00E06FED"/>
    <w:rsid w:val="00E070D7"/>
    <w:rsid w:val="00E0716E"/>
    <w:rsid w:val="00E101D9"/>
    <w:rsid w:val="00E104E2"/>
    <w:rsid w:val="00E10E79"/>
    <w:rsid w:val="00E11179"/>
    <w:rsid w:val="00E1173D"/>
    <w:rsid w:val="00E11F86"/>
    <w:rsid w:val="00E1258B"/>
    <w:rsid w:val="00E128CA"/>
    <w:rsid w:val="00E12C8D"/>
    <w:rsid w:val="00E133A6"/>
    <w:rsid w:val="00E13FA2"/>
    <w:rsid w:val="00E1407F"/>
    <w:rsid w:val="00E1457B"/>
    <w:rsid w:val="00E145F3"/>
    <w:rsid w:val="00E14817"/>
    <w:rsid w:val="00E1497D"/>
    <w:rsid w:val="00E14A78"/>
    <w:rsid w:val="00E14E2E"/>
    <w:rsid w:val="00E1501F"/>
    <w:rsid w:val="00E1554B"/>
    <w:rsid w:val="00E15B4D"/>
    <w:rsid w:val="00E15F9D"/>
    <w:rsid w:val="00E161F8"/>
    <w:rsid w:val="00E17437"/>
    <w:rsid w:val="00E178EB"/>
    <w:rsid w:val="00E17BA9"/>
    <w:rsid w:val="00E20850"/>
    <w:rsid w:val="00E2087B"/>
    <w:rsid w:val="00E208DD"/>
    <w:rsid w:val="00E20C82"/>
    <w:rsid w:val="00E20F44"/>
    <w:rsid w:val="00E20FAB"/>
    <w:rsid w:val="00E212B5"/>
    <w:rsid w:val="00E21E25"/>
    <w:rsid w:val="00E225C5"/>
    <w:rsid w:val="00E22665"/>
    <w:rsid w:val="00E22D26"/>
    <w:rsid w:val="00E2386A"/>
    <w:rsid w:val="00E238C4"/>
    <w:rsid w:val="00E24B83"/>
    <w:rsid w:val="00E24E66"/>
    <w:rsid w:val="00E251EB"/>
    <w:rsid w:val="00E25334"/>
    <w:rsid w:val="00E25C12"/>
    <w:rsid w:val="00E262BE"/>
    <w:rsid w:val="00E26B55"/>
    <w:rsid w:val="00E26CC8"/>
    <w:rsid w:val="00E26F01"/>
    <w:rsid w:val="00E270CD"/>
    <w:rsid w:val="00E279FB"/>
    <w:rsid w:val="00E27AB0"/>
    <w:rsid w:val="00E30241"/>
    <w:rsid w:val="00E30998"/>
    <w:rsid w:val="00E30A61"/>
    <w:rsid w:val="00E30B83"/>
    <w:rsid w:val="00E30BFC"/>
    <w:rsid w:val="00E30D08"/>
    <w:rsid w:val="00E30E3E"/>
    <w:rsid w:val="00E312A7"/>
    <w:rsid w:val="00E317CA"/>
    <w:rsid w:val="00E32EAD"/>
    <w:rsid w:val="00E32EFB"/>
    <w:rsid w:val="00E32F9F"/>
    <w:rsid w:val="00E34231"/>
    <w:rsid w:val="00E3478A"/>
    <w:rsid w:val="00E34A76"/>
    <w:rsid w:val="00E35429"/>
    <w:rsid w:val="00E359BE"/>
    <w:rsid w:val="00E35CB4"/>
    <w:rsid w:val="00E3677A"/>
    <w:rsid w:val="00E36948"/>
    <w:rsid w:val="00E37301"/>
    <w:rsid w:val="00E3758A"/>
    <w:rsid w:val="00E37711"/>
    <w:rsid w:val="00E406CE"/>
    <w:rsid w:val="00E4086B"/>
    <w:rsid w:val="00E409D0"/>
    <w:rsid w:val="00E41399"/>
    <w:rsid w:val="00E4160B"/>
    <w:rsid w:val="00E41E4D"/>
    <w:rsid w:val="00E426E9"/>
    <w:rsid w:val="00E428AE"/>
    <w:rsid w:val="00E42907"/>
    <w:rsid w:val="00E42C8E"/>
    <w:rsid w:val="00E42E33"/>
    <w:rsid w:val="00E431C4"/>
    <w:rsid w:val="00E43D1F"/>
    <w:rsid w:val="00E44056"/>
    <w:rsid w:val="00E442E8"/>
    <w:rsid w:val="00E44963"/>
    <w:rsid w:val="00E4497D"/>
    <w:rsid w:val="00E44A61"/>
    <w:rsid w:val="00E44CF7"/>
    <w:rsid w:val="00E44FCE"/>
    <w:rsid w:val="00E4535F"/>
    <w:rsid w:val="00E45474"/>
    <w:rsid w:val="00E455E1"/>
    <w:rsid w:val="00E45923"/>
    <w:rsid w:val="00E45C66"/>
    <w:rsid w:val="00E46332"/>
    <w:rsid w:val="00E4694F"/>
    <w:rsid w:val="00E474F1"/>
    <w:rsid w:val="00E479F8"/>
    <w:rsid w:val="00E47A87"/>
    <w:rsid w:val="00E47F31"/>
    <w:rsid w:val="00E500E6"/>
    <w:rsid w:val="00E50350"/>
    <w:rsid w:val="00E50856"/>
    <w:rsid w:val="00E50CF1"/>
    <w:rsid w:val="00E50F0C"/>
    <w:rsid w:val="00E51E7D"/>
    <w:rsid w:val="00E52120"/>
    <w:rsid w:val="00E5269D"/>
    <w:rsid w:val="00E526D6"/>
    <w:rsid w:val="00E52806"/>
    <w:rsid w:val="00E52FC2"/>
    <w:rsid w:val="00E53CF8"/>
    <w:rsid w:val="00E540CA"/>
    <w:rsid w:val="00E543E0"/>
    <w:rsid w:val="00E54620"/>
    <w:rsid w:val="00E5505E"/>
    <w:rsid w:val="00E55EB0"/>
    <w:rsid w:val="00E56006"/>
    <w:rsid w:val="00E562EC"/>
    <w:rsid w:val="00E571D3"/>
    <w:rsid w:val="00E5737A"/>
    <w:rsid w:val="00E605FB"/>
    <w:rsid w:val="00E60A49"/>
    <w:rsid w:val="00E60ABA"/>
    <w:rsid w:val="00E612E0"/>
    <w:rsid w:val="00E6152F"/>
    <w:rsid w:val="00E618C6"/>
    <w:rsid w:val="00E622AB"/>
    <w:rsid w:val="00E62AF8"/>
    <w:rsid w:val="00E63A6C"/>
    <w:rsid w:val="00E63AE8"/>
    <w:rsid w:val="00E63C20"/>
    <w:rsid w:val="00E64178"/>
    <w:rsid w:val="00E64189"/>
    <w:rsid w:val="00E64464"/>
    <w:rsid w:val="00E644E1"/>
    <w:rsid w:val="00E64613"/>
    <w:rsid w:val="00E6473C"/>
    <w:rsid w:val="00E650B5"/>
    <w:rsid w:val="00E651F0"/>
    <w:rsid w:val="00E653F2"/>
    <w:rsid w:val="00E6552C"/>
    <w:rsid w:val="00E65E0A"/>
    <w:rsid w:val="00E660DF"/>
    <w:rsid w:val="00E66841"/>
    <w:rsid w:val="00E6685D"/>
    <w:rsid w:val="00E6690F"/>
    <w:rsid w:val="00E66EC4"/>
    <w:rsid w:val="00E67066"/>
    <w:rsid w:val="00E67A1C"/>
    <w:rsid w:val="00E700EE"/>
    <w:rsid w:val="00E7045A"/>
    <w:rsid w:val="00E7050D"/>
    <w:rsid w:val="00E711A2"/>
    <w:rsid w:val="00E71CC3"/>
    <w:rsid w:val="00E71EF6"/>
    <w:rsid w:val="00E71FCE"/>
    <w:rsid w:val="00E732DC"/>
    <w:rsid w:val="00E73566"/>
    <w:rsid w:val="00E73A7D"/>
    <w:rsid w:val="00E73BB5"/>
    <w:rsid w:val="00E7403A"/>
    <w:rsid w:val="00E74180"/>
    <w:rsid w:val="00E7428E"/>
    <w:rsid w:val="00E7444B"/>
    <w:rsid w:val="00E744B4"/>
    <w:rsid w:val="00E75298"/>
    <w:rsid w:val="00E75A5A"/>
    <w:rsid w:val="00E75D39"/>
    <w:rsid w:val="00E76857"/>
    <w:rsid w:val="00E76F21"/>
    <w:rsid w:val="00E77947"/>
    <w:rsid w:val="00E77F24"/>
    <w:rsid w:val="00E80687"/>
    <w:rsid w:val="00E808D6"/>
    <w:rsid w:val="00E80D06"/>
    <w:rsid w:val="00E80E94"/>
    <w:rsid w:val="00E81657"/>
    <w:rsid w:val="00E81797"/>
    <w:rsid w:val="00E81E9D"/>
    <w:rsid w:val="00E81FBB"/>
    <w:rsid w:val="00E82D19"/>
    <w:rsid w:val="00E82EDC"/>
    <w:rsid w:val="00E830BB"/>
    <w:rsid w:val="00E83925"/>
    <w:rsid w:val="00E83979"/>
    <w:rsid w:val="00E84487"/>
    <w:rsid w:val="00E84870"/>
    <w:rsid w:val="00E84B89"/>
    <w:rsid w:val="00E84CAB"/>
    <w:rsid w:val="00E85513"/>
    <w:rsid w:val="00E85BB0"/>
    <w:rsid w:val="00E85CD7"/>
    <w:rsid w:val="00E85DC6"/>
    <w:rsid w:val="00E85E1D"/>
    <w:rsid w:val="00E85FC1"/>
    <w:rsid w:val="00E862BC"/>
    <w:rsid w:val="00E8630A"/>
    <w:rsid w:val="00E8630B"/>
    <w:rsid w:val="00E864F2"/>
    <w:rsid w:val="00E86AF6"/>
    <w:rsid w:val="00E871C0"/>
    <w:rsid w:val="00E87246"/>
    <w:rsid w:val="00E87703"/>
    <w:rsid w:val="00E87720"/>
    <w:rsid w:val="00E878BB"/>
    <w:rsid w:val="00E87AE0"/>
    <w:rsid w:val="00E87E2E"/>
    <w:rsid w:val="00E90A3F"/>
    <w:rsid w:val="00E90CAB"/>
    <w:rsid w:val="00E912BD"/>
    <w:rsid w:val="00E91348"/>
    <w:rsid w:val="00E919AE"/>
    <w:rsid w:val="00E928C9"/>
    <w:rsid w:val="00E931E5"/>
    <w:rsid w:val="00E93508"/>
    <w:rsid w:val="00E9381B"/>
    <w:rsid w:val="00E93CA5"/>
    <w:rsid w:val="00E93F32"/>
    <w:rsid w:val="00E94122"/>
    <w:rsid w:val="00E9416C"/>
    <w:rsid w:val="00E942C2"/>
    <w:rsid w:val="00E945F9"/>
    <w:rsid w:val="00E9488B"/>
    <w:rsid w:val="00E94BAC"/>
    <w:rsid w:val="00E95356"/>
    <w:rsid w:val="00E9571D"/>
    <w:rsid w:val="00E95BD1"/>
    <w:rsid w:val="00E95E63"/>
    <w:rsid w:val="00E96571"/>
    <w:rsid w:val="00E968A1"/>
    <w:rsid w:val="00E9702E"/>
    <w:rsid w:val="00E971A9"/>
    <w:rsid w:val="00EA069E"/>
    <w:rsid w:val="00EA09DF"/>
    <w:rsid w:val="00EA1461"/>
    <w:rsid w:val="00EA165C"/>
    <w:rsid w:val="00EA1759"/>
    <w:rsid w:val="00EA19E2"/>
    <w:rsid w:val="00EA230A"/>
    <w:rsid w:val="00EA2478"/>
    <w:rsid w:val="00EA2869"/>
    <w:rsid w:val="00EA2CA0"/>
    <w:rsid w:val="00EA3297"/>
    <w:rsid w:val="00EA33DF"/>
    <w:rsid w:val="00EA3771"/>
    <w:rsid w:val="00EA39D9"/>
    <w:rsid w:val="00EA4203"/>
    <w:rsid w:val="00EA4F8F"/>
    <w:rsid w:val="00EA5804"/>
    <w:rsid w:val="00EA5A44"/>
    <w:rsid w:val="00EA5E91"/>
    <w:rsid w:val="00EA6224"/>
    <w:rsid w:val="00EA653E"/>
    <w:rsid w:val="00EA6540"/>
    <w:rsid w:val="00EA708F"/>
    <w:rsid w:val="00EA72F7"/>
    <w:rsid w:val="00EA7EF0"/>
    <w:rsid w:val="00EB02E5"/>
    <w:rsid w:val="00EB098C"/>
    <w:rsid w:val="00EB0DCC"/>
    <w:rsid w:val="00EB0FAC"/>
    <w:rsid w:val="00EB109D"/>
    <w:rsid w:val="00EB117E"/>
    <w:rsid w:val="00EB120E"/>
    <w:rsid w:val="00EB19A8"/>
    <w:rsid w:val="00EB1A1E"/>
    <w:rsid w:val="00EB1D1B"/>
    <w:rsid w:val="00EB1F49"/>
    <w:rsid w:val="00EB220A"/>
    <w:rsid w:val="00EB2A81"/>
    <w:rsid w:val="00EB324F"/>
    <w:rsid w:val="00EB34C0"/>
    <w:rsid w:val="00EB3E13"/>
    <w:rsid w:val="00EB40E2"/>
    <w:rsid w:val="00EB432D"/>
    <w:rsid w:val="00EB4561"/>
    <w:rsid w:val="00EB4C93"/>
    <w:rsid w:val="00EB5ED3"/>
    <w:rsid w:val="00EB5F78"/>
    <w:rsid w:val="00EB613A"/>
    <w:rsid w:val="00EB6C1F"/>
    <w:rsid w:val="00EB6F96"/>
    <w:rsid w:val="00EB72C2"/>
    <w:rsid w:val="00EB7B80"/>
    <w:rsid w:val="00EB7D3B"/>
    <w:rsid w:val="00EB7F52"/>
    <w:rsid w:val="00EB7FE3"/>
    <w:rsid w:val="00EC03FC"/>
    <w:rsid w:val="00EC0869"/>
    <w:rsid w:val="00EC0E55"/>
    <w:rsid w:val="00EC107A"/>
    <w:rsid w:val="00EC1848"/>
    <w:rsid w:val="00EC1DD7"/>
    <w:rsid w:val="00EC1F60"/>
    <w:rsid w:val="00EC2AEA"/>
    <w:rsid w:val="00EC2FC3"/>
    <w:rsid w:val="00EC3002"/>
    <w:rsid w:val="00EC3A2F"/>
    <w:rsid w:val="00EC3C46"/>
    <w:rsid w:val="00EC3DF2"/>
    <w:rsid w:val="00EC4055"/>
    <w:rsid w:val="00EC455B"/>
    <w:rsid w:val="00EC492F"/>
    <w:rsid w:val="00EC50B4"/>
    <w:rsid w:val="00EC583C"/>
    <w:rsid w:val="00EC6123"/>
    <w:rsid w:val="00EC6152"/>
    <w:rsid w:val="00EC68FD"/>
    <w:rsid w:val="00EC699A"/>
    <w:rsid w:val="00EC7C0B"/>
    <w:rsid w:val="00ED099F"/>
    <w:rsid w:val="00ED1159"/>
    <w:rsid w:val="00ED18D0"/>
    <w:rsid w:val="00ED2372"/>
    <w:rsid w:val="00ED264E"/>
    <w:rsid w:val="00ED3643"/>
    <w:rsid w:val="00ED3CB7"/>
    <w:rsid w:val="00ED40EF"/>
    <w:rsid w:val="00ED450A"/>
    <w:rsid w:val="00ED4CF3"/>
    <w:rsid w:val="00ED4DF3"/>
    <w:rsid w:val="00ED515D"/>
    <w:rsid w:val="00ED59E9"/>
    <w:rsid w:val="00ED6786"/>
    <w:rsid w:val="00ED6A6B"/>
    <w:rsid w:val="00ED6C72"/>
    <w:rsid w:val="00ED7209"/>
    <w:rsid w:val="00ED7822"/>
    <w:rsid w:val="00ED7A1C"/>
    <w:rsid w:val="00ED7B66"/>
    <w:rsid w:val="00ED7D6A"/>
    <w:rsid w:val="00EE0A28"/>
    <w:rsid w:val="00EE16CB"/>
    <w:rsid w:val="00EE2420"/>
    <w:rsid w:val="00EE2F30"/>
    <w:rsid w:val="00EE346A"/>
    <w:rsid w:val="00EE3682"/>
    <w:rsid w:val="00EE50AD"/>
    <w:rsid w:val="00EE585E"/>
    <w:rsid w:val="00EE5D1D"/>
    <w:rsid w:val="00EE6496"/>
    <w:rsid w:val="00EE6516"/>
    <w:rsid w:val="00EE6689"/>
    <w:rsid w:val="00EE6C53"/>
    <w:rsid w:val="00EF0337"/>
    <w:rsid w:val="00EF06E0"/>
    <w:rsid w:val="00EF08CA"/>
    <w:rsid w:val="00EF0A42"/>
    <w:rsid w:val="00EF0BB0"/>
    <w:rsid w:val="00EF1418"/>
    <w:rsid w:val="00EF24BD"/>
    <w:rsid w:val="00EF26F3"/>
    <w:rsid w:val="00EF29B2"/>
    <w:rsid w:val="00EF2AD5"/>
    <w:rsid w:val="00EF3572"/>
    <w:rsid w:val="00EF362B"/>
    <w:rsid w:val="00EF391B"/>
    <w:rsid w:val="00EF4A97"/>
    <w:rsid w:val="00EF4DBA"/>
    <w:rsid w:val="00EF4E86"/>
    <w:rsid w:val="00EF4FC4"/>
    <w:rsid w:val="00EF5106"/>
    <w:rsid w:val="00EF52CC"/>
    <w:rsid w:val="00EF555A"/>
    <w:rsid w:val="00EF5F8E"/>
    <w:rsid w:val="00EF6152"/>
    <w:rsid w:val="00EF6C78"/>
    <w:rsid w:val="00EF7170"/>
    <w:rsid w:val="00EF72D4"/>
    <w:rsid w:val="00F00169"/>
    <w:rsid w:val="00F00192"/>
    <w:rsid w:val="00F0104F"/>
    <w:rsid w:val="00F01055"/>
    <w:rsid w:val="00F01240"/>
    <w:rsid w:val="00F0178D"/>
    <w:rsid w:val="00F01CCF"/>
    <w:rsid w:val="00F02311"/>
    <w:rsid w:val="00F02FA8"/>
    <w:rsid w:val="00F033E0"/>
    <w:rsid w:val="00F0344A"/>
    <w:rsid w:val="00F036F5"/>
    <w:rsid w:val="00F03841"/>
    <w:rsid w:val="00F03F52"/>
    <w:rsid w:val="00F04022"/>
    <w:rsid w:val="00F040A3"/>
    <w:rsid w:val="00F04C74"/>
    <w:rsid w:val="00F04D94"/>
    <w:rsid w:val="00F051BD"/>
    <w:rsid w:val="00F0523B"/>
    <w:rsid w:val="00F05E34"/>
    <w:rsid w:val="00F06025"/>
    <w:rsid w:val="00F07160"/>
    <w:rsid w:val="00F073D6"/>
    <w:rsid w:val="00F073E5"/>
    <w:rsid w:val="00F078EB"/>
    <w:rsid w:val="00F07BC7"/>
    <w:rsid w:val="00F07DA8"/>
    <w:rsid w:val="00F07DE6"/>
    <w:rsid w:val="00F10CA4"/>
    <w:rsid w:val="00F10DA0"/>
    <w:rsid w:val="00F11660"/>
    <w:rsid w:val="00F12386"/>
    <w:rsid w:val="00F125F3"/>
    <w:rsid w:val="00F12733"/>
    <w:rsid w:val="00F12920"/>
    <w:rsid w:val="00F12BC0"/>
    <w:rsid w:val="00F12EDA"/>
    <w:rsid w:val="00F13627"/>
    <w:rsid w:val="00F13CA7"/>
    <w:rsid w:val="00F13E3B"/>
    <w:rsid w:val="00F14B13"/>
    <w:rsid w:val="00F15046"/>
    <w:rsid w:val="00F150AA"/>
    <w:rsid w:val="00F15604"/>
    <w:rsid w:val="00F15A89"/>
    <w:rsid w:val="00F16104"/>
    <w:rsid w:val="00F163A3"/>
    <w:rsid w:val="00F16740"/>
    <w:rsid w:val="00F16901"/>
    <w:rsid w:val="00F16979"/>
    <w:rsid w:val="00F170CB"/>
    <w:rsid w:val="00F1735B"/>
    <w:rsid w:val="00F174C7"/>
    <w:rsid w:val="00F17B3C"/>
    <w:rsid w:val="00F17C86"/>
    <w:rsid w:val="00F17E2F"/>
    <w:rsid w:val="00F2047B"/>
    <w:rsid w:val="00F20963"/>
    <w:rsid w:val="00F20A44"/>
    <w:rsid w:val="00F20AC9"/>
    <w:rsid w:val="00F20C61"/>
    <w:rsid w:val="00F21376"/>
    <w:rsid w:val="00F21950"/>
    <w:rsid w:val="00F21A2D"/>
    <w:rsid w:val="00F22187"/>
    <w:rsid w:val="00F22C24"/>
    <w:rsid w:val="00F231F7"/>
    <w:rsid w:val="00F234DA"/>
    <w:rsid w:val="00F2377F"/>
    <w:rsid w:val="00F24A2B"/>
    <w:rsid w:val="00F24B4C"/>
    <w:rsid w:val="00F24BFC"/>
    <w:rsid w:val="00F25439"/>
    <w:rsid w:val="00F255C1"/>
    <w:rsid w:val="00F25840"/>
    <w:rsid w:val="00F25AB5"/>
    <w:rsid w:val="00F25E3D"/>
    <w:rsid w:val="00F25EBC"/>
    <w:rsid w:val="00F25F30"/>
    <w:rsid w:val="00F260A4"/>
    <w:rsid w:val="00F26337"/>
    <w:rsid w:val="00F26654"/>
    <w:rsid w:val="00F27205"/>
    <w:rsid w:val="00F27E17"/>
    <w:rsid w:val="00F27E3A"/>
    <w:rsid w:val="00F307DC"/>
    <w:rsid w:val="00F30980"/>
    <w:rsid w:val="00F30F9F"/>
    <w:rsid w:val="00F3123F"/>
    <w:rsid w:val="00F3131F"/>
    <w:rsid w:val="00F31638"/>
    <w:rsid w:val="00F31D0E"/>
    <w:rsid w:val="00F321D3"/>
    <w:rsid w:val="00F32CD5"/>
    <w:rsid w:val="00F33496"/>
    <w:rsid w:val="00F334F4"/>
    <w:rsid w:val="00F33B96"/>
    <w:rsid w:val="00F3461F"/>
    <w:rsid w:val="00F34B05"/>
    <w:rsid w:val="00F34C89"/>
    <w:rsid w:val="00F34CED"/>
    <w:rsid w:val="00F34EA1"/>
    <w:rsid w:val="00F350CB"/>
    <w:rsid w:val="00F350E1"/>
    <w:rsid w:val="00F355CB"/>
    <w:rsid w:val="00F36B34"/>
    <w:rsid w:val="00F37356"/>
    <w:rsid w:val="00F377BC"/>
    <w:rsid w:val="00F378CD"/>
    <w:rsid w:val="00F37A28"/>
    <w:rsid w:val="00F40409"/>
    <w:rsid w:val="00F40485"/>
    <w:rsid w:val="00F4049C"/>
    <w:rsid w:val="00F40546"/>
    <w:rsid w:val="00F40B25"/>
    <w:rsid w:val="00F41A0B"/>
    <w:rsid w:val="00F41ECD"/>
    <w:rsid w:val="00F42380"/>
    <w:rsid w:val="00F42A36"/>
    <w:rsid w:val="00F42CDE"/>
    <w:rsid w:val="00F433CD"/>
    <w:rsid w:val="00F43AF2"/>
    <w:rsid w:val="00F43AFF"/>
    <w:rsid w:val="00F43BA1"/>
    <w:rsid w:val="00F43BEA"/>
    <w:rsid w:val="00F449B6"/>
    <w:rsid w:val="00F44A12"/>
    <w:rsid w:val="00F44B11"/>
    <w:rsid w:val="00F44E24"/>
    <w:rsid w:val="00F44E9D"/>
    <w:rsid w:val="00F44FB3"/>
    <w:rsid w:val="00F45167"/>
    <w:rsid w:val="00F4519A"/>
    <w:rsid w:val="00F4526F"/>
    <w:rsid w:val="00F453B7"/>
    <w:rsid w:val="00F45ED2"/>
    <w:rsid w:val="00F466C6"/>
    <w:rsid w:val="00F47172"/>
    <w:rsid w:val="00F474B5"/>
    <w:rsid w:val="00F474E5"/>
    <w:rsid w:val="00F47845"/>
    <w:rsid w:val="00F47970"/>
    <w:rsid w:val="00F47CCA"/>
    <w:rsid w:val="00F50399"/>
    <w:rsid w:val="00F507C6"/>
    <w:rsid w:val="00F51451"/>
    <w:rsid w:val="00F5203B"/>
    <w:rsid w:val="00F52C1B"/>
    <w:rsid w:val="00F53036"/>
    <w:rsid w:val="00F53738"/>
    <w:rsid w:val="00F53F16"/>
    <w:rsid w:val="00F549EC"/>
    <w:rsid w:val="00F5513F"/>
    <w:rsid w:val="00F55211"/>
    <w:rsid w:val="00F55353"/>
    <w:rsid w:val="00F556C0"/>
    <w:rsid w:val="00F55EFC"/>
    <w:rsid w:val="00F55FA1"/>
    <w:rsid w:val="00F567A0"/>
    <w:rsid w:val="00F57C86"/>
    <w:rsid w:val="00F57CDD"/>
    <w:rsid w:val="00F57D1E"/>
    <w:rsid w:val="00F57DED"/>
    <w:rsid w:val="00F57FF3"/>
    <w:rsid w:val="00F60240"/>
    <w:rsid w:val="00F607F5"/>
    <w:rsid w:val="00F60883"/>
    <w:rsid w:val="00F609D9"/>
    <w:rsid w:val="00F60DF5"/>
    <w:rsid w:val="00F61AE8"/>
    <w:rsid w:val="00F61C36"/>
    <w:rsid w:val="00F61D35"/>
    <w:rsid w:val="00F62185"/>
    <w:rsid w:val="00F628CC"/>
    <w:rsid w:val="00F62E01"/>
    <w:rsid w:val="00F6378E"/>
    <w:rsid w:val="00F63D8A"/>
    <w:rsid w:val="00F643E4"/>
    <w:rsid w:val="00F6497E"/>
    <w:rsid w:val="00F64D13"/>
    <w:rsid w:val="00F64D24"/>
    <w:rsid w:val="00F651F1"/>
    <w:rsid w:val="00F65254"/>
    <w:rsid w:val="00F65B03"/>
    <w:rsid w:val="00F66075"/>
    <w:rsid w:val="00F6643C"/>
    <w:rsid w:val="00F66718"/>
    <w:rsid w:val="00F66729"/>
    <w:rsid w:val="00F667B8"/>
    <w:rsid w:val="00F6686A"/>
    <w:rsid w:val="00F66AEF"/>
    <w:rsid w:val="00F66BF0"/>
    <w:rsid w:val="00F66F01"/>
    <w:rsid w:val="00F66F88"/>
    <w:rsid w:val="00F672E6"/>
    <w:rsid w:val="00F6791B"/>
    <w:rsid w:val="00F67C4F"/>
    <w:rsid w:val="00F67D3D"/>
    <w:rsid w:val="00F70798"/>
    <w:rsid w:val="00F7145E"/>
    <w:rsid w:val="00F71FE5"/>
    <w:rsid w:val="00F721DA"/>
    <w:rsid w:val="00F721EA"/>
    <w:rsid w:val="00F72539"/>
    <w:rsid w:val="00F72726"/>
    <w:rsid w:val="00F729E7"/>
    <w:rsid w:val="00F72B01"/>
    <w:rsid w:val="00F739CD"/>
    <w:rsid w:val="00F73B94"/>
    <w:rsid w:val="00F73F0D"/>
    <w:rsid w:val="00F74433"/>
    <w:rsid w:val="00F748D1"/>
    <w:rsid w:val="00F74BD2"/>
    <w:rsid w:val="00F74D2F"/>
    <w:rsid w:val="00F74DCE"/>
    <w:rsid w:val="00F75407"/>
    <w:rsid w:val="00F755AF"/>
    <w:rsid w:val="00F75708"/>
    <w:rsid w:val="00F7587D"/>
    <w:rsid w:val="00F75E9B"/>
    <w:rsid w:val="00F766F5"/>
    <w:rsid w:val="00F76EE8"/>
    <w:rsid w:val="00F76F8E"/>
    <w:rsid w:val="00F7710D"/>
    <w:rsid w:val="00F773EC"/>
    <w:rsid w:val="00F775E4"/>
    <w:rsid w:val="00F777FE"/>
    <w:rsid w:val="00F801DF"/>
    <w:rsid w:val="00F8095A"/>
    <w:rsid w:val="00F80ADB"/>
    <w:rsid w:val="00F814D2"/>
    <w:rsid w:val="00F816DF"/>
    <w:rsid w:val="00F81E31"/>
    <w:rsid w:val="00F81E5D"/>
    <w:rsid w:val="00F82204"/>
    <w:rsid w:val="00F824F0"/>
    <w:rsid w:val="00F82695"/>
    <w:rsid w:val="00F82861"/>
    <w:rsid w:val="00F8302B"/>
    <w:rsid w:val="00F83168"/>
    <w:rsid w:val="00F83A89"/>
    <w:rsid w:val="00F8425B"/>
    <w:rsid w:val="00F843DC"/>
    <w:rsid w:val="00F844C3"/>
    <w:rsid w:val="00F84656"/>
    <w:rsid w:val="00F84665"/>
    <w:rsid w:val="00F84DE4"/>
    <w:rsid w:val="00F85329"/>
    <w:rsid w:val="00F855F9"/>
    <w:rsid w:val="00F85680"/>
    <w:rsid w:val="00F85C60"/>
    <w:rsid w:val="00F85E57"/>
    <w:rsid w:val="00F85F0B"/>
    <w:rsid w:val="00F8668B"/>
    <w:rsid w:val="00F86B74"/>
    <w:rsid w:val="00F86DE4"/>
    <w:rsid w:val="00F8701A"/>
    <w:rsid w:val="00F8721C"/>
    <w:rsid w:val="00F87291"/>
    <w:rsid w:val="00F873D6"/>
    <w:rsid w:val="00F87BE7"/>
    <w:rsid w:val="00F90506"/>
    <w:rsid w:val="00F9096B"/>
    <w:rsid w:val="00F90DF0"/>
    <w:rsid w:val="00F911D0"/>
    <w:rsid w:val="00F91501"/>
    <w:rsid w:val="00F9166C"/>
    <w:rsid w:val="00F91722"/>
    <w:rsid w:val="00F9181D"/>
    <w:rsid w:val="00F91DE8"/>
    <w:rsid w:val="00F92201"/>
    <w:rsid w:val="00F92284"/>
    <w:rsid w:val="00F92433"/>
    <w:rsid w:val="00F93049"/>
    <w:rsid w:val="00F93757"/>
    <w:rsid w:val="00F93ADE"/>
    <w:rsid w:val="00F940EE"/>
    <w:rsid w:val="00F9414F"/>
    <w:rsid w:val="00F942C7"/>
    <w:rsid w:val="00F94379"/>
    <w:rsid w:val="00F94652"/>
    <w:rsid w:val="00F948D7"/>
    <w:rsid w:val="00F9534B"/>
    <w:rsid w:val="00F953D1"/>
    <w:rsid w:val="00F95822"/>
    <w:rsid w:val="00F959C9"/>
    <w:rsid w:val="00F95A54"/>
    <w:rsid w:val="00F95C0F"/>
    <w:rsid w:val="00F95F98"/>
    <w:rsid w:val="00F976DB"/>
    <w:rsid w:val="00F97D59"/>
    <w:rsid w:val="00FA084C"/>
    <w:rsid w:val="00FA0A5C"/>
    <w:rsid w:val="00FA0A79"/>
    <w:rsid w:val="00FA0FBA"/>
    <w:rsid w:val="00FA192A"/>
    <w:rsid w:val="00FA1B04"/>
    <w:rsid w:val="00FA1B4B"/>
    <w:rsid w:val="00FA200D"/>
    <w:rsid w:val="00FA26D7"/>
    <w:rsid w:val="00FA340A"/>
    <w:rsid w:val="00FA3593"/>
    <w:rsid w:val="00FA397D"/>
    <w:rsid w:val="00FA39D4"/>
    <w:rsid w:val="00FA3E25"/>
    <w:rsid w:val="00FA4099"/>
    <w:rsid w:val="00FA41F5"/>
    <w:rsid w:val="00FA49FE"/>
    <w:rsid w:val="00FA4A0E"/>
    <w:rsid w:val="00FA4B6C"/>
    <w:rsid w:val="00FA56EE"/>
    <w:rsid w:val="00FA5AB1"/>
    <w:rsid w:val="00FA5CFA"/>
    <w:rsid w:val="00FA5F1F"/>
    <w:rsid w:val="00FA61E0"/>
    <w:rsid w:val="00FA69B3"/>
    <w:rsid w:val="00FA6CCB"/>
    <w:rsid w:val="00FA6D1F"/>
    <w:rsid w:val="00FA70AE"/>
    <w:rsid w:val="00FA70F6"/>
    <w:rsid w:val="00FA769F"/>
    <w:rsid w:val="00FA79EE"/>
    <w:rsid w:val="00FB08BE"/>
    <w:rsid w:val="00FB0AED"/>
    <w:rsid w:val="00FB1244"/>
    <w:rsid w:val="00FB173F"/>
    <w:rsid w:val="00FB1FC9"/>
    <w:rsid w:val="00FB21A6"/>
    <w:rsid w:val="00FB26BB"/>
    <w:rsid w:val="00FB29FE"/>
    <w:rsid w:val="00FB394C"/>
    <w:rsid w:val="00FB48EE"/>
    <w:rsid w:val="00FB4E86"/>
    <w:rsid w:val="00FB5374"/>
    <w:rsid w:val="00FB539A"/>
    <w:rsid w:val="00FB587F"/>
    <w:rsid w:val="00FB5B85"/>
    <w:rsid w:val="00FB5CD9"/>
    <w:rsid w:val="00FB6ADF"/>
    <w:rsid w:val="00FB6D0F"/>
    <w:rsid w:val="00FB7250"/>
    <w:rsid w:val="00FB7765"/>
    <w:rsid w:val="00FB7DD8"/>
    <w:rsid w:val="00FC0412"/>
    <w:rsid w:val="00FC0457"/>
    <w:rsid w:val="00FC0688"/>
    <w:rsid w:val="00FC097D"/>
    <w:rsid w:val="00FC119D"/>
    <w:rsid w:val="00FC12EE"/>
    <w:rsid w:val="00FC1329"/>
    <w:rsid w:val="00FC15F7"/>
    <w:rsid w:val="00FC1623"/>
    <w:rsid w:val="00FC1AD0"/>
    <w:rsid w:val="00FC1B9A"/>
    <w:rsid w:val="00FC2694"/>
    <w:rsid w:val="00FC282F"/>
    <w:rsid w:val="00FC42C2"/>
    <w:rsid w:val="00FC4656"/>
    <w:rsid w:val="00FC5073"/>
    <w:rsid w:val="00FC5C7C"/>
    <w:rsid w:val="00FC6A47"/>
    <w:rsid w:val="00FC6C1F"/>
    <w:rsid w:val="00FC7F25"/>
    <w:rsid w:val="00FD03E2"/>
    <w:rsid w:val="00FD05AF"/>
    <w:rsid w:val="00FD0C8C"/>
    <w:rsid w:val="00FD0EA1"/>
    <w:rsid w:val="00FD1D77"/>
    <w:rsid w:val="00FD1E4C"/>
    <w:rsid w:val="00FD2430"/>
    <w:rsid w:val="00FD28A0"/>
    <w:rsid w:val="00FD2D8D"/>
    <w:rsid w:val="00FD371A"/>
    <w:rsid w:val="00FD4335"/>
    <w:rsid w:val="00FD591C"/>
    <w:rsid w:val="00FD596C"/>
    <w:rsid w:val="00FD6069"/>
    <w:rsid w:val="00FD66F6"/>
    <w:rsid w:val="00FD6DA9"/>
    <w:rsid w:val="00FD73F7"/>
    <w:rsid w:val="00FD7BEE"/>
    <w:rsid w:val="00FD7DAA"/>
    <w:rsid w:val="00FD7E42"/>
    <w:rsid w:val="00FE07D2"/>
    <w:rsid w:val="00FE0870"/>
    <w:rsid w:val="00FE137C"/>
    <w:rsid w:val="00FE28DF"/>
    <w:rsid w:val="00FE2900"/>
    <w:rsid w:val="00FE2BA4"/>
    <w:rsid w:val="00FE2C0C"/>
    <w:rsid w:val="00FE2D64"/>
    <w:rsid w:val="00FE31EA"/>
    <w:rsid w:val="00FE31FF"/>
    <w:rsid w:val="00FE3AAF"/>
    <w:rsid w:val="00FE443B"/>
    <w:rsid w:val="00FE455F"/>
    <w:rsid w:val="00FE467F"/>
    <w:rsid w:val="00FE4E58"/>
    <w:rsid w:val="00FE57EC"/>
    <w:rsid w:val="00FE5CB1"/>
    <w:rsid w:val="00FE5DB6"/>
    <w:rsid w:val="00FE6049"/>
    <w:rsid w:val="00FE66B1"/>
    <w:rsid w:val="00FE674A"/>
    <w:rsid w:val="00FE6B29"/>
    <w:rsid w:val="00FE6BCD"/>
    <w:rsid w:val="00FE722B"/>
    <w:rsid w:val="00FE738C"/>
    <w:rsid w:val="00FE73AC"/>
    <w:rsid w:val="00FE79B6"/>
    <w:rsid w:val="00FE7D13"/>
    <w:rsid w:val="00FF0339"/>
    <w:rsid w:val="00FF03BA"/>
    <w:rsid w:val="00FF04D0"/>
    <w:rsid w:val="00FF07AE"/>
    <w:rsid w:val="00FF09F2"/>
    <w:rsid w:val="00FF0A3E"/>
    <w:rsid w:val="00FF2335"/>
    <w:rsid w:val="00FF2617"/>
    <w:rsid w:val="00FF26B9"/>
    <w:rsid w:val="00FF2E63"/>
    <w:rsid w:val="00FF3190"/>
    <w:rsid w:val="00FF34C7"/>
    <w:rsid w:val="00FF383A"/>
    <w:rsid w:val="00FF3DDE"/>
    <w:rsid w:val="00FF4490"/>
    <w:rsid w:val="00FF48D8"/>
    <w:rsid w:val="00FF5685"/>
    <w:rsid w:val="00FF63A0"/>
    <w:rsid w:val="00FF651F"/>
    <w:rsid w:val="00FF7114"/>
    <w:rsid w:val="00FF7631"/>
    <w:rsid w:val="00FF764C"/>
    <w:rsid w:val="00FF7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569"/>
    <w:rPr>
      <w:rFonts w:ascii="Times New Roman" w:eastAsia="Times New Roman" w:hAnsi="Times New Roman"/>
      <w:sz w:val="24"/>
      <w:szCs w:val="24"/>
    </w:rPr>
  </w:style>
  <w:style w:type="paragraph" w:styleId="1">
    <w:name w:val="heading 1"/>
    <w:basedOn w:val="a"/>
    <w:next w:val="a"/>
    <w:link w:val="10"/>
    <w:uiPriority w:val="9"/>
    <w:qFormat/>
    <w:rsid w:val="00643F56"/>
    <w:pPr>
      <w:autoSpaceDE w:val="0"/>
      <w:autoSpaceDN w:val="0"/>
      <w:adjustRightInd w:val="0"/>
      <w:spacing w:before="108" w:after="108"/>
      <w:jc w:val="center"/>
      <w:outlineLvl w:val="0"/>
    </w:pPr>
    <w:rPr>
      <w:rFonts w:ascii="Arial" w:hAnsi="Arial"/>
      <w:b/>
      <w:bCs/>
      <w:color w:val="000080"/>
      <w:lang w:val="x-none" w:eastAsia="x-none"/>
    </w:rPr>
  </w:style>
  <w:style w:type="paragraph" w:styleId="2">
    <w:name w:val="heading 2"/>
    <w:basedOn w:val="a"/>
    <w:next w:val="a"/>
    <w:link w:val="20"/>
    <w:uiPriority w:val="9"/>
    <w:unhideWhenUsed/>
    <w:qFormat/>
    <w:rsid w:val="00D46D2B"/>
    <w:pPr>
      <w:keepNext/>
      <w:spacing w:before="240" w:after="60" w:line="276" w:lineRule="auto"/>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link w:val="a4"/>
    <w:locked/>
    <w:rsid w:val="00664569"/>
    <w:rPr>
      <w:rFonts w:ascii="Times New Roman" w:eastAsia="Times New Roman" w:hAnsi="Times New Roman" w:cs="Times New Roman"/>
      <w:sz w:val="20"/>
      <w:szCs w:val="20"/>
      <w:lang w:eastAsia="ru-RU"/>
    </w:rPr>
  </w:style>
  <w:style w:type="paragraph" w:styleId="a4">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3"/>
    <w:semiHidden/>
    <w:unhideWhenUsed/>
    <w:rsid w:val="00664569"/>
    <w:pPr>
      <w:spacing w:after="120"/>
      <w:ind w:left="283"/>
    </w:pPr>
    <w:rPr>
      <w:sz w:val="20"/>
      <w:szCs w:val="20"/>
      <w:lang w:val="x-none"/>
    </w:rPr>
  </w:style>
  <w:style w:type="character" w:customStyle="1" w:styleId="11">
    <w:name w:val="Основной текст с отступом Знак1"/>
    <w:uiPriority w:val="99"/>
    <w:semiHidden/>
    <w:rsid w:val="00664569"/>
    <w:rPr>
      <w:rFonts w:ascii="Times New Roman" w:eastAsia="Times New Roman" w:hAnsi="Times New Roman" w:cs="Times New Roman"/>
      <w:sz w:val="24"/>
      <w:szCs w:val="24"/>
      <w:lang w:eastAsia="ru-RU"/>
    </w:rPr>
  </w:style>
  <w:style w:type="paragraph" w:styleId="a5">
    <w:name w:val="No Spacing"/>
    <w:link w:val="a6"/>
    <w:uiPriority w:val="1"/>
    <w:qFormat/>
    <w:rsid w:val="00664569"/>
    <w:rPr>
      <w:rFonts w:ascii="Times New Roman" w:hAnsi="Times New Roman"/>
      <w:sz w:val="28"/>
      <w:szCs w:val="22"/>
      <w:lang w:eastAsia="en-US"/>
    </w:rPr>
  </w:style>
  <w:style w:type="paragraph" w:styleId="a7">
    <w:name w:val="header"/>
    <w:basedOn w:val="a"/>
    <w:link w:val="a8"/>
    <w:uiPriority w:val="99"/>
    <w:unhideWhenUsed/>
    <w:rsid w:val="00664569"/>
    <w:pPr>
      <w:tabs>
        <w:tab w:val="center" w:pos="4677"/>
        <w:tab w:val="right" w:pos="9355"/>
      </w:tabs>
    </w:pPr>
    <w:rPr>
      <w:lang w:val="x-none"/>
    </w:rPr>
  </w:style>
  <w:style w:type="character" w:customStyle="1" w:styleId="a8">
    <w:name w:val="Верхний колонтитул Знак"/>
    <w:link w:val="a7"/>
    <w:uiPriority w:val="99"/>
    <w:rsid w:val="0066456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64569"/>
    <w:pPr>
      <w:tabs>
        <w:tab w:val="center" w:pos="4677"/>
        <w:tab w:val="right" w:pos="9355"/>
      </w:tabs>
    </w:pPr>
    <w:rPr>
      <w:lang w:val="x-none"/>
    </w:rPr>
  </w:style>
  <w:style w:type="character" w:customStyle="1" w:styleId="aa">
    <w:name w:val="Нижний колонтитул Знак"/>
    <w:link w:val="a9"/>
    <w:uiPriority w:val="99"/>
    <w:rsid w:val="00664569"/>
    <w:rPr>
      <w:rFonts w:ascii="Times New Roman" w:eastAsia="Times New Roman" w:hAnsi="Times New Roman" w:cs="Times New Roman"/>
      <w:sz w:val="24"/>
      <w:szCs w:val="24"/>
      <w:lang w:eastAsia="ru-RU"/>
    </w:rPr>
  </w:style>
  <w:style w:type="table" w:styleId="ab">
    <w:name w:val="Table Grid"/>
    <w:basedOn w:val="a1"/>
    <w:uiPriority w:val="39"/>
    <w:rsid w:val="00E8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w:basedOn w:val="a"/>
    <w:rsid w:val="00A54C34"/>
    <w:pPr>
      <w:spacing w:after="160" w:line="240" w:lineRule="exact"/>
      <w:jc w:val="both"/>
    </w:pPr>
    <w:rPr>
      <w:rFonts w:ascii="Verdana" w:hAnsi="Verdana" w:cs="Arial"/>
      <w:sz w:val="20"/>
      <w:szCs w:val="20"/>
      <w:lang w:val="en-US" w:eastAsia="en-US"/>
    </w:rPr>
  </w:style>
  <w:style w:type="character" w:styleId="ac">
    <w:name w:val="annotation reference"/>
    <w:uiPriority w:val="99"/>
    <w:unhideWhenUsed/>
    <w:rsid w:val="00930A3C"/>
    <w:rPr>
      <w:sz w:val="16"/>
      <w:szCs w:val="16"/>
    </w:rPr>
  </w:style>
  <w:style w:type="paragraph" w:styleId="ad">
    <w:name w:val="annotation text"/>
    <w:basedOn w:val="a"/>
    <w:link w:val="ae"/>
    <w:uiPriority w:val="99"/>
    <w:unhideWhenUsed/>
    <w:rsid w:val="00930A3C"/>
    <w:rPr>
      <w:sz w:val="20"/>
      <w:szCs w:val="20"/>
      <w:lang w:val="x-none"/>
    </w:rPr>
  </w:style>
  <w:style w:type="character" w:customStyle="1" w:styleId="ae">
    <w:name w:val="Текст примечания Знак"/>
    <w:link w:val="ad"/>
    <w:uiPriority w:val="99"/>
    <w:rsid w:val="00930A3C"/>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930A3C"/>
    <w:rPr>
      <w:b/>
      <w:bCs/>
    </w:rPr>
  </w:style>
  <w:style w:type="character" w:customStyle="1" w:styleId="af0">
    <w:name w:val="Тема примечания Знак"/>
    <w:link w:val="af"/>
    <w:uiPriority w:val="99"/>
    <w:semiHidden/>
    <w:rsid w:val="00930A3C"/>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930A3C"/>
    <w:rPr>
      <w:rFonts w:ascii="Tahoma" w:hAnsi="Tahoma"/>
      <w:sz w:val="16"/>
      <w:szCs w:val="16"/>
      <w:lang w:val="x-none"/>
    </w:rPr>
  </w:style>
  <w:style w:type="character" w:customStyle="1" w:styleId="af2">
    <w:name w:val="Текст выноски Знак"/>
    <w:link w:val="af1"/>
    <w:uiPriority w:val="99"/>
    <w:semiHidden/>
    <w:rsid w:val="00930A3C"/>
    <w:rPr>
      <w:rFonts w:ascii="Tahoma" w:eastAsia="Times New Roman" w:hAnsi="Tahoma" w:cs="Tahoma"/>
      <w:sz w:val="16"/>
      <w:szCs w:val="16"/>
      <w:lang w:eastAsia="ru-RU"/>
    </w:rPr>
  </w:style>
  <w:style w:type="paragraph" w:styleId="af3">
    <w:name w:val="List Paragraph"/>
    <w:basedOn w:val="a"/>
    <w:link w:val="af4"/>
    <w:uiPriority w:val="34"/>
    <w:qFormat/>
    <w:rsid w:val="00745E6B"/>
    <w:pPr>
      <w:ind w:left="720"/>
      <w:contextualSpacing/>
    </w:pPr>
  </w:style>
  <w:style w:type="paragraph" w:customStyle="1" w:styleId="af5">
    <w:name w:val="СтильМой"/>
    <w:basedOn w:val="a"/>
    <w:rsid w:val="00745E6B"/>
    <w:pPr>
      <w:ind w:firstLine="720"/>
      <w:jc w:val="both"/>
    </w:pPr>
    <w:rPr>
      <w:sz w:val="28"/>
      <w:szCs w:val="20"/>
    </w:rPr>
  </w:style>
  <w:style w:type="paragraph" w:customStyle="1" w:styleId="af6">
    <w:name w:val="Мой стиль"/>
    <w:basedOn w:val="a"/>
    <w:rsid w:val="00745E6B"/>
    <w:pPr>
      <w:ind w:firstLine="709"/>
      <w:jc w:val="both"/>
    </w:pPr>
    <w:rPr>
      <w:sz w:val="28"/>
      <w:szCs w:val="20"/>
    </w:rPr>
  </w:style>
  <w:style w:type="character" w:styleId="af7">
    <w:name w:val="Hyperlink"/>
    <w:uiPriority w:val="99"/>
    <w:rsid w:val="00745E6B"/>
    <w:rPr>
      <w:color w:val="0000FF"/>
      <w:u w:val="single"/>
    </w:rPr>
  </w:style>
  <w:style w:type="character" w:customStyle="1" w:styleId="10">
    <w:name w:val="Заголовок 1 Знак"/>
    <w:link w:val="1"/>
    <w:uiPriority w:val="9"/>
    <w:rsid w:val="00643F56"/>
    <w:rPr>
      <w:rFonts w:ascii="Arial" w:eastAsia="Times New Roman" w:hAnsi="Arial" w:cs="Times New Roman"/>
      <w:b/>
      <w:bCs/>
      <w:color w:val="000080"/>
      <w:sz w:val="24"/>
      <w:szCs w:val="24"/>
      <w:lang w:val="x-none" w:eastAsia="x-none"/>
    </w:rPr>
  </w:style>
  <w:style w:type="character" w:customStyle="1" w:styleId="20">
    <w:name w:val="Заголовок 2 Знак"/>
    <w:link w:val="2"/>
    <w:uiPriority w:val="9"/>
    <w:rsid w:val="00D46D2B"/>
    <w:rPr>
      <w:rFonts w:ascii="Cambria" w:eastAsia="Times New Roman" w:hAnsi="Cambria" w:cs="Times New Roman"/>
      <w:b/>
      <w:bCs/>
      <w:i/>
      <w:iCs/>
      <w:sz w:val="28"/>
      <w:szCs w:val="28"/>
      <w:lang w:val="x-none"/>
    </w:rPr>
  </w:style>
  <w:style w:type="character" w:styleId="af8">
    <w:name w:val="FollowedHyperlink"/>
    <w:uiPriority w:val="99"/>
    <w:semiHidden/>
    <w:unhideWhenUsed/>
    <w:rsid w:val="00CB6283"/>
    <w:rPr>
      <w:color w:val="800080"/>
      <w:u w:val="single"/>
    </w:rPr>
  </w:style>
  <w:style w:type="paragraph" w:customStyle="1" w:styleId="CharChar">
    <w:name w:val="Char Char"/>
    <w:basedOn w:val="a"/>
    <w:autoRedefine/>
    <w:rsid w:val="00A923BD"/>
    <w:pPr>
      <w:spacing w:after="160" w:line="240" w:lineRule="exact"/>
    </w:pPr>
    <w:rPr>
      <w:sz w:val="28"/>
      <w:szCs w:val="20"/>
      <w:lang w:val="en-US" w:eastAsia="en-US"/>
    </w:rPr>
  </w:style>
  <w:style w:type="paragraph" w:customStyle="1" w:styleId="af9">
    <w:name w:val="Заголовок статьи"/>
    <w:basedOn w:val="a"/>
    <w:next w:val="a"/>
    <w:uiPriority w:val="99"/>
    <w:rsid w:val="008A7D02"/>
    <w:pPr>
      <w:widowControl w:val="0"/>
      <w:autoSpaceDE w:val="0"/>
      <w:autoSpaceDN w:val="0"/>
      <w:adjustRightInd w:val="0"/>
      <w:ind w:left="1612" w:hanging="892"/>
      <w:jc w:val="both"/>
    </w:pPr>
    <w:rPr>
      <w:rFonts w:ascii="Arial" w:hAnsi="Arial" w:cs="Arial"/>
    </w:rPr>
  </w:style>
  <w:style w:type="character" w:customStyle="1" w:styleId="afa">
    <w:name w:val="Цветовое выделение"/>
    <w:uiPriority w:val="99"/>
    <w:rsid w:val="008A7D02"/>
    <w:rPr>
      <w:b/>
      <w:bCs w:val="0"/>
      <w:color w:val="000000"/>
      <w:sz w:val="26"/>
    </w:rPr>
  </w:style>
  <w:style w:type="character" w:customStyle="1" w:styleId="afb">
    <w:name w:val="Гипертекстовая ссылка"/>
    <w:uiPriority w:val="99"/>
    <w:rsid w:val="008A7D02"/>
    <w:rPr>
      <w:rFonts w:ascii="Times New Roman" w:hAnsi="Times New Roman" w:cs="Times New Roman" w:hint="default"/>
      <w:b w:val="0"/>
      <w:bCs w:val="0"/>
      <w:color w:val="000000"/>
      <w:sz w:val="26"/>
    </w:rPr>
  </w:style>
  <w:style w:type="paragraph" w:customStyle="1" w:styleId="afc">
    <w:name w:val="Прижатый влево"/>
    <w:basedOn w:val="a"/>
    <w:next w:val="a"/>
    <w:uiPriority w:val="99"/>
    <w:rsid w:val="00112AFB"/>
    <w:pPr>
      <w:autoSpaceDE w:val="0"/>
      <w:autoSpaceDN w:val="0"/>
      <w:adjustRightInd w:val="0"/>
    </w:pPr>
    <w:rPr>
      <w:rFonts w:ascii="Arial" w:eastAsia="Calibri" w:hAnsi="Arial" w:cs="Arial"/>
    </w:rPr>
  </w:style>
  <w:style w:type="character" w:styleId="afd">
    <w:name w:val="Emphasis"/>
    <w:qFormat/>
    <w:rsid w:val="00A91E0B"/>
    <w:rPr>
      <w:i/>
      <w:iCs/>
    </w:rPr>
  </w:style>
  <w:style w:type="paragraph" w:styleId="afe">
    <w:name w:val="caption"/>
    <w:basedOn w:val="a"/>
    <w:next w:val="a"/>
    <w:uiPriority w:val="35"/>
    <w:unhideWhenUsed/>
    <w:qFormat/>
    <w:rsid w:val="008C39E9"/>
    <w:rPr>
      <w:b/>
      <w:bCs/>
      <w:sz w:val="20"/>
      <w:szCs w:val="20"/>
    </w:rPr>
  </w:style>
  <w:style w:type="paragraph" w:styleId="3">
    <w:name w:val="Body Text Indent 3"/>
    <w:basedOn w:val="a"/>
    <w:link w:val="30"/>
    <w:uiPriority w:val="99"/>
    <w:semiHidden/>
    <w:unhideWhenUsed/>
    <w:rsid w:val="00A007B2"/>
    <w:pPr>
      <w:spacing w:after="120"/>
      <w:ind w:left="283"/>
    </w:pPr>
    <w:rPr>
      <w:rFonts w:eastAsia="Calibri"/>
      <w:sz w:val="16"/>
      <w:szCs w:val="16"/>
      <w:lang w:val="x-none" w:eastAsia="x-none"/>
    </w:rPr>
  </w:style>
  <w:style w:type="character" w:customStyle="1" w:styleId="30">
    <w:name w:val="Основной текст с отступом 3 Знак"/>
    <w:link w:val="3"/>
    <w:uiPriority w:val="99"/>
    <w:semiHidden/>
    <w:rsid w:val="00A007B2"/>
    <w:rPr>
      <w:rFonts w:ascii="Times New Roman" w:hAnsi="Times New Roman"/>
      <w:sz w:val="16"/>
      <w:szCs w:val="16"/>
    </w:rPr>
  </w:style>
  <w:style w:type="paragraph" w:styleId="aff">
    <w:name w:val="footnote text"/>
    <w:basedOn w:val="a"/>
    <w:link w:val="aff0"/>
    <w:uiPriority w:val="99"/>
    <w:semiHidden/>
    <w:unhideWhenUsed/>
    <w:rsid w:val="00BA580C"/>
    <w:rPr>
      <w:sz w:val="20"/>
      <w:szCs w:val="20"/>
      <w:lang w:val="x-none" w:eastAsia="x-none"/>
    </w:rPr>
  </w:style>
  <w:style w:type="character" w:customStyle="1" w:styleId="aff0">
    <w:name w:val="Текст сноски Знак"/>
    <w:link w:val="aff"/>
    <w:uiPriority w:val="99"/>
    <w:semiHidden/>
    <w:rsid w:val="00BA580C"/>
    <w:rPr>
      <w:rFonts w:ascii="Times New Roman" w:eastAsia="Times New Roman" w:hAnsi="Times New Roman"/>
    </w:rPr>
  </w:style>
  <w:style w:type="character" w:styleId="aff1">
    <w:name w:val="footnote reference"/>
    <w:uiPriority w:val="99"/>
    <w:semiHidden/>
    <w:unhideWhenUsed/>
    <w:rsid w:val="00BA580C"/>
    <w:rPr>
      <w:vertAlign w:val="superscript"/>
    </w:rPr>
  </w:style>
  <w:style w:type="paragraph" w:customStyle="1" w:styleId="aff2">
    <w:name w:val="Мой обычный"/>
    <w:basedOn w:val="a"/>
    <w:link w:val="aff3"/>
    <w:autoRedefine/>
    <w:qFormat/>
    <w:rsid w:val="00A45B6A"/>
    <w:pPr>
      <w:ind w:firstLine="567"/>
      <w:jc w:val="both"/>
    </w:pPr>
    <w:rPr>
      <w:rFonts w:eastAsia="Calibri"/>
      <w:sz w:val="28"/>
      <w:szCs w:val="28"/>
      <w:lang w:val="x-none" w:eastAsia="en-US"/>
    </w:rPr>
  </w:style>
  <w:style w:type="character" w:customStyle="1" w:styleId="aff3">
    <w:name w:val="Мой обычный Знак"/>
    <w:link w:val="aff2"/>
    <w:rsid w:val="00A45B6A"/>
    <w:rPr>
      <w:rFonts w:ascii="Times New Roman" w:hAnsi="Times New Roman"/>
      <w:sz w:val="28"/>
      <w:szCs w:val="28"/>
      <w:lang w:eastAsia="en-US"/>
    </w:rPr>
  </w:style>
  <w:style w:type="paragraph" w:customStyle="1" w:styleId="aff4">
    <w:name w:val="Знак"/>
    <w:basedOn w:val="a"/>
    <w:rsid w:val="00093376"/>
    <w:pPr>
      <w:spacing w:after="160" w:line="240" w:lineRule="exact"/>
      <w:jc w:val="both"/>
    </w:pPr>
    <w:rPr>
      <w:rFonts w:ascii="Verdana" w:hAnsi="Verdana" w:cs="Arial"/>
      <w:sz w:val="20"/>
      <w:szCs w:val="20"/>
      <w:lang w:val="en-US" w:eastAsia="en-US"/>
    </w:rPr>
  </w:style>
  <w:style w:type="paragraph" w:styleId="31">
    <w:name w:val="Body Text 3"/>
    <w:basedOn w:val="a"/>
    <w:link w:val="32"/>
    <w:rsid w:val="00B505FD"/>
    <w:pPr>
      <w:spacing w:after="120"/>
    </w:pPr>
    <w:rPr>
      <w:sz w:val="16"/>
      <w:szCs w:val="16"/>
    </w:rPr>
  </w:style>
  <w:style w:type="character" w:customStyle="1" w:styleId="32">
    <w:name w:val="Основной текст 3 Знак"/>
    <w:link w:val="31"/>
    <w:rsid w:val="00B505FD"/>
    <w:rPr>
      <w:rFonts w:ascii="Times New Roman" w:eastAsia="Times New Roman" w:hAnsi="Times New Roman"/>
      <w:sz w:val="16"/>
      <w:szCs w:val="16"/>
    </w:rPr>
  </w:style>
  <w:style w:type="paragraph" w:customStyle="1" w:styleId="ConsPlusNormal">
    <w:name w:val="ConsPlusNormal"/>
    <w:link w:val="ConsPlusNormal0"/>
    <w:rsid w:val="00DF1D03"/>
    <w:pPr>
      <w:autoSpaceDE w:val="0"/>
      <w:autoSpaceDN w:val="0"/>
      <w:adjustRightInd w:val="0"/>
    </w:pPr>
    <w:rPr>
      <w:rFonts w:ascii="Times New Roman" w:hAnsi="Times New Roman"/>
      <w:sz w:val="28"/>
      <w:szCs w:val="28"/>
      <w:lang w:eastAsia="en-US"/>
    </w:rPr>
  </w:style>
  <w:style w:type="paragraph" w:customStyle="1" w:styleId="aff5">
    <w:name w:val="Мой заголовок"/>
    <w:basedOn w:val="1"/>
    <w:link w:val="aff6"/>
    <w:autoRedefine/>
    <w:qFormat/>
    <w:rsid w:val="006649FF"/>
    <w:pPr>
      <w:keepNext/>
      <w:keepLines/>
      <w:autoSpaceDE/>
      <w:autoSpaceDN/>
      <w:adjustRightInd/>
      <w:spacing w:before="120" w:after="60"/>
    </w:pPr>
    <w:rPr>
      <w:rFonts w:ascii="Times New Roman" w:hAnsi="Times New Roman"/>
      <w:color w:val="auto"/>
      <w:sz w:val="28"/>
      <w:szCs w:val="28"/>
      <w:lang w:val="ru-RU" w:eastAsia="en-US"/>
    </w:rPr>
  </w:style>
  <w:style w:type="character" w:customStyle="1" w:styleId="aff6">
    <w:name w:val="Мой заголовок Знак"/>
    <w:link w:val="aff5"/>
    <w:rsid w:val="006649FF"/>
    <w:rPr>
      <w:rFonts w:ascii="Times New Roman" w:eastAsia="Times New Roman" w:hAnsi="Times New Roman"/>
      <w:b/>
      <w:bCs/>
      <w:sz w:val="28"/>
      <w:szCs w:val="28"/>
      <w:lang w:eastAsia="en-US"/>
    </w:rPr>
  </w:style>
  <w:style w:type="character" w:customStyle="1" w:styleId="ConsPlusNormal0">
    <w:name w:val="ConsPlusNormal Знак"/>
    <w:link w:val="ConsPlusNormal"/>
    <w:locked/>
    <w:rsid w:val="009D44A8"/>
    <w:rPr>
      <w:rFonts w:ascii="Times New Roman" w:hAnsi="Times New Roman"/>
      <w:sz w:val="28"/>
      <w:szCs w:val="28"/>
      <w:lang w:eastAsia="en-US"/>
    </w:rPr>
  </w:style>
  <w:style w:type="paragraph" w:styleId="aff7">
    <w:name w:val="Normal (Web)"/>
    <w:basedOn w:val="a"/>
    <w:uiPriority w:val="99"/>
    <w:rsid w:val="00432DD5"/>
    <w:pPr>
      <w:spacing w:before="100" w:beforeAutospacing="1" w:after="100" w:afterAutospacing="1"/>
    </w:pPr>
  </w:style>
  <w:style w:type="paragraph" w:styleId="aff8">
    <w:name w:val="Body Text"/>
    <w:basedOn w:val="a"/>
    <w:link w:val="aff9"/>
    <w:rsid w:val="006A7A3A"/>
    <w:pPr>
      <w:spacing w:after="120"/>
    </w:pPr>
  </w:style>
  <w:style w:type="character" w:customStyle="1" w:styleId="aff9">
    <w:name w:val="Основной текст Знак"/>
    <w:link w:val="aff8"/>
    <w:rsid w:val="006A7A3A"/>
    <w:rPr>
      <w:rFonts w:ascii="Times New Roman" w:eastAsia="Times New Roman" w:hAnsi="Times New Roman"/>
      <w:sz w:val="24"/>
      <w:szCs w:val="24"/>
    </w:rPr>
  </w:style>
  <w:style w:type="character" w:customStyle="1" w:styleId="affa">
    <w:name w:val="Основной текст_"/>
    <w:link w:val="13"/>
    <w:rsid w:val="002976EF"/>
    <w:rPr>
      <w:rFonts w:ascii="Times New Roman" w:eastAsia="Times New Roman" w:hAnsi="Times New Roman"/>
      <w:sz w:val="26"/>
      <w:szCs w:val="26"/>
      <w:shd w:val="clear" w:color="auto" w:fill="FFFFFF"/>
    </w:rPr>
  </w:style>
  <w:style w:type="paragraph" w:customStyle="1" w:styleId="13">
    <w:name w:val="Основной текст1"/>
    <w:basedOn w:val="a"/>
    <w:link w:val="affa"/>
    <w:rsid w:val="002976EF"/>
    <w:pPr>
      <w:widowControl w:val="0"/>
      <w:shd w:val="clear" w:color="auto" w:fill="FFFFFF"/>
      <w:spacing w:line="0" w:lineRule="atLeast"/>
    </w:pPr>
    <w:rPr>
      <w:sz w:val="26"/>
      <w:szCs w:val="26"/>
    </w:rPr>
  </w:style>
  <w:style w:type="character" w:styleId="affb">
    <w:name w:val="Strong"/>
    <w:uiPriority w:val="22"/>
    <w:qFormat/>
    <w:rsid w:val="000E0B67"/>
    <w:rPr>
      <w:b/>
      <w:bCs/>
    </w:rPr>
  </w:style>
  <w:style w:type="character" w:customStyle="1" w:styleId="a6">
    <w:name w:val="Без интервала Знак"/>
    <w:link w:val="a5"/>
    <w:uiPriority w:val="1"/>
    <w:rsid w:val="00223AD9"/>
    <w:rPr>
      <w:rFonts w:ascii="Times New Roman" w:hAnsi="Times New Roman"/>
      <w:sz w:val="28"/>
      <w:szCs w:val="22"/>
      <w:lang w:eastAsia="en-US"/>
    </w:rPr>
  </w:style>
  <w:style w:type="paragraph" w:customStyle="1" w:styleId="affc">
    <w:name w:val="Комментарий"/>
    <w:basedOn w:val="a"/>
    <w:next w:val="a"/>
    <w:uiPriority w:val="99"/>
    <w:rsid w:val="00CA0206"/>
    <w:pPr>
      <w:autoSpaceDE w:val="0"/>
      <w:autoSpaceDN w:val="0"/>
      <w:adjustRightInd w:val="0"/>
      <w:spacing w:before="75"/>
      <w:ind w:left="170"/>
      <w:jc w:val="both"/>
    </w:pPr>
    <w:rPr>
      <w:rFonts w:ascii="Arial" w:eastAsiaTheme="minorEastAsia" w:hAnsi="Arial" w:cs="Arial"/>
      <w:color w:val="353842"/>
      <w:shd w:val="clear" w:color="auto" w:fill="F0F0F0"/>
    </w:rPr>
  </w:style>
  <w:style w:type="character" w:customStyle="1" w:styleId="af4">
    <w:name w:val="Абзац списка Знак"/>
    <w:link w:val="af3"/>
    <w:uiPriority w:val="34"/>
    <w:locked/>
    <w:rsid w:val="003B3B3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569"/>
    <w:rPr>
      <w:rFonts w:ascii="Times New Roman" w:eastAsia="Times New Roman" w:hAnsi="Times New Roman"/>
      <w:sz w:val="24"/>
      <w:szCs w:val="24"/>
    </w:rPr>
  </w:style>
  <w:style w:type="paragraph" w:styleId="1">
    <w:name w:val="heading 1"/>
    <w:basedOn w:val="a"/>
    <w:next w:val="a"/>
    <w:link w:val="10"/>
    <w:uiPriority w:val="9"/>
    <w:qFormat/>
    <w:rsid w:val="00643F56"/>
    <w:pPr>
      <w:autoSpaceDE w:val="0"/>
      <w:autoSpaceDN w:val="0"/>
      <w:adjustRightInd w:val="0"/>
      <w:spacing w:before="108" w:after="108"/>
      <w:jc w:val="center"/>
      <w:outlineLvl w:val="0"/>
    </w:pPr>
    <w:rPr>
      <w:rFonts w:ascii="Arial" w:hAnsi="Arial"/>
      <w:b/>
      <w:bCs/>
      <w:color w:val="000080"/>
      <w:lang w:val="x-none" w:eastAsia="x-none"/>
    </w:rPr>
  </w:style>
  <w:style w:type="paragraph" w:styleId="2">
    <w:name w:val="heading 2"/>
    <w:basedOn w:val="a"/>
    <w:next w:val="a"/>
    <w:link w:val="20"/>
    <w:uiPriority w:val="9"/>
    <w:unhideWhenUsed/>
    <w:qFormat/>
    <w:rsid w:val="00D46D2B"/>
    <w:pPr>
      <w:keepNext/>
      <w:spacing w:before="240" w:after="60" w:line="276" w:lineRule="auto"/>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link w:val="a4"/>
    <w:locked/>
    <w:rsid w:val="00664569"/>
    <w:rPr>
      <w:rFonts w:ascii="Times New Roman" w:eastAsia="Times New Roman" w:hAnsi="Times New Roman" w:cs="Times New Roman"/>
      <w:sz w:val="20"/>
      <w:szCs w:val="20"/>
      <w:lang w:eastAsia="ru-RU"/>
    </w:rPr>
  </w:style>
  <w:style w:type="paragraph" w:styleId="a4">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3"/>
    <w:semiHidden/>
    <w:unhideWhenUsed/>
    <w:rsid w:val="00664569"/>
    <w:pPr>
      <w:spacing w:after="120"/>
      <w:ind w:left="283"/>
    </w:pPr>
    <w:rPr>
      <w:sz w:val="20"/>
      <w:szCs w:val="20"/>
      <w:lang w:val="x-none"/>
    </w:rPr>
  </w:style>
  <w:style w:type="character" w:customStyle="1" w:styleId="11">
    <w:name w:val="Основной текст с отступом Знак1"/>
    <w:uiPriority w:val="99"/>
    <w:semiHidden/>
    <w:rsid w:val="00664569"/>
    <w:rPr>
      <w:rFonts w:ascii="Times New Roman" w:eastAsia="Times New Roman" w:hAnsi="Times New Roman" w:cs="Times New Roman"/>
      <w:sz w:val="24"/>
      <w:szCs w:val="24"/>
      <w:lang w:eastAsia="ru-RU"/>
    </w:rPr>
  </w:style>
  <w:style w:type="paragraph" w:styleId="a5">
    <w:name w:val="No Spacing"/>
    <w:link w:val="a6"/>
    <w:uiPriority w:val="1"/>
    <w:qFormat/>
    <w:rsid w:val="00664569"/>
    <w:rPr>
      <w:rFonts w:ascii="Times New Roman" w:hAnsi="Times New Roman"/>
      <w:sz w:val="28"/>
      <w:szCs w:val="22"/>
      <w:lang w:eastAsia="en-US"/>
    </w:rPr>
  </w:style>
  <w:style w:type="paragraph" w:styleId="a7">
    <w:name w:val="header"/>
    <w:basedOn w:val="a"/>
    <w:link w:val="a8"/>
    <w:uiPriority w:val="99"/>
    <w:unhideWhenUsed/>
    <w:rsid w:val="00664569"/>
    <w:pPr>
      <w:tabs>
        <w:tab w:val="center" w:pos="4677"/>
        <w:tab w:val="right" w:pos="9355"/>
      </w:tabs>
    </w:pPr>
    <w:rPr>
      <w:lang w:val="x-none"/>
    </w:rPr>
  </w:style>
  <w:style w:type="character" w:customStyle="1" w:styleId="a8">
    <w:name w:val="Верхний колонтитул Знак"/>
    <w:link w:val="a7"/>
    <w:uiPriority w:val="99"/>
    <w:rsid w:val="0066456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64569"/>
    <w:pPr>
      <w:tabs>
        <w:tab w:val="center" w:pos="4677"/>
        <w:tab w:val="right" w:pos="9355"/>
      </w:tabs>
    </w:pPr>
    <w:rPr>
      <w:lang w:val="x-none"/>
    </w:rPr>
  </w:style>
  <w:style w:type="character" w:customStyle="1" w:styleId="aa">
    <w:name w:val="Нижний колонтитул Знак"/>
    <w:link w:val="a9"/>
    <w:uiPriority w:val="99"/>
    <w:rsid w:val="00664569"/>
    <w:rPr>
      <w:rFonts w:ascii="Times New Roman" w:eastAsia="Times New Roman" w:hAnsi="Times New Roman" w:cs="Times New Roman"/>
      <w:sz w:val="24"/>
      <w:szCs w:val="24"/>
      <w:lang w:eastAsia="ru-RU"/>
    </w:rPr>
  </w:style>
  <w:style w:type="table" w:styleId="ab">
    <w:name w:val="Table Grid"/>
    <w:basedOn w:val="a1"/>
    <w:uiPriority w:val="39"/>
    <w:rsid w:val="00E8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w:basedOn w:val="a"/>
    <w:rsid w:val="00A54C34"/>
    <w:pPr>
      <w:spacing w:after="160" w:line="240" w:lineRule="exact"/>
      <w:jc w:val="both"/>
    </w:pPr>
    <w:rPr>
      <w:rFonts w:ascii="Verdana" w:hAnsi="Verdana" w:cs="Arial"/>
      <w:sz w:val="20"/>
      <w:szCs w:val="20"/>
      <w:lang w:val="en-US" w:eastAsia="en-US"/>
    </w:rPr>
  </w:style>
  <w:style w:type="character" w:styleId="ac">
    <w:name w:val="annotation reference"/>
    <w:uiPriority w:val="99"/>
    <w:unhideWhenUsed/>
    <w:rsid w:val="00930A3C"/>
    <w:rPr>
      <w:sz w:val="16"/>
      <w:szCs w:val="16"/>
    </w:rPr>
  </w:style>
  <w:style w:type="paragraph" w:styleId="ad">
    <w:name w:val="annotation text"/>
    <w:basedOn w:val="a"/>
    <w:link w:val="ae"/>
    <w:uiPriority w:val="99"/>
    <w:unhideWhenUsed/>
    <w:rsid w:val="00930A3C"/>
    <w:rPr>
      <w:sz w:val="20"/>
      <w:szCs w:val="20"/>
      <w:lang w:val="x-none"/>
    </w:rPr>
  </w:style>
  <w:style w:type="character" w:customStyle="1" w:styleId="ae">
    <w:name w:val="Текст примечания Знак"/>
    <w:link w:val="ad"/>
    <w:uiPriority w:val="99"/>
    <w:rsid w:val="00930A3C"/>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930A3C"/>
    <w:rPr>
      <w:b/>
      <w:bCs/>
    </w:rPr>
  </w:style>
  <w:style w:type="character" w:customStyle="1" w:styleId="af0">
    <w:name w:val="Тема примечания Знак"/>
    <w:link w:val="af"/>
    <w:uiPriority w:val="99"/>
    <w:semiHidden/>
    <w:rsid w:val="00930A3C"/>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930A3C"/>
    <w:rPr>
      <w:rFonts w:ascii="Tahoma" w:hAnsi="Tahoma"/>
      <w:sz w:val="16"/>
      <w:szCs w:val="16"/>
      <w:lang w:val="x-none"/>
    </w:rPr>
  </w:style>
  <w:style w:type="character" w:customStyle="1" w:styleId="af2">
    <w:name w:val="Текст выноски Знак"/>
    <w:link w:val="af1"/>
    <w:uiPriority w:val="99"/>
    <w:semiHidden/>
    <w:rsid w:val="00930A3C"/>
    <w:rPr>
      <w:rFonts w:ascii="Tahoma" w:eastAsia="Times New Roman" w:hAnsi="Tahoma" w:cs="Tahoma"/>
      <w:sz w:val="16"/>
      <w:szCs w:val="16"/>
      <w:lang w:eastAsia="ru-RU"/>
    </w:rPr>
  </w:style>
  <w:style w:type="paragraph" w:styleId="af3">
    <w:name w:val="List Paragraph"/>
    <w:basedOn w:val="a"/>
    <w:link w:val="af4"/>
    <w:uiPriority w:val="34"/>
    <w:qFormat/>
    <w:rsid w:val="00745E6B"/>
    <w:pPr>
      <w:ind w:left="720"/>
      <w:contextualSpacing/>
    </w:pPr>
  </w:style>
  <w:style w:type="paragraph" w:customStyle="1" w:styleId="af5">
    <w:name w:val="СтильМой"/>
    <w:basedOn w:val="a"/>
    <w:rsid w:val="00745E6B"/>
    <w:pPr>
      <w:ind w:firstLine="720"/>
      <w:jc w:val="both"/>
    </w:pPr>
    <w:rPr>
      <w:sz w:val="28"/>
      <w:szCs w:val="20"/>
    </w:rPr>
  </w:style>
  <w:style w:type="paragraph" w:customStyle="1" w:styleId="af6">
    <w:name w:val="Мой стиль"/>
    <w:basedOn w:val="a"/>
    <w:rsid w:val="00745E6B"/>
    <w:pPr>
      <w:ind w:firstLine="709"/>
      <w:jc w:val="both"/>
    </w:pPr>
    <w:rPr>
      <w:sz w:val="28"/>
      <w:szCs w:val="20"/>
    </w:rPr>
  </w:style>
  <w:style w:type="character" w:styleId="af7">
    <w:name w:val="Hyperlink"/>
    <w:uiPriority w:val="99"/>
    <w:rsid w:val="00745E6B"/>
    <w:rPr>
      <w:color w:val="0000FF"/>
      <w:u w:val="single"/>
    </w:rPr>
  </w:style>
  <w:style w:type="character" w:customStyle="1" w:styleId="10">
    <w:name w:val="Заголовок 1 Знак"/>
    <w:link w:val="1"/>
    <w:uiPriority w:val="9"/>
    <w:rsid w:val="00643F56"/>
    <w:rPr>
      <w:rFonts w:ascii="Arial" w:eastAsia="Times New Roman" w:hAnsi="Arial" w:cs="Times New Roman"/>
      <w:b/>
      <w:bCs/>
      <w:color w:val="000080"/>
      <w:sz w:val="24"/>
      <w:szCs w:val="24"/>
      <w:lang w:val="x-none" w:eastAsia="x-none"/>
    </w:rPr>
  </w:style>
  <w:style w:type="character" w:customStyle="1" w:styleId="20">
    <w:name w:val="Заголовок 2 Знак"/>
    <w:link w:val="2"/>
    <w:uiPriority w:val="9"/>
    <w:rsid w:val="00D46D2B"/>
    <w:rPr>
      <w:rFonts w:ascii="Cambria" w:eastAsia="Times New Roman" w:hAnsi="Cambria" w:cs="Times New Roman"/>
      <w:b/>
      <w:bCs/>
      <w:i/>
      <w:iCs/>
      <w:sz w:val="28"/>
      <w:szCs w:val="28"/>
      <w:lang w:val="x-none"/>
    </w:rPr>
  </w:style>
  <w:style w:type="character" w:styleId="af8">
    <w:name w:val="FollowedHyperlink"/>
    <w:uiPriority w:val="99"/>
    <w:semiHidden/>
    <w:unhideWhenUsed/>
    <w:rsid w:val="00CB6283"/>
    <w:rPr>
      <w:color w:val="800080"/>
      <w:u w:val="single"/>
    </w:rPr>
  </w:style>
  <w:style w:type="paragraph" w:customStyle="1" w:styleId="CharChar">
    <w:name w:val="Char Char"/>
    <w:basedOn w:val="a"/>
    <w:autoRedefine/>
    <w:rsid w:val="00A923BD"/>
    <w:pPr>
      <w:spacing w:after="160" w:line="240" w:lineRule="exact"/>
    </w:pPr>
    <w:rPr>
      <w:sz w:val="28"/>
      <w:szCs w:val="20"/>
      <w:lang w:val="en-US" w:eastAsia="en-US"/>
    </w:rPr>
  </w:style>
  <w:style w:type="paragraph" w:customStyle="1" w:styleId="af9">
    <w:name w:val="Заголовок статьи"/>
    <w:basedOn w:val="a"/>
    <w:next w:val="a"/>
    <w:uiPriority w:val="99"/>
    <w:rsid w:val="008A7D02"/>
    <w:pPr>
      <w:widowControl w:val="0"/>
      <w:autoSpaceDE w:val="0"/>
      <w:autoSpaceDN w:val="0"/>
      <w:adjustRightInd w:val="0"/>
      <w:ind w:left="1612" w:hanging="892"/>
      <w:jc w:val="both"/>
    </w:pPr>
    <w:rPr>
      <w:rFonts w:ascii="Arial" w:hAnsi="Arial" w:cs="Arial"/>
    </w:rPr>
  </w:style>
  <w:style w:type="character" w:customStyle="1" w:styleId="afa">
    <w:name w:val="Цветовое выделение"/>
    <w:uiPriority w:val="99"/>
    <w:rsid w:val="008A7D02"/>
    <w:rPr>
      <w:b/>
      <w:bCs w:val="0"/>
      <w:color w:val="000000"/>
      <w:sz w:val="26"/>
    </w:rPr>
  </w:style>
  <w:style w:type="character" w:customStyle="1" w:styleId="afb">
    <w:name w:val="Гипертекстовая ссылка"/>
    <w:uiPriority w:val="99"/>
    <w:rsid w:val="008A7D02"/>
    <w:rPr>
      <w:rFonts w:ascii="Times New Roman" w:hAnsi="Times New Roman" w:cs="Times New Roman" w:hint="default"/>
      <w:b w:val="0"/>
      <w:bCs w:val="0"/>
      <w:color w:val="000000"/>
      <w:sz w:val="26"/>
    </w:rPr>
  </w:style>
  <w:style w:type="paragraph" w:customStyle="1" w:styleId="afc">
    <w:name w:val="Прижатый влево"/>
    <w:basedOn w:val="a"/>
    <w:next w:val="a"/>
    <w:uiPriority w:val="99"/>
    <w:rsid w:val="00112AFB"/>
    <w:pPr>
      <w:autoSpaceDE w:val="0"/>
      <w:autoSpaceDN w:val="0"/>
      <w:adjustRightInd w:val="0"/>
    </w:pPr>
    <w:rPr>
      <w:rFonts w:ascii="Arial" w:eastAsia="Calibri" w:hAnsi="Arial" w:cs="Arial"/>
    </w:rPr>
  </w:style>
  <w:style w:type="character" w:styleId="afd">
    <w:name w:val="Emphasis"/>
    <w:qFormat/>
    <w:rsid w:val="00A91E0B"/>
    <w:rPr>
      <w:i/>
      <w:iCs/>
    </w:rPr>
  </w:style>
  <w:style w:type="paragraph" w:styleId="afe">
    <w:name w:val="caption"/>
    <w:basedOn w:val="a"/>
    <w:next w:val="a"/>
    <w:uiPriority w:val="35"/>
    <w:unhideWhenUsed/>
    <w:qFormat/>
    <w:rsid w:val="008C39E9"/>
    <w:rPr>
      <w:b/>
      <w:bCs/>
      <w:sz w:val="20"/>
      <w:szCs w:val="20"/>
    </w:rPr>
  </w:style>
  <w:style w:type="paragraph" w:styleId="3">
    <w:name w:val="Body Text Indent 3"/>
    <w:basedOn w:val="a"/>
    <w:link w:val="30"/>
    <w:uiPriority w:val="99"/>
    <w:semiHidden/>
    <w:unhideWhenUsed/>
    <w:rsid w:val="00A007B2"/>
    <w:pPr>
      <w:spacing w:after="120"/>
      <w:ind w:left="283"/>
    </w:pPr>
    <w:rPr>
      <w:rFonts w:eastAsia="Calibri"/>
      <w:sz w:val="16"/>
      <w:szCs w:val="16"/>
      <w:lang w:val="x-none" w:eastAsia="x-none"/>
    </w:rPr>
  </w:style>
  <w:style w:type="character" w:customStyle="1" w:styleId="30">
    <w:name w:val="Основной текст с отступом 3 Знак"/>
    <w:link w:val="3"/>
    <w:uiPriority w:val="99"/>
    <w:semiHidden/>
    <w:rsid w:val="00A007B2"/>
    <w:rPr>
      <w:rFonts w:ascii="Times New Roman" w:hAnsi="Times New Roman"/>
      <w:sz w:val="16"/>
      <w:szCs w:val="16"/>
    </w:rPr>
  </w:style>
  <w:style w:type="paragraph" w:styleId="aff">
    <w:name w:val="footnote text"/>
    <w:basedOn w:val="a"/>
    <w:link w:val="aff0"/>
    <w:uiPriority w:val="99"/>
    <w:semiHidden/>
    <w:unhideWhenUsed/>
    <w:rsid w:val="00BA580C"/>
    <w:rPr>
      <w:sz w:val="20"/>
      <w:szCs w:val="20"/>
      <w:lang w:val="x-none" w:eastAsia="x-none"/>
    </w:rPr>
  </w:style>
  <w:style w:type="character" w:customStyle="1" w:styleId="aff0">
    <w:name w:val="Текст сноски Знак"/>
    <w:link w:val="aff"/>
    <w:uiPriority w:val="99"/>
    <w:semiHidden/>
    <w:rsid w:val="00BA580C"/>
    <w:rPr>
      <w:rFonts w:ascii="Times New Roman" w:eastAsia="Times New Roman" w:hAnsi="Times New Roman"/>
    </w:rPr>
  </w:style>
  <w:style w:type="character" w:styleId="aff1">
    <w:name w:val="footnote reference"/>
    <w:uiPriority w:val="99"/>
    <w:semiHidden/>
    <w:unhideWhenUsed/>
    <w:rsid w:val="00BA580C"/>
    <w:rPr>
      <w:vertAlign w:val="superscript"/>
    </w:rPr>
  </w:style>
  <w:style w:type="paragraph" w:customStyle="1" w:styleId="aff2">
    <w:name w:val="Мой обычный"/>
    <w:basedOn w:val="a"/>
    <w:link w:val="aff3"/>
    <w:autoRedefine/>
    <w:qFormat/>
    <w:rsid w:val="00A45B6A"/>
    <w:pPr>
      <w:ind w:firstLine="567"/>
      <w:jc w:val="both"/>
    </w:pPr>
    <w:rPr>
      <w:rFonts w:eastAsia="Calibri"/>
      <w:sz w:val="28"/>
      <w:szCs w:val="28"/>
      <w:lang w:val="x-none" w:eastAsia="en-US"/>
    </w:rPr>
  </w:style>
  <w:style w:type="character" w:customStyle="1" w:styleId="aff3">
    <w:name w:val="Мой обычный Знак"/>
    <w:link w:val="aff2"/>
    <w:rsid w:val="00A45B6A"/>
    <w:rPr>
      <w:rFonts w:ascii="Times New Roman" w:hAnsi="Times New Roman"/>
      <w:sz w:val="28"/>
      <w:szCs w:val="28"/>
      <w:lang w:eastAsia="en-US"/>
    </w:rPr>
  </w:style>
  <w:style w:type="paragraph" w:customStyle="1" w:styleId="aff4">
    <w:name w:val="Знак"/>
    <w:basedOn w:val="a"/>
    <w:rsid w:val="00093376"/>
    <w:pPr>
      <w:spacing w:after="160" w:line="240" w:lineRule="exact"/>
      <w:jc w:val="both"/>
    </w:pPr>
    <w:rPr>
      <w:rFonts w:ascii="Verdana" w:hAnsi="Verdana" w:cs="Arial"/>
      <w:sz w:val="20"/>
      <w:szCs w:val="20"/>
      <w:lang w:val="en-US" w:eastAsia="en-US"/>
    </w:rPr>
  </w:style>
  <w:style w:type="paragraph" w:styleId="31">
    <w:name w:val="Body Text 3"/>
    <w:basedOn w:val="a"/>
    <w:link w:val="32"/>
    <w:rsid w:val="00B505FD"/>
    <w:pPr>
      <w:spacing w:after="120"/>
    </w:pPr>
    <w:rPr>
      <w:sz w:val="16"/>
      <w:szCs w:val="16"/>
    </w:rPr>
  </w:style>
  <w:style w:type="character" w:customStyle="1" w:styleId="32">
    <w:name w:val="Основной текст 3 Знак"/>
    <w:link w:val="31"/>
    <w:rsid w:val="00B505FD"/>
    <w:rPr>
      <w:rFonts w:ascii="Times New Roman" w:eastAsia="Times New Roman" w:hAnsi="Times New Roman"/>
      <w:sz w:val="16"/>
      <w:szCs w:val="16"/>
    </w:rPr>
  </w:style>
  <w:style w:type="paragraph" w:customStyle="1" w:styleId="ConsPlusNormal">
    <w:name w:val="ConsPlusNormal"/>
    <w:link w:val="ConsPlusNormal0"/>
    <w:rsid w:val="00DF1D03"/>
    <w:pPr>
      <w:autoSpaceDE w:val="0"/>
      <w:autoSpaceDN w:val="0"/>
      <w:adjustRightInd w:val="0"/>
    </w:pPr>
    <w:rPr>
      <w:rFonts w:ascii="Times New Roman" w:hAnsi="Times New Roman"/>
      <w:sz w:val="28"/>
      <w:szCs w:val="28"/>
      <w:lang w:eastAsia="en-US"/>
    </w:rPr>
  </w:style>
  <w:style w:type="paragraph" w:customStyle="1" w:styleId="aff5">
    <w:name w:val="Мой заголовок"/>
    <w:basedOn w:val="1"/>
    <w:link w:val="aff6"/>
    <w:autoRedefine/>
    <w:qFormat/>
    <w:rsid w:val="006649FF"/>
    <w:pPr>
      <w:keepNext/>
      <w:keepLines/>
      <w:autoSpaceDE/>
      <w:autoSpaceDN/>
      <w:adjustRightInd/>
      <w:spacing w:before="120" w:after="60"/>
    </w:pPr>
    <w:rPr>
      <w:rFonts w:ascii="Times New Roman" w:hAnsi="Times New Roman"/>
      <w:color w:val="auto"/>
      <w:sz w:val="28"/>
      <w:szCs w:val="28"/>
      <w:lang w:val="ru-RU" w:eastAsia="en-US"/>
    </w:rPr>
  </w:style>
  <w:style w:type="character" w:customStyle="1" w:styleId="aff6">
    <w:name w:val="Мой заголовок Знак"/>
    <w:link w:val="aff5"/>
    <w:rsid w:val="006649FF"/>
    <w:rPr>
      <w:rFonts w:ascii="Times New Roman" w:eastAsia="Times New Roman" w:hAnsi="Times New Roman"/>
      <w:b/>
      <w:bCs/>
      <w:sz w:val="28"/>
      <w:szCs w:val="28"/>
      <w:lang w:eastAsia="en-US"/>
    </w:rPr>
  </w:style>
  <w:style w:type="character" w:customStyle="1" w:styleId="ConsPlusNormal0">
    <w:name w:val="ConsPlusNormal Знак"/>
    <w:link w:val="ConsPlusNormal"/>
    <w:locked/>
    <w:rsid w:val="009D44A8"/>
    <w:rPr>
      <w:rFonts w:ascii="Times New Roman" w:hAnsi="Times New Roman"/>
      <w:sz w:val="28"/>
      <w:szCs w:val="28"/>
      <w:lang w:eastAsia="en-US"/>
    </w:rPr>
  </w:style>
  <w:style w:type="paragraph" w:styleId="aff7">
    <w:name w:val="Normal (Web)"/>
    <w:basedOn w:val="a"/>
    <w:uiPriority w:val="99"/>
    <w:rsid w:val="00432DD5"/>
    <w:pPr>
      <w:spacing w:before="100" w:beforeAutospacing="1" w:after="100" w:afterAutospacing="1"/>
    </w:pPr>
  </w:style>
  <w:style w:type="paragraph" w:styleId="aff8">
    <w:name w:val="Body Text"/>
    <w:basedOn w:val="a"/>
    <w:link w:val="aff9"/>
    <w:rsid w:val="006A7A3A"/>
    <w:pPr>
      <w:spacing w:after="120"/>
    </w:pPr>
  </w:style>
  <w:style w:type="character" w:customStyle="1" w:styleId="aff9">
    <w:name w:val="Основной текст Знак"/>
    <w:link w:val="aff8"/>
    <w:rsid w:val="006A7A3A"/>
    <w:rPr>
      <w:rFonts w:ascii="Times New Roman" w:eastAsia="Times New Roman" w:hAnsi="Times New Roman"/>
      <w:sz w:val="24"/>
      <w:szCs w:val="24"/>
    </w:rPr>
  </w:style>
  <w:style w:type="character" w:customStyle="1" w:styleId="affa">
    <w:name w:val="Основной текст_"/>
    <w:link w:val="13"/>
    <w:rsid w:val="002976EF"/>
    <w:rPr>
      <w:rFonts w:ascii="Times New Roman" w:eastAsia="Times New Roman" w:hAnsi="Times New Roman"/>
      <w:sz w:val="26"/>
      <w:szCs w:val="26"/>
      <w:shd w:val="clear" w:color="auto" w:fill="FFFFFF"/>
    </w:rPr>
  </w:style>
  <w:style w:type="paragraph" w:customStyle="1" w:styleId="13">
    <w:name w:val="Основной текст1"/>
    <w:basedOn w:val="a"/>
    <w:link w:val="affa"/>
    <w:rsid w:val="002976EF"/>
    <w:pPr>
      <w:widowControl w:val="0"/>
      <w:shd w:val="clear" w:color="auto" w:fill="FFFFFF"/>
      <w:spacing w:line="0" w:lineRule="atLeast"/>
    </w:pPr>
    <w:rPr>
      <w:sz w:val="26"/>
      <w:szCs w:val="26"/>
    </w:rPr>
  </w:style>
  <w:style w:type="character" w:styleId="affb">
    <w:name w:val="Strong"/>
    <w:uiPriority w:val="22"/>
    <w:qFormat/>
    <w:rsid w:val="000E0B67"/>
    <w:rPr>
      <w:b/>
      <w:bCs/>
    </w:rPr>
  </w:style>
  <w:style w:type="character" w:customStyle="1" w:styleId="a6">
    <w:name w:val="Без интервала Знак"/>
    <w:link w:val="a5"/>
    <w:uiPriority w:val="1"/>
    <w:rsid w:val="00223AD9"/>
    <w:rPr>
      <w:rFonts w:ascii="Times New Roman" w:hAnsi="Times New Roman"/>
      <w:sz w:val="28"/>
      <w:szCs w:val="22"/>
      <w:lang w:eastAsia="en-US"/>
    </w:rPr>
  </w:style>
  <w:style w:type="paragraph" w:customStyle="1" w:styleId="affc">
    <w:name w:val="Комментарий"/>
    <w:basedOn w:val="a"/>
    <w:next w:val="a"/>
    <w:uiPriority w:val="99"/>
    <w:rsid w:val="00CA0206"/>
    <w:pPr>
      <w:autoSpaceDE w:val="0"/>
      <w:autoSpaceDN w:val="0"/>
      <w:adjustRightInd w:val="0"/>
      <w:spacing w:before="75"/>
      <w:ind w:left="170"/>
      <w:jc w:val="both"/>
    </w:pPr>
    <w:rPr>
      <w:rFonts w:ascii="Arial" w:eastAsiaTheme="minorEastAsia" w:hAnsi="Arial" w:cs="Arial"/>
      <w:color w:val="353842"/>
      <w:shd w:val="clear" w:color="auto" w:fill="F0F0F0"/>
    </w:rPr>
  </w:style>
  <w:style w:type="character" w:customStyle="1" w:styleId="af4">
    <w:name w:val="Абзац списка Знак"/>
    <w:link w:val="af3"/>
    <w:uiPriority w:val="34"/>
    <w:locked/>
    <w:rsid w:val="003B3B3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3966">
      <w:bodyDiv w:val="1"/>
      <w:marLeft w:val="0"/>
      <w:marRight w:val="0"/>
      <w:marTop w:val="0"/>
      <w:marBottom w:val="0"/>
      <w:divBdr>
        <w:top w:val="none" w:sz="0" w:space="0" w:color="auto"/>
        <w:left w:val="none" w:sz="0" w:space="0" w:color="auto"/>
        <w:bottom w:val="none" w:sz="0" w:space="0" w:color="auto"/>
        <w:right w:val="none" w:sz="0" w:space="0" w:color="auto"/>
      </w:divBdr>
    </w:div>
    <w:div w:id="26299475">
      <w:bodyDiv w:val="1"/>
      <w:marLeft w:val="0"/>
      <w:marRight w:val="0"/>
      <w:marTop w:val="0"/>
      <w:marBottom w:val="0"/>
      <w:divBdr>
        <w:top w:val="none" w:sz="0" w:space="0" w:color="auto"/>
        <w:left w:val="none" w:sz="0" w:space="0" w:color="auto"/>
        <w:bottom w:val="none" w:sz="0" w:space="0" w:color="auto"/>
        <w:right w:val="none" w:sz="0" w:space="0" w:color="auto"/>
      </w:divBdr>
    </w:div>
    <w:div w:id="67043786">
      <w:bodyDiv w:val="1"/>
      <w:marLeft w:val="0"/>
      <w:marRight w:val="0"/>
      <w:marTop w:val="0"/>
      <w:marBottom w:val="0"/>
      <w:divBdr>
        <w:top w:val="none" w:sz="0" w:space="0" w:color="auto"/>
        <w:left w:val="none" w:sz="0" w:space="0" w:color="auto"/>
        <w:bottom w:val="none" w:sz="0" w:space="0" w:color="auto"/>
        <w:right w:val="none" w:sz="0" w:space="0" w:color="auto"/>
      </w:divBdr>
    </w:div>
    <w:div w:id="96027551">
      <w:bodyDiv w:val="1"/>
      <w:marLeft w:val="0"/>
      <w:marRight w:val="0"/>
      <w:marTop w:val="0"/>
      <w:marBottom w:val="0"/>
      <w:divBdr>
        <w:top w:val="none" w:sz="0" w:space="0" w:color="auto"/>
        <w:left w:val="none" w:sz="0" w:space="0" w:color="auto"/>
        <w:bottom w:val="none" w:sz="0" w:space="0" w:color="auto"/>
        <w:right w:val="none" w:sz="0" w:space="0" w:color="auto"/>
      </w:divBdr>
    </w:div>
    <w:div w:id="114951419">
      <w:bodyDiv w:val="1"/>
      <w:marLeft w:val="0"/>
      <w:marRight w:val="0"/>
      <w:marTop w:val="0"/>
      <w:marBottom w:val="0"/>
      <w:divBdr>
        <w:top w:val="none" w:sz="0" w:space="0" w:color="auto"/>
        <w:left w:val="none" w:sz="0" w:space="0" w:color="auto"/>
        <w:bottom w:val="none" w:sz="0" w:space="0" w:color="auto"/>
        <w:right w:val="none" w:sz="0" w:space="0" w:color="auto"/>
      </w:divBdr>
    </w:div>
    <w:div w:id="119346004">
      <w:bodyDiv w:val="1"/>
      <w:marLeft w:val="0"/>
      <w:marRight w:val="0"/>
      <w:marTop w:val="0"/>
      <w:marBottom w:val="0"/>
      <w:divBdr>
        <w:top w:val="none" w:sz="0" w:space="0" w:color="auto"/>
        <w:left w:val="none" w:sz="0" w:space="0" w:color="auto"/>
        <w:bottom w:val="none" w:sz="0" w:space="0" w:color="auto"/>
        <w:right w:val="none" w:sz="0" w:space="0" w:color="auto"/>
      </w:divBdr>
    </w:div>
    <w:div w:id="148328018">
      <w:bodyDiv w:val="1"/>
      <w:marLeft w:val="0"/>
      <w:marRight w:val="0"/>
      <w:marTop w:val="0"/>
      <w:marBottom w:val="0"/>
      <w:divBdr>
        <w:top w:val="none" w:sz="0" w:space="0" w:color="auto"/>
        <w:left w:val="none" w:sz="0" w:space="0" w:color="auto"/>
        <w:bottom w:val="none" w:sz="0" w:space="0" w:color="auto"/>
        <w:right w:val="none" w:sz="0" w:space="0" w:color="auto"/>
      </w:divBdr>
    </w:div>
    <w:div w:id="172451233">
      <w:bodyDiv w:val="1"/>
      <w:marLeft w:val="0"/>
      <w:marRight w:val="0"/>
      <w:marTop w:val="0"/>
      <w:marBottom w:val="0"/>
      <w:divBdr>
        <w:top w:val="none" w:sz="0" w:space="0" w:color="auto"/>
        <w:left w:val="none" w:sz="0" w:space="0" w:color="auto"/>
        <w:bottom w:val="none" w:sz="0" w:space="0" w:color="auto"/>
        <w:right w:val="none" w:sz="0" w:space="0" w:color="auto"/>
      </w:divBdr>
    </w:div>
    <w:div w:id="277807418">
      <w:bodyDiv w:val="1"/>
      <w:marLeft w:val="0"/>
      <w:marRight w:val="0"/>
      <w:marTop w:val="0"/>
      <w:marBottom w:val="0"/>
      <w:divBdr>
        <w:top w:val="none" w:sz="0" w:space="0" w:color="auto"/>
        <w:left w:val="none" w:sz="0" w:space="0" w:color="auto"/>
        <w:bottom w:val="none" w:sz="0" w:space="0" w:color="auto"/>
        <w:right w:val="none" w:sz="0" w:space="0" w:color="auto"/>
      </w:divBdr>
    </w:div>
    <w:div w:id="450326045">
      <w:bodyDiv w:val="1"/>
      <w:marLeft w:val="0"/>
      <w:marRight w:val="0"/>
      <w:marTop w:val="0"/>
      <w:marBottom w:val="0"/>
      <w:divBdr>
        <w:top w:val="none" w:sz="0" w:space="0" w:color="auto"/>
        <w:left w:val="none" w:sz="0" w:space="0" w:color="auto"/>
        <w:bottom w:val="none" w:sz="0" w:space="0" w:color="auto"/>
        <w:right w:val="none" w:sz="0" w:space="0" w:color="auto"/>
      </w:divBdr>
    </w:div>
    <w:div w:id="559095991">
      <w:bodyDiv w:val="1"/>
      <w:marLeft w:val="0"/>
      <w:marRight w:val="0"/>
      <w:marTop w:val="0"/>
      <w:marBottom w:val="0"/>
      <w:divBdr>
        <w:top w:val="none" w:sz="0" w:space="0" w:color="auto"/>
        <w:left w:val="none" w:sz="0" w:space="0" w:color="auto"/>
        <w:bottom w:val="none" w:sz="0" w:space="0" w:color="auto"/>
        <w:right w:val="none" w:sz="0" w:space="0" w:color="auto"/>
      </w:divBdr>
    </w:div>
    <w:div w:id="579558941">
      <w:bodyDiv w:val="1"/>
      <w:marLeft w:val="0"/>
      <w:marRight w:val="0"/>
      <w:marTop w:val="0"/>
      <w:marBottom w:val="0"/>
      <w:divBdr>
        <w:top w:val="none" w:sz="0" w:space="0" w:color="auto"/>
        <w:left w:val="none" w:sz="0" w:space="0" w:color="auto"/>
        <w:bottom w:val="none" w:sz="0" w:space="0" w:color="auto"/>
        <w:right w:val="none" w:sz="0" w:space="0" w:color="auto"/>
      </w:divBdr>
    </w:div>
    <w:div w:id="589434202">
      <w:bodyDiv w:val="1"/>
      <w:marLeft w:val="0"/>
      <w:marRight w:val="0"/>
      <w:marTop w:val="0"/>
      <w:marBottom w:val="0"/>
      <w:divBdr>
        <w:top w:val="none" w:sz="0" w:space="0" w:color="auto"/>
        <w:left w:val="none" w:sz="0" w:space="0" w:color="auto"/>
        <w:bottom w:val="none" w:sz="0" w:space="0" w:color="auto"/>
        <w:right w:val="none" w:sz="0" w:space="0" w:color="auto"/>
      </w:divBdr>
    </w:div>
    <w:div w:id="624848396">
      <w:bodyDiv w:val="1"/>
      <w:marLeft w:val="0"/>
      <w:marRight w:val="0"/>
      <w:marTop w:val="0"/>
      <w:marBottom w:val="0"/>
      <w:divBdr>
        <w:top w:val="none" w:sz="0" w:space="0" w:color="auto"/>
        <w:left w:val="none" w:sz="0" w:space="0" w:color="auto"/>
        <w:bottom w:val="none" w:sz="0" w:space="0" w:color="auto"/>
        <w:right w:val="none" w:sz="0" w:space="0" w:color="auto"/>
      </w:divBdr>
    </w:div>
    <w:div w:id="646207500">
      <w:bodyDiv w:val="1"/>
      <w:marLeft w:val="0"/>
      <w:marRight w:val="0"/>
      <w:marTop w:val="0"/>
      <w:marBottom w:val="0"/>
      <w:divBdr>
        <w:top w:val="none" w:sz="0" w:space="0" w:color="auto"/>
        <w:left w:val="none" w:sz="0" w:space="0" w:color="auto"/>
        <w:bottom w:val="none" w:sz="0" w:space="0" w:color="auto"/>
        <w:right w:val="none" w:sz="0" w:space="0" w:color="auto"/>
      </w:divBdr>
    </w:div>
    <w:div w:id="709303989">
      <w:bodyDiv w:val="1"/>
      <w:marLeft w:val="0"/>
      <w:marRight w:val="0"/>
      <w:marTop w:val="0"/>
      <w:marBottom w:val="0"/>
      <w:divBdr>
        <w:top w:val="none" w:sz="0" w:space="0" w:color="auto"/>
        <w:left w:val="none" w:sz="0" w:space="0" w:color="auto"/>
        <w:bottom w:val="none" w:sz="0" w:space="0" w:color="auto"/>
        <w:right w:val="none" w:sz="0" w:space="0" w:color="auto"/>
      </w:divBdr>
    </w:div>
    <w:div w:id="810295812">
      <w:bodyDiv w:val="1"/>
      <w:marLeft w:val="0"/>
      <w:marRight w:val="0"/>
      <w:marTop w:val="0"/>
      <w:marBottom w:val="0"/>
      <w:divBdr>
        <w:top w:val="none" w:sz="0" w:space="0" w:color="auto"/>
        <w:left w:val="none" w:sz="0" w:space="0" w:color="auto"/>
        <w:bottom w:val="none" w:sz="0" w:space="0" w:color="auto"/>
        <w:right w:val="none" w:sz="0" w:space="0" w:color="auto"/>
      </w:divBdr>
    </w:div>
    <w:div w:id="816264910">
      <w:bodyDiv w:val="1"/>
      <w:marLeft w:val="0"/>
      <w:marRight w:val="0"/>
      <w:marTop w:val="0"/>
      <w:marBottom w:val="0"/>
      <w:divBdr>
        <w:top w:val="none" w:sz="0" w:space="0" w:color="auto"/>
        <w:left w:val="none" w:sz="0" w:space="0" w:color="auto"/>
        <w:bottom w:val="none" w:sz="0" w:space="0" w:color="auto"/>
        <w:right w:val="none" w:sz="0" w:space="0" w:color="auto"/>
      </w:divBdr>
    </w:div>
    <w:div w:id="816336892">
      <w:bodyDiv w:val="1"/>
      <w:marLeft w:val="0"/>
      <w:marRight w:val="0"/>
      <w:marTop w:val="0"/>
      <w:marBottom w:val="0"/>
      <w:divBdr>
        <w:top w:val="none" w:sz="0" w:space="0" w:color="auto"/>
        <w:left w:val="none" w:sz="0" w:space="0" w:color="auto"/>
        <w:bottom w:val="none" w:sz="0" w:space="0" w:color="auto"/>
        <w:right w:val="none" w:sz="0" w:space="0" w:color="auto"/>
      </w:divBdr>
    </w:div>
    <w:div w:id="884101545">
      <w:bodyDiv w:val="1"/>
      <w:marLeft w:val="0"/>
      <w:marRight w:val="0"/>
      <w:marTop w:val="0"/>
      <w:marBottom w:val="0"/>
      <w:divBdr>
        <w:top w:val="none" w:sz="0" w:space="0" w:color="auto"/>
        <w:left w:val="none" w:sz="0" w:space="0" w:color="auto"/>
        <w:bottom w:val="none" w:sz="0" w:space="0" w:color="auto"/>
        <w:right w:val="none" w:sz="0" w:space="0" w:color="auto"/>
      </w:divBdr>
    </w:div>
    <w:div w:id="1140729845">
      <w:bodyDiv w:val="1"/>
      <w:marLeft w:val="0"/>
      <w:marRight w:val="0"/>
      <w:marTop w:val="0"/>
      <w:marBottom w:val="0"/>
      <w:divBdr>
        <w:top w:val="none" w:sz="0" w:space="0" w:color="auto"/>
        <w:left w:val="none" w:sz="0" w:space="0" w:color="auto"/>
        <w:bottom w:val="none" w:sz="0" w:space="0" w:color="auto"/>
        <w:right w:val="none" w:sz="0" w:space="0" w:color="auto"/>
      </w:divBdr>
    </w:div>
    <w:div w:id="1207521829">
      <w:bodyDiv w:val="1"/>
      <w:marLeft w:val="0"/>
      <w:marRight w:val="0"/>
      <w:marTop w:val="0"/>
      <w:marBottom w:val="0"/>
      <w:divBdr>
        <w:top w:val="none" w:sz="0" w:space="0" w:color="auto"/>
        <w:left w:val="none" w:sz="0" w:space="0" w:color="auto"/>
        <w:bottom w:val="none" w:sz="0" w:space="0" w:color="auto"/>
        <w:right w:val="none" w:sz="0" w:space="0" w:color="auto"/>
      </w:divBdr>
    </w:div>
    <w:div w:id="1225750855">
      <w:bodyDiv w:val="1"/>
      <w:marLeft w:val="0"/>
      <w:marRight w:val="0"/>
      <w:marTop w:val="0"/>
      <w:marBottom w:val="0"/>
      <w:divBdr>
        <w:top w:val="none" w:sz="0" w:space="0" w:color="auto"/>
        <w:left w:val="none" w:sz="0" w:space="0" w:color="auto"/>
        <w:bottom w:val="none" w:sz="0" w:space="0" w:color="auto"/>
        <w:right w:val="none" w:sz="0" w:space="0" w:color="auto"/>
      </w:divBdr>
    </w:div>
    <w:div w:id="1420983922">
      <w:bodyDiv w:val="1"/>
      <w:marLeft w:val="0"/>
      <w:marRight w:val="0"/>
      <w:marTop w:val="0"/>
      <w:marBottom w:val="0"/>
      <w:divBdr>
        <w:top w:val="none" w:sz="0" w:space="0" w:color="auto"/>
        <w:left w:val="none" w:sz="0" w:space="0" w:color="auto"/>
        <w:bottom w:val="none" w:sz="0" w:space="0" w:color="auto"/>
        <w:right w:val="none" w:sz="0" w:space="0" w:color="auto"/>
      </w:divBdr>
    </w:div>
    <w:div w:id="1421174191">
      <w:bodyDiv w:val="1"/>
      <w:marLeft w:val="0"/>
      <w:marRight w:val="0"/>
      <w:marTop w:val="0"/>
      <w:marBottom w:val="0"/>
      <w:divBdr>
        <w:top w:val="none" w:sz="0" w:space="0" w:color="auto"/>
        <w:left w:val="none" w:sz="0" w:space="0" w:color="auto"/>
        <w:bottom w:val="none" w:sz="0" w:space="0" w:color="auto"/>
        <w:right w:val="none" w:sz="0" w:space="0" w:color="auto"/>
      </w:divBdr>
    </w:div>
    <w:div w:id="1446998877">
      <w:bodyDiv w:val="1"/>
      <w:marLeft w:val="0"/>
      <w:marRight w:val="0"/>
      <w:marTop w:val="0"/>
      <w:marBottom w:val="0"/>
      <w:divBdr>
        <w:top w:val="none" w:sz="0" w:space="0" w:color="auto"/>
        <w:left w:val="none" w:sz="0" w:space="0" w:color="auto"/>
        <w:bottom w:val="none" w:sz="0" w:space="0" w:color="auto"/>
        <w:right w:val="none" w:sz="0" w:space="0" w:color="auto"/>
      </w:divBdr>
    </w:div>
    <w:div w:id="1490558369">
      <w:bodyDiv w:val="1"/>
      <w:marLeft w:val="0"/>
      <w:marRight w:val="0"/>
      <w:marTop w:val="0"/>
      <w:marBottom w:val="0"/>
      <w:divBdr>
        <w:top w:val="none" w:sz="0" w:space="0" w:color="auto"/>
        <w:left w:val="none" w:sz="0" w:space="0" w:color="auto"/>
        <w:bottom w:val="none" w:sz="0" w:space="0" w:color="auto"/>
        <w:right w:val="none" w:sz="0" w:space="0" w:color="auto"/>
      </w:divBdr>
    </w:div>
    <w:div w:id="1662922750">
      <w:bodyDiv w:val="1"/>
      <w:marLeft w:val="0"/>
      <w:marRight w:val="0"/>
      <w:marTop w:val="0"/>
      <w:marBottom w:val="0"/>
      <w:divBdr>
        <w:top w:val="none" w:sz="0" w:space="0" w:color="auto"/>
        <w:left w:val="none" w:sz="0" w:space="0" w:color="auto"/>
        <w:bottom w:val="none" w:sz="0" w:space="0" w:color="auto"/>
        <w:right w:val="none" w:sz="0" w:space="0" w:color="auto"/>
      </w:divBdr>
    </w:div>
    <w:div w:id="1709834632">
      <w:bodyDiv w:val="1"/>
      <w:marLeft w:val="0"/>
      <w:marRight w:val="0"/>
      <w:marTop w:val="0"/>
      <w:marBottom w:val="0"/>
      <w:divBdr>
        <w:top w:val="none" w:sz="0" w:space="0" w:color="auto"/>
        <w:left w:val="none" w:sz="0" w:space="0" w:color="auto"/>
        <w:bottom w:val="none" w:sz="0" w:space="0" w:color="auto"/>
        <w:right w:val="none" w:sz="0" w:space="0" w:color="auto"/>
      </w:divBdr>
    </w:div>
    <w:div w:id="1749958434">
      <w:bodyDiv w:val="1"/>
      <w:marLeft w:val="0"/>
      <w:marRight w:val="0"/>
      <w:marTop w:val="0"/>
      <w:marBottom w:val="0"/>
      <w:divBdr>
        <w:top w:val="none" w:sz="0" w:space="0" w:color="auto"/>
        <w:left w:val="none" w:sz="0" w:space="0" w:color="auto"/>
        <w:bottom w:val="none" w:sz="0" w:space="0" w:color="auto"/>
        <w:right w:val="none" w:sz="0" w:space="0" w:color="auto"/>
      </w:divBdr>
    </w:div>
    <w:div w:id="1761023977">
      <w:bodyDiv w:val="1"/>
      <w:marLeft w:val="0"/>
      <w:marRight w:val="0"/>
      <w:marTop w:val="0"/>
      <w:marBottom w:val="0"/>
      <w:divBdr>
        <w:top w:val="none" w:sz="0" w:space="0" w:color="auto"/>
        <w:left w:val="none" w:sz="0" w:space="0" w:color="auto"/>
        <w:bottom w:val="none" w:sz="0" w:space="0" w:color="auto"/>
        <w:right w:val="none" w:sz="0" w:space="0" w:color="auto"/>
      </w:divBdr>
    </w:div>
    <w:div w:id="1764836135">
      <w:bodyDiv w:val="1"/>
      <w:marLeft w:val="0"/>
      <w:marRight w:val="0"/>
      <w:marTop w:val="0"/>
      <w:marBottom w:val="0"/>
      <w:divBdr>
        <w:top w:val="none" w:sz="0" w:space="0" w:color="auto"/>
        <w:left w:val="none" w:sz="0" w:space="0" w:color="auto"/>
        <w:bottom w:val="none" w:sz="0" w:space="0" w:color="auto"/>
        <w:right w:val="none" w:sz="0" w:space="0" w:color="auto"/>
      </w:divBdr>
    </w:div>
    <w:div w:id="1814716009">
      <w:bodyDiv w:val="1"/>
      <w:marLeft w:val="0"/>
      <w:marRight w:val="0"/>
      <w:marTop w:val="0"/>
      <w:marBottom w:val="0"/>
      <w:divBdr>
        <w:top w:val="none" w:sz="0" w:space="0" w:color="auto"/>
        <w:left w:val="none" w:sz="0" w:space="0" w:color="auto"/>
        <w:bottom w:val="none" w:sz="0" w:space="0" w:color="auto"/>
        <w:right w:val="none" w:sz="0" w:space="0" w:color="auto"/>
      </w:divBdr>
    </w:div>
    <w:div w:id="1818375463">
      <w:bodyDiv w:val="1"/>
      <w:marLeft w:val="0"/>
      <w:marRight w:val="0"/>
      <w:marTop w:val="0"/>
      <w:marBottom w:val="0"/>
      <w:divBdr>
        <w:top w:val="none" w:sz="0" w:space="0" w:color="auto"/>
        <w:left w:val="none" w:sz="0" w:space="0" w:color="auto"/>
        <w:bottom w:val="none" w:sz="0" w:space="0" w:color="auto"/>
        <w:right w:val="none" w:sz="0" w:space="0" w:color="auto"/>
      </w:divBdr>
    </w:div>
    <w:div w:id="1844782190">
      <w:bodyDiv w:val="1"/>
      <w:marLeft w:val="0"/>
      <w:marRight w:val="0"/>
      <w:marTop w:val="0"/>
      <w:marBottom w:val="0"/>
      <w:divBdr>
        <w:top w:val="none" w:sz="0" w:space="0" w:color="auto"/>
        <w:left w:val="none" w:sz="0" w:space="0" w:color="auto"/>
        <w:bottom w:val="none" w:sz="0" w:space="0" w:color="auto"/>
        <w:right w:val="none" w:sz="0" w:space="0" w:color="auto"/>
      </w:divBdr>
    </w:div>
    <w:div w:id="1870559888">
      <w:bodyDiv w:val="1"/>
      <w:marLeft w:val="0"/>
      <w:marRight w:val="0"/>
      <w:marTop w:val="0"/>
      <w:marBottom w:val="0"/>
      <w:divBdr>
        <w:top w:val="none" w:sz="0" w:space="0" w:color="auto"/>
        <w:left w:val="none" w:sz="0" w:space="0" w:color="auto"/>
        <w:bottom w:val="none" w:sz="0" w:space="0" w:color="auto"/>
        <w:right w:val="none" w:sz="0" w:space="0" w:color="auto"/>
      </w:divBdr>
    </w:div>
    <w:div w:id="1915117958">
      <w:bodyDiv w:val="1"/>
      <w:marLeft w:val="0"/>
      <w:marRight w:val="0"/>
      <w:marTop w:val="0"/>
      <w:marBottom w:val="0"/>
      <w:divBdr>
        <w:top w:val="none" w:sz="0" w:space="0" w:color="auto"/>
        <w:left w:val="none" w:sz="0" w:space="0" w:color="auto"/>
        <w:bottom w:val="none" w:sz="0" w:space="0" w:color="auto"/>
        <w:right w:val="none" w:sz="0" w:space="0" w:color="auto"/>
      </w:divBdr>
    </w:div>
    <w:div w:id="1923827694">
      <w:bodyDiv w:val="1"/>
      <w:marLeft w:val="0"/>
      <w:marRight w:val="0"/>
      <w:marTop w:val="0"/>
      <w:marBottom w:val="0"/>
      <w:divBdr>
        <w:top w:val="none" w:sz="0" w:space="0" w:color="auto"/>
        <w:left w:val="none" w:sz="0" w:space="0" w:color="auto"/>
        <w:bottom w:val="none" w:sz="0" w:space="0" w:color="auto"/>
        <w:right w:val="none" w:sz="0" w:space="0" w:color="auto"/>
      </w:divBdr>
    </w:div>
    <w:div w:id="1932737589">
      <w:bodyDiv w:val="1"/>
      <w:marLeft w:val="0"/>
      <w:marRight w:val="0"/>
      <w:marTop w:val="0"/>
      <w:marBottom w:val="0"/>
      <w:divBdr>
        <w:top w:val="none" w:sz="0" w:space="0" w:color="auto"/>
        <w:left w:val="none" w:sz="0" w:space="0" w:color="auto"/>
        <w:bottom w:val="none" w:sz="0" w:space="0" w:color="auto"/>
        <w:right w:val="none" w:sz="0" w:space="0" w:color="auto"/>
      </w:divBdr>
    </w:div>
    <w:div w:id="1944339282">
      <w:bodyDiv w:val="1"/>
      <w:marLeft w:val="0"/>
      <w:marRight w:val="0"/>
      <w:marTop w:val="0"/>
      <w:marBottom w:val="0"/>
      <w:divBdr>
        <w:top w:val="none" w:sz="0" w:space="0" w:color="auto"/>
        <w:left w:val="none" w:sz="0" w:space="0" w:color="auto"/>
        <w:bottom w:val="none" w:sz="0" w:space="0" w:color="auto"/>
        <w:right w:val="none" w:sz="0" w:space="0" w:color="auto"/>
      </w:divBdr>
    </w:div>
    <w:div w:id="2029065522">
      <w:bodyDiv w:val="1"/>
      <w:marLeft w:val="0"/>
      <w:marRight w:val="0"/>
      <w:marTop w:val="0"/>
      <w:marBottom w:val="0"/>
      <w:divBdr>
        <w:top w:val="none" w:sz="0" w:space="0" w:color="auto"/>
        <w:left w:val="none" w:sz="0" w:space="0" w:color="auto"/>
        <w:bottom w:val="none" w:sz="0" w:space="0" w:color="auto"/>
        <w:right w:val="none" w:sz="0" w:space="0" w:color="auto"/>
      </w:divBdr>
    </w:div>
    <w:div w:id="2039354298">
      <w:bodyDiv w:val="1"/>
      <w:marLeft w:val="0"/>
      <w:marRight w:val="0"/>
      <w:marTop w:val="0"/>
      <w:marBottom w:val="0"/>
      <w:divBdr>
        <w:top w:val="none" w:sz="0" w:space="0" w:color="auto"/>
        <w:left w:val="none" w:sz="0" w:space="0" w:color="auto"/>
        <w:bottom w:val="none" w:sz="0" w:space="0" w:color="auto"/>
        <w:right w:val="none" w:sz="0" w:space="0" w:color="auto"/>
      </w:divBdr>
    </w:div>
    <w:div w:id="2060548373">
      <w:bodyDiv w:val="1"/>
      <w:marLeft w:val="0"/>
      <w:marRight w:val="0"/>
      <w:marTop w:val="0"/>
      <w:marBottom w:val="0"/>
      <w:divBdr>
        <w:top w:val="none" w:sz="0" w:space="0" w:color="auto"/>
        <w:left w:val="none" w:sz="0" w:space="0" w:color="auto"/>
        <w:bottom w:val="none" w:sz="0" w:space="0" w:color="auto"/>
        <w:right w:val="none" w:sz="0" w:space="0" w:color="auto"/>
      </w:divBdr>
    </w:div>
    <w:div w:id="20905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upport@kspao.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6F1B5-048F-4A61-ACE8-51E7CFC55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5496</Words>
  <Characters>31333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36756</CharactersWithSpaces>
  <SharedDoc>false</SharedDoc>
  <HLinks>
    <vt:vector size="12" baseType="variant">
      <vt:variant>
        <vt:i4>1114141</vt:i4>
      </vt:variant>
      <vt:variant>
        <vt:i4>3</vt:i4>
      </vt:variant>
      <vt:variant>
        <vt:i4>0</vt:i4>
      </vt:variant>
      <vt:variant>
        <vt:i4>5</vt:i4>
      </vt:variant>
      <vt:variant>
        <vt:lpwstr>https://focus.kontur.ru/</vt:lpwstr>
      </vt:variant>
      <vt:variant>
        <vt:lpwstr/>
      </vt:variant>
      <vt:variant>
        <vt:i4>8126529</vt:i4>
      </vt:variant>
      <vt:variant>
        <vt:i4>0</vt:i4>
      </vt:variant>
      <vt:variant>
        <vt:i4>0</vt:i4>
      </vt:variant>
      <vt:variant>
        <vt:i4>5</vt:i4>
      </vt:variant>
      <vt:variant>
        <vt:lpwstr>mailto:support@kspao.ru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Спицына</dc:creator>
  <cp:lastModifiedBy>Федотова Светлана Ивановна</cp:lastModifiedBy>
  <cp:revision>2</cp:revision>
  <cp:lastPrinted>2019-12-06T13:07:00Z</cp:lastPrinted>
  <dcterms:created xsi:type="dcterms:W3CDTF">2019-12-17T11:06:00Z</dcterms:created>
  <dcterms:modified xsi:type="dcterms:W3CDTF">2019-12-17T11:06:00Z</dcterms:modified>
</cp:coreProperties>
</file>