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6377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0B60C6" w:rsidRDefault="00637714" w:rsidP="0063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>О внесении изменений в областно</w:t>
      </w:r>
      <w:r>
        <w:rPr>
          <w:rFonts w:ascii="Times New Roman" w:hAnsi="Times New Roman"/>
          <w:sz w:val="28"/>
          <w:szCs w:val="28"/>
        </w:rPr>
        <w:t>й</w:t>
      </w:r>
      <w:r w:rsidRPr="00C70D10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бюджетном процессе</w:t>
      </w:r>
      <w:r w:rsidRPr="00C70D10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63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14" w:rsidRDefault="00637714" w:rsidP="0063771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401F">
        <w:rPr>
          <w:rFonts w:ascii="Times New Roman" w:hAnsi="Times New Roman"/>
          <w:sz w:val="28"/>
          <w:szCs w:val="28"/>
        </w:rPr>
        <w:t xml:space="preserve">Контрольно-счетная палата Архангельской области </w:t>
      </w:r>
      <w:r>
        <w:rPr>
          <w:rFonts w:ascii="Times New Roman" w:hAnsi="Times New Roman"/>
          <w:sz w:val="28"/>
          <w:szCs w:val="28"/>
        </w:rPr>
        <w:t xml:space="preserve">рассмотрела проект областного закона № пз7/347 </w:t>
      </w:r>
      <w:r w:rsidRPr="004423C2"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>О внесении изменений в областно</w:t>
      </w:r>
      <w:r>
        <w:rPr>
          <w:rFonts w:ascii="Times New Roman" w:hAnsi="Times New Roman"/>
          <w:sz w:val="28"/>
          <w:szCs w:val="28"/>
        </w:rPr>
        <w:t>й</w:t>
      </w:r>
      <w:r w:rsidRPr="00C70D10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бюджетном процессе</w:t>
      </w:r>
      <w:r w:rsidRPr="00C70D10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77401F">
        <w:rPr>
          <w:rFonts w:ascii="Times New Roman" w:hAnsi="Times New Roman"/>
          <w:sz w:val="28"/>
          <w:szCs w:val="28"/>
        </w:rPr>
        <w:t xml:space="preserve">, </w:t>
      </w:r>
      <w:r w:rsidRPr="0077401F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77401F">
        <w:rPr>
          <w:rFonts w:ascii="Times New Roman" w:hAnsi="Times New Roman"/>
          <w:color w:val="000000"/>
          <w:sz w:val="28"/>
          <w:szCs w:val="28"/>
        </w:rPr>
        <w:t xml:space="preserve"> 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инициативы</w:t>
      </w:r>
      <w:r w:rsidRPr="003763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исполняющим обязанности Губернатора Архангельской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и отмечает его соответствие положениям Федеральных законов:</w:t>
      </w:r>
    </w:p>
    <w:p w:rsidR="00637714" w:rsidRDefault="00637714" w:rsidP="0063771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27.12.2019 № 479-ФЗ «</w:t>
      </w:r>
      <w:r w:rsidRPr="00A760D2">
        <w:rPr>
          <w:rFonts w:ascii="Times New Roman" w:hAnsi="Times New Roman"/>
          <w:color w:val="000000"/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37714" w:rsidRDefault="00637714" w:rsidP="0063771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01.04.2020 № 71-ФЗ «</w:t>
      </w:r>
      <w:r w:rsidRPr="00A760D2">
        <w:rPr>
          <w:rFonts w:ascii="Times New Roman" w:hAnsi="Times New Roman"/>
          <w:color w:val="000000"/>
          <w:sz w:val="28"/>
          <w:szCs w:val="28"/>
        </w:rPr>
        <w:t>О внесении изменений в Бюджетный кодекс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37714" w:rsidRDefault="00637714" w:rsidP="0063771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01.04.2020 № 103-ФЗ «</w:t>
      </w:r>
      <w:r w:rsidRPr="00A760D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760D2">
        <w:rPr>
          <w:rFonts w:ascii="Times New Roman" w:hAnsi="Times New Roman"/>
          <w:color w:val="000000"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37714" w:rsidRDefault="00637714" w:rsidP="006377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24CE" w:rsidRPr="00ED3D2C" w:rsidRDefault="009724CE" w:rsidP="00637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B60C6"/>
    <w:rsid w:val="000D1429"/>
    <w:rsid w:val="00183F2B"/>
    <w:rsid w:val="002277CE"/>
    <w:rsid w:val="002A6F90"/>
    <w:rsid w:val="004E531C"/>
    <w:rsid w:val="005807A4"/>
    <w:rsid w:val="00637714"/>
    <w:rsid w:val="009724CE"/>
    <w:rsid w:val="009B053E"/>
    <w:rsid w:val="00CC6A9A"/>
    <w:rsid w:val="00CE0296"/>
    <w:rsid w:val="00D22CEA"/>
    <w:rsid w:val="00DD663C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2020-07-21T12:28:00Z</dcterms:created>
  <dcterms:modified xsi:type="dcterms:W3CDTF">2020-07-21T12:28:00Z</dcterms:modified>
</cp:coreProperties>
</file>