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1D5E3" w14:textId="2E8F7AEB" w:rsidR="00E85513" w:rsidRPr="000C358C" w:rsidRDefault="00E85513" w:rsidP="0032042C">
      <w:pPr>
        <w:jc w:val="center"/>
        <w:rPr>
          <w:sz w:val="23"/>
          <w:szCs w:val="23"/>
        </w:rPr>
      </w:pPr>
      <w:r w:rsidRPr="000C358C">
        <w:rPr>
          <w:noProof/>
          <w:sz w:val="23"/>
          <w:szCs w:val="23"/>
        </w:rPr>
        <w:drawing>
          <wp:inline distT="0" distB="0" distL="0" distR="0" wp14:anchorId="33BD41B8" wp14:editId="7E8EF96B">
            <wp:extent cx="590550" cy="685800"/>
            <wp:effectExtent l="0" t="0" r="0"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00773F4F" w14:textId="77777777" w:rsidR="00E85513" w:rsidRDefault="00E85513" w:rsidP="00E85513">
      <w:pPr>
        <w:pStyle w:val="af6"/>
        <w:ind w:firstLine="0"/>
        <w:jc w:val="center"/>
        <w:rPr>
          <w:b/>
          <w:sz w:val="27"/>
          <w:szCs w:val="27"/>
        </w:rPr>
      </w:pPr>
      <w:r w:rsidRPr="000C358C">
        <w:rPr>
          <w:b/>
          <w:sz w:val="27"/>
          <w:szCs w:val="27"/>
        </w:rPr>
        <w:t>КОНТРОЛЬНО-СЧЕТНАЯ ПАЛАТА АРХАНГЕЛЬСКОЙ ОБЛАСТИ</w:t>
      </w:r>
    </w:p>
    <w:p w14:paraId="08863BF0" w14:textId="77777777" w:rsidR="00D300AB" w:rsidRDefault="00D300AB" w:rsidP="00E85513">
      <w:pPr>
        <w:pStyle w:val="af6"/>
        <w:ind w:firstLine="0"/>
        <w:jc w:val="center"/>
        <w:rPr>
          <w:b/>
          <w:sz w:val="27"/>
          <w:szCs w:val="27"/>
        </w:rPr>
      </w:pPr>
    </w:p>
    <w:p w14:paraId="058D5A3A" w14:textId="77777777" w:rsidR="00D300AB" w:rsidRPr="00D300AB" w:rsidRDefault="00D300AB" w:rsidP="00D300AB">
      <w:pPr>
        <w:pStyle w:val="af6"/>
        <w:ind w:firstLine="0"/>
        <w:jc w:val="center"/>
        <w:rPr>
          <w:b/>
          <w:sz w:val="27"/>
          <w:szCs w:val="27"/>
        </w:rPr>
      </w:pPr>
      <w:r w:rsidRPr="00D300AB">
        <w:rPr>
          <w:b/>
          <w:sz w:val="27"/>
          <w:szCs w:val="27"/>
        </w:rPr>
        <w:t>ПРЕДСЕДАТЕЛЬ</w:t>
      </w:r>
    </w:p>
    <w:p w14:paraId="7200838C" w14:textId="77777777" w:rsidR="00B43126" w:rsidRPr="000C358C" w:rsidRDefault="00B43126" w:rsidP="00E85513">
      <w:pPr>
        <w:pStyle w:val="af6"/>
        <w:ind w:firstLine="0"/>
        <w:jc w:val="center"/>
        <w:rPr>
          <w:b/>
          <w:sz w:val="19"/>
          <w:szCs w:val="19"/>
        </w:rPr>
      </w:pPr>
    </w:p>
    <w:p w14:paraId="5EA4EB68" w14:textId="77777777" w:rsidR="00E85513" w:rsidRPr="000C358C" w:rsidRDefault="00E85513" w:rsidP="00E85513">
      <w:pPr>
        <w:pStyle w:val="af6"/>
        <w:ind w:firstLine="0"/>
        <w:jc w:val="center"/>
        <w:rPr>
          <w:b/>
          <w:bCs/>
          <w:sz w:val="19"/>
          <w:szCs w:val="19"/>
        </w:rPr>
      </w:pPr>
      <w:r w:rsidRPr="000C358C">
        <w:rPr>
          <w:b/>
          <w:sz w:val="19"/>
          <w:szCs w:val="19"/>
        </w:rPr>
        <w:t>пл. Ленина, 1, г. Архангельск, 163000</w:t>
      </w:r>
      <w:r w:rsidRPr="000C358C">
        <w:rPr>
          <w:bCs/>
          <w:sz w:val="19"/>
          <w:szCs w:val="19"/>
        </w:rPr>
        <w:t xml:space="preserve"> </w:t>
      </w:r>
      <w:r w:rsidRPr="000C358C">
        <w:rPr>
          <w:b/>
          <w:bCs/>
          <w:sz w:val="19"/>
          <w:szCs w:val="19"/>
        </w:rPr>
        <w:t xml:space="preserve">телефон/факс: 63-50-66, </w:t>
      </w:r>
      <w:r w:rsidRPr="000C358C">
        <w:rPr>
          <w:b/>
          <w:bCs/>
          <w:sz w:val="19"/>
          <w:szCs w:val="19"/>
          <w:lang w:val="en-US"/>
        </w:rPr>
        <w:t>e</w:t>
      </w:r>
      <w:r w:rsidRPr="000C358C">
        <w:rPr>
          <w:b/>
          <w:bCs/>
          <w:sz w:val="19"/>
          <w:szCs w:val="19"/>
        </w:rPr>
        <w:t>-</w:t>
      </w:r>
      <w:r w:rsidRPr="000C358C">
        <w:rPr>
          <w:b/>
          <w:bCs/>
          <w:sz w:val="19"/>
          <w:szCs w:val="19"/>
          <w:lang w:val="en-US"/>
        </w:rPr>
        <w:t>mail</w:t>
      </w:r>
      <w:r w:rsidRPr="000C358C">
        <w:rPr>
          <w:b/>
          <w:bCs/>
          <w:sz w:val="19"/>
          <w:szCs w:val="19"/>
        </w:rPr>
        <w:t xml:space="preserve">: </w:t>
      </w:r>
      <w:hyperlink r:id="rId9" w:history="1">
        <w:r w:rsidR="00895E6E" w:rsidRPr="000C358C">
          <w:rPr>
            <w:rStyle w:val="af8"/>
            <w:b/>
            <w:bCs/>
            <w:color w:val="auto"/>
            <w:sz w:val="19"/>
            <w:szCs w:val="19"/>
            <w:lang w:val="en-US"/>
          </w:rPr>
          <w:t>support</w:t>
        </w:r>
        <w:r w:rsidR="00895E6E" w:rsidRPr="000C358C">
          <w:rPr>
            <w:rStyle w:val="af8"/>
            <w:b/>
            <w:bCs/>
            <w:color w:val="auto"/>
            <w:sz w:val="19"/>
            <w:szCs w:val="19"/>
          </w:rPr>
          <w:t>@</w:t>
        </w:r>
        <w:proofErr w:type="spellStart"/>
        <w:r w:rsidR="00895E6E" w:rsidRPr="000C358C">
          <w:rPr>
            <w:rStyle w:val="af8"/>
            <w:b/>
            <w:bCs/>
            <w:color w:val="auto"/>
            <w:sz w:val="19"/>
            <w:szCs w:val="19"/>
            <w:lang w:val="en-US"/>
          </w:rPr>
          <w:t>kspao</w:t>
        </w:r>
        <w:proofErr w:type="spellEnd"/>
        <w:r w:rsidR="00895E6E" w:rsidRPr="000C358C">
          <w:rPr>
            <w:rStyle w:val="af8"/>
            <w:b/>
            <w:bCs/>
            <w:color w:val="auto"/>
            <w:sz w:val="19"/>
            <w:szCs w:val="19"/>
          </w:rPr>
          <w:t>.</w:t>
        </w:r>
        <w:proofErr w:type="spellStart"/>
        <w:r w:rsidR="00895E6E" w:rsidRPr="000C358C">
          <w:rPr>
            <w:rStyle w:val="af8"/>
            <w:b/>
            <w:bCs/>
            <w:color w:val="auto"/>
            <w:sz w:val="19"/>
            <w:szCs w:val="19"/>
            <w:lang w:val="en-US"/>
          </w:rPr>
          <w:t>ru</w:t>
        </w:r>
        <w:proofErr w:type="spellEnd"/>
      </w:hyperlink>
      <w:r w:rsidR="00895E6E" w:rsidRPr="000C358C">
        <w:rPr>
          <w:b/>
          <w:bCs/>
          <w:sz w:val="19"/>
          <w:szCs w:val="19"/>
        </w:rPr>
        <w:t xml:space="preserve"> </w:t>
      </w:r>
    </w:p>
    <w:p w14:paraId="77E7D523" w14:textId="77777777" w:rsidR="00E85513" w:rsidRDefault="00E85513" w:rsidP="00E85513">
      <w:pPr>
        <w:pStyle w:val="a6"/>
        <w:jc w:val="center"/>
        <w:rPr>
          <w:spacing w:val="66"/>
          <w:sz w:val="27"/>
          <w:szCs w:val="27"/>
        </w:rPr>
      </w:pPr>
    </w:p>
    <w:p w14:paraId="5BF02746" w14:textId="77777777" w:rsidR="00664569" w:rsidRPr="009B4165" w:rsidRDefault="005F6773" w:rsidP="00664569">
      <w:pPr>
        <w:pStyle w:val="a6"/>
        <w:jc w:val="center"/>
        <w:rPr>
          <w:spacing w:val="66"/>
          <w:sz w:val="27"/>
          <w:szCs w:val="27"/>
        </w:rPr>
      </w:pPr>
      <w:r w:rsidRPr="009B4165">
        <w:rPr>
          <w:spacing w:val="66"/>
          <w:sz w:val="27"/>
          <w:szCs w:val="27"/>
        </w:rPr>
        <w:t>ЗАКЛЮЧЕНИЕ</w:t>
      </w:r>
    </w:p>
    <w:p w14:paraId="271F9E38" w14:textId="57A891F7" w:rsidR="00664569" w:rsidRPr="009B4165" w:rsidRDefault="006A558B" w:rsidP="00664569">
      <w:pPr>
        <w:pStyle w:val="a6"/>
        <w:jc w:val="center"/>
        <w:rPr>
          <w:sz w:val="27"/>
          <w:szCs w:val="27"/>
        </w:rPr>
      </w:pPr>
      <w:r w:rsidRPr="009B4165">
        <w:rPr>
          <w:sz w:val="27"/>
          <w:szCs w:val="27"/>
        </w:rPr>
        <w:t xml:space="preserve">по результатам экспертизы </w:t>
      </w:r>
      <w:r w:rsidR="00664569" w:rsidRPr="009B4165">
        <w:rPr>
          <w:sz w:val="27"/>
          <w:szCs w:val="27"/>
        </w:rPr>
        <w:t>проект</w:t>
      </w:r>
      <w:r w:rsidRPr="009B4165">
        <w:rPr>
          <w:sz w:val="27"/>
          <w:szCs w:val="27"/>
        </w:rPr>
        <w:t>а</w:t>
      </w:r>
      <w:r w:rsidR="00664569" w:rsidRPr="009B4165">
        <w:rPr>
          <w:sz w:val="27"/>
          <w:szCs w:val="27"/>
        </w:rPr>
        <w:t xml:space="preserve"> областного закона</w:t>
      </w:r>
    </w:p>
    <w:p w14:paraId="03059281" w14:textId="4ABBDBDB" w:rsidR="00664569" w:rsidRPr="009B4165" w:rsidRDefault="00664569" w:rsidP="00664569">
      <w:pPr>
        <w:pStyle w:val="a6"/>
        <w:jc w:val="center"/>
        <w:rPr>
          <w:sz w:val="27"/>
          <w:szCs w:val="27"/>
        </w:rPr>
      </w:pPr>
      <w:r w:rsidRPr="009B4165">
        <w:rPr>
          <w:sz w:val="27"/>
          <w:szCs w:val="27"/>
        </w:rPr>
        <w:t xml:space="preserve"> «О внесении </w:t>
      </w:r>
      <w:r w:rsidR="00A04857" w:rsidRPr="009B4165">
        <w:rPr>
          <w:sz w:val="27"/>
          <w:szCs w:val="27"/>
        </w:rPr>
        <w:t xml:space="preserve">изменений </w:t>
      </w:r>
      <w:r w:rsidR="0098413B" w:rsidRPr="009B4165">
        <w:rPr>
          <w:sz w:val="27"/>
          <w:szCs w:val="27"/>
        </w:rPr>
        <w:t xml:space="preserve">и дополнений </w:t>
      </w:r>
      <w:r w:rsidRPr="009B4165">
        <w:rPr>
          <w:sz w:val="27"/>
          <w:szCs w:val="27"/>
        </w:rPr>
        <w:t>в областной закон</w:t>
      </w:r>
    </w:p>
    <w:p w14:paraId="07D20F45" w14:textId="3240CCDA" w:rsidR="00664569" w:rsidRPr="009B4165" w:rsidRDefault="00664569" w:rsidP="00664569">
      <w:pPr>
        <w:pStyle w:val="a6"/>
        <w:jc w:val="center"/>
        <w:rPr>
          <w:sz w:val="27"/>
          <w:szCs w:val="27"/>
        </w:rPr>
      </w:pPr>
      <w:r w:rsidRPr="009B4165">
        <w:rPr>
          <w:sz w:val="27"/>
          <w:szCs w:val="27"/>
        </w:rPr>
        <w:t>«Об областном бюджете на 20</w:t>
      </w:r>
      <w:r w:rsidR="001D3F03" w:rsidRPr="009B4165">
        <w:rPr>
          <w:sz w:val="27"/>
          <w:szCs w:val="27"/>
        </w:rPr>
        <w:t>2</w:t>
      </w:r>
      <w:r w:rsidR="007418EA" w:rsidRPr="009B4165">
        <w:rPr>
          <w:sz w:val="27"/>
          <w:szCs w:val="27"/>
        </w:rPr>
        <w:t>4</w:t>
      </w:r>
      <w:r w:rsidRPr="009B4165">
        <w:rPr>
          <w:sz w:val="27"/>
          <w:szCs w:val="27"/>
        </w:rPr>
        <w:t xml:space="preserve"> год</w:t>
      </w:r>
      <w:r w:rsidR="005C7BDE" w:rsidRPr="009B4165">
        <w:rPr>
          <w:sz w:val="27"/>
          <w:szCs w:val="27"/>
        </w:rPr>
        <w:t xml:space="preserve"> и на плановый период 20</w:t>
      </w:r>
      <w:r w:rsidR="00100680" w:rsidRPr="009B4165">
        <w:rPr>
          <w:sz w:val="27"/>
          <w:szCs w:val="27"/>
        </w:rPr>
        <w:t>2</w:t>
      </w:r>
      <w:r w:rsidR="007418EA" w:rsidRPr="009B4165">
        <w:rPr>
          <w:sz w:val="27"/>
          <w:szCs w:val="27"/>
        </w:rPr>
        <w:t>5</w:t>
      </w:r>
      <w:r w:rsidR="005C7BDE" w:rsidRPr="009B4165">
        <w:rPr>
          <w:sz w:val="27"/>
          <w:szCs w:val="27"/>
        </w:rPr>
        <w:t xml:space="preserve"> и 20</w:t>
      </w:r>
      <w:r w:rsidR="00F163A3" w:rsidRPr="009B4165">
        <w:rPr>
          <w:sz w:val="27"/>
          <w:szCs w:val="27"/>
        </w:rPr>
        <w:t>2</w:t>
      </w:r>
      <w:r w:rsidR="007418EA" w:rsidRPr="009B4165">
        <w:rPr>
          <w:sz w:val="27"/>
          <w:szCs w:val="27"/>
        </w:rPr>
        <w:t>6</w:t>
      </w:r>
      <w:r w:rsidR="005C7BDE" w:rsidRPr="009B4165">
        <w:rPr>
          <w:sz w:val="27"/>
          <w:szCs w:val="27"/>
        </w:rPr>
        <w:t xml:space="preserve"> годов</w:t>
      </w:r>
      <w:r w:rsidRPr="009B4165">
        <w:rPr>
          <w:sz w:val="27"/>
          <w:szCs w:val="27"/>
        </w:rPr>
        <w:t>»</w:t>
      </w:r>
    </w:p>
    <w:p w14:paraId="20A08A96" w14:textId="77777777" w:rsidR="00664569" w:rsidRPr="009B4165" w:rsidRDefault="00664569" w:rsidP="00664569">
      <w:pPr>
        <w:pStyle w:val="a6"/>
        <w:jc w:val="center"/>
        <w:rPr>
          <w:sz w:val="27"/>
          <w:szCs w:val="27"/>
        </w:rPr>
      </w:pPr>
    </w:p>
    <w:p w14:paraId="49F14FA9" w14:textId="780D46C3" w:rsidR="00223AD9" w:rsidRPr="009B4165" w:rsidRDefault="0017103E" w:rsidP="006A003A">
      <w:pPr>
        <w:pStyle w:val="a6"/>
        <w:jc w:val="center"/>
        <w:rPr>
          <w:sz w:val="27"/>
          <w:szCs w:val="27"/>
        </w:rPr>
      </w:pPr>
      <w:r w:rsidRPr="009B4165">
        <w:rPr>
          <w:sz w:val="27"/>
          <w:szCs w:val="27"/>
        </w:rPr>
        <w:t xml:space="preserve">г. Архангельск                                             </w:t>
      </w:r>
      <w:r w:rsidR="00640DD3" w:rsidRPr="009B4165">
        <w:rPr>
          <w:sz w:val="27"/>
          <w:szCs w:val="27"/>
        </w:rPr>
        <w:t xml:space="preserve">        </w:t>
      </w:r>
      <w:r w:rsidRPr="009B4165">
        <w:rPr>
          <w:sz w:val="27"/>
          <w:szCs w:val="27"/>
        </w:rPr>
        <w:t xml:space="preserve">     </w:t>
      </w:r>
      <w:r w:rsidR="00FB7780" w:rsidRPr="009B4165">
        <w:rPr>
          <w:sz w:val="27"/>
          <w:szCs w:val="27"/>
        </w:rPr>
        <w:t xml:space="preserve">   </w:t>
      </w:r>
      <w:r w:rsidRPr="009B4165">
        <w:rPr>
          <w:sz w:val="27"/>
          <w:szCs w:val="27"/>
        </w:rPr>
        <w:t xml:space="preserve">          </w:t>
      </w:r>
      <w:r w:rsidR="009B4165">
        <w:rPr>
          <w:sz w:val="27"/>
          <w:szCs w:val="27"/>
        </w:rPr>
        <w:t xml:space="preserve">      </w:t>
      </w:r>
      <w:r w:rsidRPr="009B4165">
        <w:rPr>
          <w:sz w:val="27"/>
          <w:szCs w:val="27"/>
        </w:rPr>
        <w:t xml:space="preserve">            </w:t>
      </w:r>
      <w:r w:rsidR="00023E5F" w:rsidRPr="009B4165">
        <w:rPr>
          <w:sz w:val="27"/>
          <w:szCs w:val="27"/>
        </w:rPr>
        <w:t>17</w:t>
      </w:r>
      <w:r w:rsidR="005304BA" w:rsidRPr="009B4165">
        <w:rPr>
          <w:sz w:val="27"/>
          <w:szCs w:val="27"/>
        </w:rPr>
        <w:t xml:space="preserve"> </w:t>
      </w:r>
      <w:r w:rsidR="00023E5F" w:rsidRPr="009B4165">
        <w:rPr>
          <w:sz w:val="27"/>
          <w:szCs w:val="27"/>
        </w:rPr>
        <w:t>октября</w:t>
      </w:r>
      <w:r w:rsidR="00223AD9" w:rsidRPr="009B4165">
        <w:rPr>
          <w:sz w:val="27"/>
          <w:szCs w:val="27"/>
        </w:rPr>
        <w:t xml:space="preserve"> 20</w:t>
      </w:r>
      <w:r w:rsidR="001D3F03" w:rsidRPr="009B4165">
        <w:rPr>
          <w:sz w:val="27"/>
          <w:szCs w:val="27"/>
        </w:rPr>
        <w:t>2</w:t>
      </w:r>
      <w:r w:rsidR="007418EA" w:rsidRPr="009B4165">
        <w:rPr>
          <w:sz w:val="27"/>
          <w:szCs w:val="27"/>
        </w:rPr>
        <w:t>4</w:t>
      </w:r>
      <w:r w:rsidR="00223AD9" w:rsidRPr="009B4165">
        <w:rPr>
          <w:sz w:val="27"/>
          <w:szCs w:val="27"/>
        </w:rPr>
        <w:t xml:space="preserve"> г.</w:t>
      </w:r>
    </w:p>
    <w:p w14:paraId="4989D34F" w14:textId="77777777" w:rsidR="00223AD9" w:rsidRPr="009B4165" w:rsidRDefault="00223AD9" w:rsidP="00664569">
      <w:pPr>
        <w:pStyle w:val="a6"/>
        <w:jc w:val="center"/>
        <w:rPr>
          <w:sz w:val="27"/>
          <w:szCs w:val="27"/>
        </w:rPr>
      </w:pPr>
    </w:p>
    <w:p w14:paraId="477C55D1" w14:textId="4983B34C" w:rsidR="00F71FE5" w:rsidRPr="009B4165" w:rsidRDefault="00F71FE5" w:rsidP="00B93445">
      <w:pPr>
        <w:pStyle w:val="a6"/>
        <w:ind w:firstLine="709"/>
        <w:jc w:val="both"/>
        <w:rPr>
          <w:sz w:val="27"/>
          <w:szCs w:val="27"/>
        </w:rPr>
      </w:pPr>
      <w:r w:rsidRPr="009B4165">
        <w:rPr>
          <w:sz w:val="27"/>
          <w:szCs w:val="27"/>
        </w:rPr>
        <w:t xml:space="preserve">В соответствии с п. 7 ст. 25 </w:t>
      </w:r>
      <w:r w:rsidR="004A3350" w:rsidRPr="009B4165">
        <w:rPr>
          <w:sz w:val="27"/>
          <w:szCs w:val="27"/>
        </w:rPr>
        <w:t xml:space="preserve">областного </w:t>
      </w:r>
      <w:r w:rsidRPr="009B4165">
        <w:rPr>
          <w:sz w:val="27"/>
          <w:szCs w:val="27"/>
        </w:rPr>
        <w:t>закона</w:t>
      </w:r>
      <w:r w:rsidR="00BE235C" w:rsidRPr="009B4165">
        <w:rPr>
          <w:sz w:val="27"/>
          <w:szCs w:val="27"/>
        </w:rPr>
        <w:t xml:space="preserve"> </w:t>
      </w:r>
      <w:r w:rsidRPr="009B4165">
        <w:rPr>
          <w:sz w:val="27"/>
          <w:szCs w:val="27"/>
        </w:rPr>
        <w:t xml:space="preserve">от </w:t>
      </w:r>
      <w:r w:rsidR="005965CF" w:rsidRPr="009B4165">
        <w:rPr>
          <w:sz w:val="27"/>
          <w:szCs w:val="27"/>
        </w:rPr>
        <w:t>23.09.2008 №</w:t>
      </w:r>
      <w:r w:rsidR="00062B59" w:rsidRPr="009B4165">
        <w:rPr>
          <w:sz w:val="27"/>
          <w:szCs w:val="27"/>
        </w:rPr>
        <w:t> </w:t>
      </w:r>
      <w:r w:rsidR="005965CF" w:rsidRPr="009B4165">
        <w:rPr>
          <w:sz w:val="27"/>
          <w:szCs w:val="27"/>
        </w:rPr>
        <w:t>562</w:t>
      </w:r>
      <w:r w:rsidR="005965CF" w:rsidRPr="009B4165">
        <w:rPr>
          <w:sz w:val="27"/>
          <w:szCs w:val="27"/>
        </w:rPr>
        <w:noBreakHyphen/>
        <w:t>29</w:t>
      </w:r>
      <w:r w:rsidR="005965CF" w:rsidRPr="009B4165">
        <w:rPr>
          <w:sz w:val="27"/>
          <w:szCs w:val="27"/>
        </w:rPr>
        <w:noBreakHyphen/>
        <w:t>ОЗ</w:t>
      </w:r>
      <w:r w:rsidR="00A3093B" w:rsidRPr="009B4165">
        <w:rPr>
          <w:sz w:val="27"/>
          <w:szCs w:val="27"/>
        </w:rPr>
        <w:t> </w:t>
      </w:r>
      <w:r w:rsidR="005965CF" w:rsidRPr="009B4165">
        <w:rPr>
          <w:sz w:val="27"/>
          <w:szCs w:val="27"/>
        </w:rPr>
        <w:t xml:space="preserve">«О бюджетном процессе Архангельской области» </w:t>
      </w:r>
      <w:r w:rsidR="00272B22" w:rsidRPr="009B4165">
        <w:rPr>
          <w:sz w:val="27"/>
          <w:szCs w:val="27"/>
        </w:rPr>
        <w:t>(далее – закон о бюджетном процессе)</w:t>
      </w:r>
      <w:r w:rsidR="003A1673" w:rsidRPr="009B4165">
        <w:rPr>
          <w:sz w:val="27"/>
          <w:szCs w:val="27"/>
        </w:rPr>
        <w:t xml:space="preserve">, </w:t>
      </w:r>
      <w:r w:rsidR="004615D8" w:rsidRPr="009B4165">
        <w:rPr>
          <w:sz w:val="27"/>
          <w:szCs w:val="27"/>
        </w:rPr>
        <w:t>под</w:t>
      </w:r>
      <w:r w:rsidR="003A1673" w:rsidRPr="009B4165">
        <w:rPr>
          <w:sz w:val="27"/>
          <w:szCs w:val="27"/>
        </w:rPr>
        <w:t xml:space="preserve">пунктом </w:t>
      </w:r>
      <w:r w:rsidR="004615D8" w:rsidRPr="009B4165">
        <w:rPr>
          <w:sz w:val="27"/>
          <w:szCs w:val="27"/>
        </w:rPr>
        <w:t>1.1.</w:t>
      </w:r>
      <w:r w:rsidR="003A1673" w:rsidRPr="009B4165">
        <w:rPr>
          <w:sz w:val="27"/>
          <w:szCs w:val="27"/>
        </w:rPr>
        <w:t xml:space="preserve">3 </w:t>
      </w:r>
      <w:r w:rsidR="004615D8" w:rsidRPr="009B4165">
        <w:rPr>
          <w:sz w:val="27"/>
          <w:szCs w:val="27"/>
        </w:rPr>
        <w:t>П</w:t>
      </w:r>
      <w:r w:rsidR="003A1673" w:rsidRPr="009B4165">
        <w:rPr>
          <w:sz w:val="27"/>
          <w:szCs w:val="27"/>
        </w:rPr>
        <w:t xml:space="preserve">лана </w:t>
      </w:r>
      <w:r w:rsidR="004E4393" w:rsidRPr="009B4165">
        <w:rPr>
          <w:sz w:val="27"/>
          <w:szCs w:val="27"/>
        </w:rPr>
        <w:t xml:space="preserve">работы </w:t>
      </w:r>
      <w:r w:rsidR="003A1673" w:rsidRPr="009B4165">
        <w:rPr>
          <w:sz w:val="27"/>
          <w:szCs w:val="27"/>
        </w:rPr>
        <w:t>контрольно-счетной палаты Архангельской области на 20</w:t>
      </w:r>
      <w:r w:rsidR="00995F9B" w:rsidRPr="009B4165">
        <w:rPr>
          <w:sz w:val="27"/>
          <w:szCs w:val="27"/>
        </w:rPr>
        <w:t>2</w:t>
      </w:r>
      <w:r w:rsidR="007418EA" w:rsidRPr="009B4165">
        <w:rPr>
          <w:sz w:val="27"/>
          <w:szCs w:val="27"/>
        </w:rPr>
        <w:t>4</w:t>
      </w:r>
      <w:r w:rsidR="003A1673" w:rsidRPr="009B4165">
        <w:rPr>
          <w:sz w:val="27"/>
          <w:szCs w:val="27"/>
        </w:rPr>
        <w:t xml:space="preserve"> год,</w:t>
      </w:r>
      <w:r w:rsidR="00272B22" w:rsidRPr="009B4165">
        <w:rPr>
          <w:sz w:val="27"/>
          <w:szCs w:val="27"/>
        </w:rPr>
        <w:t xml:space="preserve"> </w:t>
      </w:r>
      <w:r w:rsidR="005965CF" w:rsidRPr="009B4165">
        <w:rPr>
          <w:sz w:val="27"/>
          <w:szCs w:val="27"/>
        </w:rPr>
        <w:t xml:space="preserve">контрольно-счетной палатой проведена экспертиза </w:t>
      </w:r>
      <w:r w:rsidR="00F95A54" w:rsidRPr="009B4165">
        <w:rPr>
          <w:sz w:val="27"/>
          <w:szCs w:val="27"/>
        </w:rPr>
        <w:t>проекта областного закона</w:t>
      </w:r>
      <w:r w:rsidR="00482F44" w:rsidRPr="009B4165">
        <w:rPr>
          <w:sz w:val="27"/>
          <w:szCs w:val="27"/>
        </w:rPr>
        <w:t xml:space="preserve"> </w:t>
      </w:r>
      <w:r w:rsidR="002E0C10" w:rsidRPr="009B4165">
        <w:rPr>
          <w:sz w:val="27"/>
          <w:szCs w:val="27"/>
        </w:rPr>
        <w:t xml:space="preserve">№ </w:t>
      </w:r>
      <w:r w:rsidR="006348CD" w:rsidRPr="009B4165">
        <w:rPr>
          <w:sz w:val="27"/>
          <w:szCs w:val="27"/>
        </w:rPr>
        <w:t>пз</w:t>
      </w:r>
      <w:r w:rsidR="006D11E4" w:rsidRPr="009B4165">
        <w:rPr>
          <w:sz w:val="27"/>
          <w:szCs w:val="27"/>
        </w:rPr>
        <w:t>8</w:t>
      </w:r>
      <w:r w:rsidR="006348CD" w:rsidRPr="009B4165">
        <w:rPr>
          <w:sz w:val="27"/>
          <w:szCs w:val="27"/>
        </w:rPr>
        <w:t>/</w:t>
      </w:r>
      <w:r w:rsidR="00B9426E" w:rsidRPr="009B4165">
        <w:rPr>
          <w:sz w:val="27"/>
          <w:szCs w:val="27"/>
        </w:rPr>
        <w:t>1</w:t>
      </w:r>
      <w:r w:rsidR="00E72FE9" w:rsidRPr="009B4165">
        <w:rPr>
          <w:sz w:val="27"/>
          <w:szCs w:val="27"/>
        </w:rPr>
        <w:t>60</w:t>
      </w:r>
      <w:r w:rsidR="006348CD" w:rsidRPr="009B4165">
        <w:rPr>
          <w:sz w:val="27"/>
          <w:szCs w:val="27"/>
        </w:rPr>
        <w:t xml:space="preserve"> </w:t>
      </w:r>
      <w:r w:rsidR="00F95A54" w:rsidRPr="009B4165">
        <w:rPr>
          <w:sz w:val="27"/>
          <w:szCs w:val="27"/>
        </w:rPr>
        <w:t>«О</w:t>
      </w:r>
      <w:r w:rsidR="00482F44" w:rsidRPr="009B4165">
        <w:rPr>
          <w:sz w:val="27"/>
          <w:szCs w:val="27"/>
        </w:rPr>
        <w:t xml:space="preserve"> внесении </w:t>
      </w:r>
      <w:r w:rsidR="0013356F" w:rsidRPr="009B4165">
        <w:rPr>
          <w:sz w:val="27"/>
          <w:szCs w:val="27"/>
        </w:rPr>
        <w:t>изменений</w:t>
      </w:r>
      <w:r w:rsidR="000000B6" w:rsidRPr="009B4165">
        <w:rPr>
          <w:sz w:val="27"/>
          <w:szCs w:val="27"/>
        </w:rPr>
        <w:t xml:space="preserve"> </w:t>
      </w:r>
      <w:r w:rsidR="0098413B" w:rsidRPr="009B4165">
        <w:rPr>
          <w:sz w:val="27"/>
          <w:szCs w:val="27"/>
        </w:rPr>
        <w:t xml:space="preserve">и дополнений </w:t>
      </w:r>
      <w:r w:rsidR="005965CF" w:rsidRPr="009B4165">
        <w:rPr>
          <w:sz w:val="27"/>
          <w:szCs w:val="27"/>
        </w:rPr>
        <w:t xml:space="preserve">в </w:t>
      </w:r>
      <w:r w:rsidR="004A3350" w:rsidRPr="009B4165">
        <w:rPr>
          <w:sz w:val="27"/>
          <w:szCs w:val="27"/>
        </w:rPr>
        <w:t xml:space="preserve">областной </w:t>
      </w:r>
      <w:r w:rsidR="005965CF" w:rsidRPr="009B4165">
        <w:rPr>
          <w:sz w:val="27"/>
          <w:szCs w:val="27"/>
        </w:rPr>
        <w:t>закон</w:t>
      </w:r>
      <w:r w:rsidR="00BE235C" w:rsidRPr="009B4165">
        <w:rPr>
          <w:sz w:val="27"/>
          <w:szCs w:val="27"/>
        </w:rPr>
        <w:t xml:space="preserve"> </w:t>
      </w:r>
      <w:r w:rsidR="005965CF" w:rsidRPr="009B4165">
        <w:rPr>
          <w:sz w:val="27"/>
          <w:szCs w:val="27"/>
        </w:rPr>
        <w:t>«Об областном бюджете на 20</w:t>
      </w:r>
      <w:r w:rsidR="00995F9B" w:rsidRPr="009B4165">
        <w:rPr>
          <w:sz w:val="27"/>
          <w:szCs w:val="27"/>
        </w:rPr>
        <w:t>2</w:t>
      </w:r>
      <w:r w:rsidR="007418EA" w:rsidRPr="009B4165">
        <w:rPr>
          <w:sz w:val="27"/>
          <w:szCs w:val="27"/>
        </w:rPr>
        <w:t>4</w:t>
      </w:r>
      <w:r w:rsidR="005965CF" w:rsidRPr="009B4165">
        <w:rPr>
          <w:sz w:val="27"/>
          <w:szCs w:val="27"/>
        </w:rPr>
        <w:t xml:space="preserve"> год</w:t>
      </w:r>
      <w:r w:rsidR="00C6043D" w:rsidRPr="009B4165">
        <w:rPr>
          <w:sz w:val="27"/>
          <w:szCs w:val="27"/>
        </w:rPr>
        <w:t xml:space="preserve"> </w:t>
      </w:r>
      <w:r w:rsidR="00B32005" w:rsidRPr="009B4165">
        <w:rPr>
          <w:sz w:val="27"/>
          <w:szCs w:val="27"/>
        </w:rPr>
        <w:t>и</w:t>
      </w:r>
      <w:r w:rsidR="009C6F5D" w:rsidRPr="009B4165">
        <w:rPr>
          <w:sz w:val="27"/>
          <w:szCs w:val="27"/>
        </w:rPr>
        <w:t xml:space="preserve"> на</w:t>
      </w:r>
      <w:r w:rsidR="00C6043D" w:rsidRPr="009B4165">
        <w:rPr>
          <w:sz w:val="27"/>
          <w:szCs w:val="27"/>
        </w:rPr>
        <w:t xml:space="preserve"> плановый период 20</w:t>
      </w:r>
      <w:r w:rsidR="00CC17E2" w:rsidRPr="009B4165">
        <w:rPr>
          <w:sz w:val="27"/>
          <w:szCs w:val="27"/>
        </w:rPr>
        <w:t>2</w:t>
      </w:r>
      <w:r w:rsidR="007418EA" w:rsidRPr="009B4165">
        <w:rPr>
          <w:sz w:val="27"/>
          <w:szCs w:val="27"/>
        </w:rPr>
        <w:t>5</w:t>
      </w:r>
      <w:r w:rsidR="00C6043D" w:rsidRPr="009B4165">
        <w:rPr>
          <w:sz w:val="27"/>
          <w:szCs w:val="27"/>
        </w:rPr>
        <w:t xml:space="preserve"> и 20</w:t>
      </w:r>
      <w:r w:rsidR="00656E0B" w:rsidRPr="009B4165">
        <w:rPr>
          <w:sz w:val="27"/>
          <w:szCs w:val="27"/>
        </w:rPr>
        <w:t>2</w:t>
      </w:r>
      <w:r w:rsidR="007418EA" w:rsidRPr="009B4165">
        <w:rPr>
          <w:sz w:val="27"/>
          <w:szCs w:val="27"/>
        </w:rPr>
        <w:t>6</w:t>
      </w:r>
      <w:r w:rsidR="00C6043D" w:rsidRPr="009B4165">
        <w:rPr>
          <w:sz w:val="27"/>
          <w:szCs w:val="27"/>
        </w:rPr>
        <w:t xml:space="preserve"> годов</w:t>
      </w:r>
      <w:r w:rsidR="005965CF" w:rsidRPr="009B4165">
        <w:rPr>
          <w:sz w:val="27"/>
          <w:szCs w:val="27"/>
        </w:rPr>
        <w:t>»</w:t>
      </w:r>
      <w:r w:rsidR="00B11E8A" w:rsidRPr="009B4165">
        <w:rPr>
          <w:sz w:val="27"/>
          <w:szCs w:val="27"/>
        </w:rPr>
        <w:t>, внесенн</w:t>
      </w:r>
      <w:r w:rsidR="00D65C80" w:rsidRPr="009B4165">
        <w:rPr>
          <w:sz w:val="27"/>
          <w:szCs w:val="27"/>
        </w:rPr>
        <w:t>ого</w:t>
      </w:r>
      <w:r w:rsidR="00B11E8A" w:rsidRPr="009B4165">
        <w:rPr>
          <w:sz w:val="27"/>
          <w:szCs w:val="27"/>
        </w:rPr>
        <w:t xml:space="preserve"> </w:t>
      </w:r>
      <w:r w:rsidR="004F5BF8" w:rsidRPr="009B4165">
        <w:rPr>
          <w:sz w:val="27"/>
          <w:szCs w:val="27"/>
        </w:rPr>
        <w:t xml:space="preserve">для рассмотрения </w:t>
      </w:r>
      <w:r w:rsidR="00B11E8A" w:rsidRPr="009B4165">
        <w:rPr>
          <w:sz w:val="27"/>
          <w:szCs w:val="27"/>
        </w:rPr>
        <w:t xml:space="preserve">на </w:t>
      </w:r>
      <w:r w:rsidR="00E72FE9" w:rsidRPr="009B4165">
        <w:rPr>
          <w:sz w:val="27"/>
          <w:szCs w:val="27"/>
        </w:rPr>
        <w:t>одиннадцатой</w:t>
      </w:r>
      <w:r w:rsidR="002C27A5" w:rsidRPr="009B4165">
        <w:rPr>
          <w:sz w:val="27"/>
          <w:szCs w:val="27"/>
        </w:rPr>
        <w:t xml:space="preserve"> </w:t>
      </w:r>
      <w:r w:rsidR="00FC4809" w:rsidRPr="009B4165">
        <w:rPr>
          <w:sz w:val="27"/>
          <w:szCs w:val="27"/>
        </w:rPr>
        <w:t>с</w:t>
      </w:r>
      <w:r w:rsidR="00B11E8A" w:rsidRPr="009B4165">
        <w:rPr>
          <w:sz w:val="27"/>
          <w:szCs w:val="27"/>
        </w:rPr>
        <w:t>есси</w:t>
      </w:r>
      <w:r w:rsidR="004F5BF8" w:rsidRPr="009B4165">
        <w:rPr>
          <w:sz w:val="27"/>
          <w:szCs w:val="27"/>
        </w:rPr>
        <w:t>и</w:t>
      </w:r>
      <w:r w:rsidR="00B11E8A" w:rsidRPr="009B4165">
        <w:rPr>
          <w:sz w:val="27"/>
          <w:szCs w:val="27"/>
        </w:rPr>
        <w:t xml:space="preserve"> Архангельского областного Собрания депутатов</w:t>
      </w:r>
      <w:r w:rsidR="00852A54" w:rsidRPr="009B4165">
        <w:rPr>
          <w:sz w:val="27"/>
          <w:szCs w:val="27"/>
        </w:rPr>
        <w:t xml:space="preserve"> (далее</w:t>
      </w:r>
      <w:r w:rsidR="00837E54" w:rsidRPr="009B4165">
        <w:rPr>
          <w:sz w:val="27"/>
          <w:szCs w:val="27"/>
        </w:rPr>
        <w:t xml:space="preserve"> </w:t>
      </w:r>
      <w:r w:rsidR="00852A54" w:rsidRPr="009B4165">
        <w:rPr>
          <w:sz w:val="27"/>
          <w:szCs w:val="27"/>
        </w:rPr>
        <w:t xml:space="preserve">– </w:t>
      </w:r>
      <w:r w:rsidR="002C31EB" w:rsidRPr="009B4165">
        <w:rPr>
          <w:sz w:val="27"/>
          <w:szCs w:val="27"/>
        </w:rPr>
        <w:t>з</w:t>
      </w:r>
      <w:r w:rsidR="00852A54" w:rsidRPr="009B4165">
        <w:rPr>
          <w:sz w:val="27"/>
          <w:szCs w:val="27"/>
        </w:rPr>
        <w:t>акон</w:t>
      </w:r>
      <w:r w:rsidR="00482F44" w:rsidRPr="009B4165">
        <w:rPr>
          <w:sz w:val="27"/>
          <w:szCs w:val="27"/>
        </w:rPr>
        <w:t>опроект</w:t>
      </w:r>
      <w:r w:rsidR="00852A54" w:rsidRPr="009B4165">
        <w:rPr>
          <w:sz w:val="27"/>
          <w:szCs w:val="27"/>
        </w:rPr>
        <w:t>)</w:t>
      </w:r>
      <w:r w:rsidR="005965CF" w:rsidRPr="009B4165">
        <w:rPr>
          <w:sz w:val="27"/>
          <w:szCs w:val="27"/>
        </w:rPr>
        <w:t>.</w:t>
      </w:r>
    </w:p>
    <w:p w14:paraId="07F4FDC8" w14:textId="77777777" w:rsidR="00F71FE5" w:rsidRPr="009B4165" w:rsidRDefault="00F71FE5" w:rsidP="001D3F03">
      <w:pPr>
        <w:pStyle w:val="a6"/>
        <w:ind w:firstLine="851"/>
        <w:jc w:val="both"/>
        <w:rPr>
          <w:sz w:val="27"/>
          <w:szCs w:val="27"/>
        </w:rPr>
      </w:pPr>
    </w:p>
    <w:p w14:paraId="04374362" w14:textId="2B4E140B" w:rsidR="001A2234" w:rsidRPr="009B4165" w:rsidRDefault="003F7C02" w:rsidP="00857CB4">
      <w:pPr>
        <w:pStyle w:val="a6"/>
        <w:numPr>
          <w:ilvl w:val="0"/>
          <w:numId w:val="2"/>
        </w:numPr>
        <w:ind w:left="0" w:firstLine="709"/>
        <w:jc w:val="both"/>
        <w:rPr>
          <w:sz w:val="27"/>
          <w:szCs w:val="27"/>
        </w:rPr>
      </w:pPr>
      <w:r w:rsidRPr="009B4165">
        <w:rPr>
          <w:sz w:val="27"/>
          <w:szCs w:val="27"/>
        </w:rPr>
        <w:t>З</w:t>
      </w:r>
      <w:r w:rsidR="001402A2" w:rsidRPr="009B4165">
        <w:rPr>
          <w:sz w:val="27"/>
          <w:szCs w:val="27"/>
        </w:rPr>
        <w:t xml:space="preserve">аконопроектом предлагается </w:t>
      </w:r>
      <w:r w:rsidR="00176F49" w:rsidRPr="009B4165">
        <w:rPr>
          <w:sz w:val="27"/>
          <w:szCs w:val="27"/>
        </w:rPr>
        <w:t>внести изменения в</w:t>
      </w:r>
      <w:r w:rsidR="001402A2" w:rsidRPr="009B4165">
        <w:rPr>
          <w:sz w:val="27"/>
          <w:szCs w:val="27"/>
        </w:rPr>
        <w:t xml:space="preserve"> основные </w:t>
      </w:r>
      <w:r w:rsidR="00900DE5" w:rsidRPr="009B4165">
        <w:rPr>
          <w:sz w:val="27"/>
          <w:szCs w:val="27"/>
        </w:rPr>
        <w:t>характеристики</w:t>
      </w:r>
      <w:r w:rsidR="001402A2" w:rsidRPr="009B4165">
        <w:rPr>
          <w:sz w:val="27"/>
          <w:szCs w:val="27"/>
        </w:rPr>
        <w:t xml:space="preserve"> областного бюджета на 202</w:t>
      </w:r>
      <w:r w:rsidR="00C760E4" w:rsidRPr="009B4165">
        <w:rPr>
          <w:sz w:val="27"/>
          <w:szCs w:val="27"/>
        </w:rPr>
        <w:t xml:space="preserve">4 </w:t>
      </w:r>
      <w:r w:rsidR="0009457E" w:rsidRPr="009B4165">
        <w:rPr>
          <w:sz w:val="27"/>
          <w:szCs w:val="27"/>
        </w:rPr>
        <w:t>– 202</w:t>
      </w:r>
      <w:r w:rsidR="00D740CD" w:rsidRPr="009B4165">
        <w:rPr>
          <w:sz w:val="27"/>
          <w:szCs w:val="27"/>
        </w:rPr>
        <w:t>5</w:t>
      </w:r>
      <w:r w:rsidR="0009457E" w:rsidRPr="009B4165">
        <w:rPr>
          <w:sz w:val="27"/>
          <w:szCs w:val="27"/>
        </w:rPr>
        <w:t xml:space="preserve"> </w:t>
      </w:r>
      <w:r w:rsidR="00AD0829" w:rsidRPr="009B4165">
        <w:rPr>
          <w:sz w:val="27"/>
          <w:szCs w:val="27"/>
        </w:rPr>
        <w:t>год</w:t>
      </w:r>
      <w:r w:rsidR="0009457E" w:rsidRPr="009B4165">
        <w:rPr>
          <w:sz w:val="27"/>
          <w:szCs w:val="27"/>
        </w:rPr>
        <w:t>ы:</w:t>
      </w:r>
    </w:p>
    <w:p w14:paraId="070BED66" w14:textId="69C05C29" w:rsidR="0009457E" w:rsidRPr="009B4165" w:rsidRDefault="0009457E" w:rsidP="00393750">
      <w:pPr>
        <w:pStyle w:val="a6"/>
        <w:numPr>
          <w:ilvl w:val="1"/>
          <w:numId w:val="2"/>
        </w:numPr>
        <w:ind w:left="0" w:firstLine="709"/>
        <w:jc w:val="both"/>
        <w:rPr>
          <w:sz w:val="27"/>
          <w:szCs w:val="27"/>
        </w:rPr>
      </w:pPr>
      <w:r w:rsidRPr="009B4165">
        <w:rPr>
          <w:sz w:val="27"/>
          <w:szCs w:val="27"/>
        </w:rPr>
        <w:t>2024 год:</w:t>
      </w:r>
    </w:p>
    <w:p w14:paraId="41A9A296" w14:textId="498FBF57" w:rsidR="00600E7B" w:rsidRPr="009B4165" w:rsidRDefault="00EA6990" w:rsidP="00600E7B">
      <w:pPr>
        <w:pStyle w:val="a6"/>
        <w:ind w:firstLine="709"/>
        <w:jc w:val="both"/>
        <w:rPr>
          <w:sz w:val="27"/>
          <w:szCs w:val="27"/>
        </w:rPr>
      </w:pPr>
      <w:r w:rsidRPr="009B4165">
        <w:rPr>
          <w:sz w:val="27"/>
          <w:szCs w:val="27"/>
        </w:rPr>
        <w:t>О</w:t>
      </w:r>
      <w:r w:rsidR="002436D1" w:rsidRPr="009B4165">
        <w:rPr>
          <w:sz w:val="27"/>
          <w:szCs w:val="27"/>
        </w:rPr>
        <w:t xml:space="preserve">бщий объем расходов </w:t>
      </w:r>
      <w:r w:rsidRPr="009B4165">
        <w:rPr>
          <w:sz w:val="27"/>
          <w:szCs w:val="27"/>
        </w:rPr>
        <w:t>и дефицит областного бюджета предлагается</w:t>
      </w:r>
      <w:r w:rsidR="00393750" w:rsidRPr="009B4165">
        <w:rPr>
          <w:sz w:val="27"/>
          <w:szCs w:val="27"/>
        </w:rPr>
        <w:t xml:space="preserve"> </w:t>
      </w:r>
      <w:r w:rsidR="00D622BC" w:rsidRPr="009B4165">
        <w:rPr>
          <w:sz w:val="27"/>
          <w:szCs w:val="27"/>
        </w:rPr>
        <w:t>увеличить</w:t>
      </w:r>
      <w:r w:rsidR="002436D1" w:rsidRPr="009B4165">
        <w:rPr>
          <w:sz w:val="27"/>
          <w:szCs w:val="27"/>
        </w:rPr>
        <w:t xml:space="preserve"> </w:t>
      </w:r>
      <w:r w:rsidR="00600E7B" w:rsidRPr="009B4165">
        <w:rPr>
          <w:sz w:val="27"/>
          <w:szCs w:val="27"/>
        </w:rPr>
        <w:t xml:space="preserve">на </w:t>
      </w:r>
      <w:r w:rsidRPr="009B4165">
        <w:rPr>
          <w:sz w:val="27"/>
          <w:szCs w:val="27"/>
        </w:rPr>
        <w:t>2 552,</w:t>
      </w:r>
      <w:r w:rsidR="003B1372" w:rsidRPr="009B4165">
        <w:rPr>
          <w:sz w:val="27"/>
          <w:szCs w:val="27"/>
        </w:rPr>
        <w:t>0</w:t>
      </w:r>
      <w:r w:rsidR="00600E7B" w:rsidRPr="009B4165">
        <w:rPr>
          <w:sz w:val="27"/>
          <w:szCs w:val="27"/>
        </w:rPr>
        <w:t xml:space="preserve"> млн.руб</w:t>
      </w:r>
      <w:r w:rsidR="00393750" w:rsidRPr="009B4165">
        <w:rPr>
          <w:sz w:val="27"/>
          <w:szCs w:val="27"/>
        </w:rPr>
        <w:t>.</w:t>
      </w:r>
      <w:r w:rsidR="00600E7B" w:rsidRPr="009B4165">
        <w:rPr>
          <w:sz w:val="27"/>
          <w:szCs w:val="27"/>
        </w:rPr>
        <w:t xml:space="preserve"> </w:t>
      </w:r>
      <w:r w:rsidR="00397C2A" w:rsidRPr="009B4165">
        <w:rPr>
          <w:sz w:val="27"/>
          <w:szCs w:val="27"/>
        </w:rPr>
        <w:t xml:space="preserve">В результате </w:t>
      </w:r>
      <w:r w:rsidR="000C0E09" w:rsidRPr="009B4165">
        <w:rPr>
          <w:sz w:val="27"/>
          <w:szCs w:val="27"/>
        </w:rPr>
        <w:t xml:space="preserve">общий объем расходов </w:t>
      </w:r>
      <w:r w:rsidRPr="009B4165">
        <w:rPr>
          <w:sz w:val="27"/>
          <w:szCs w:val="27"/>
        </w:rPr>
        <w:t>составит 152 437,1</w:t>
      </w:r>
      <w:r w:rsidR="000C0E09" w:rsidRPr="009B4165">
        <w:rPr>
          <w:sz w:val="27"/>
          <w:szCs w:val="27"/>
        </w:rPr>
        <w:t xml:space="preserve"> млн.руб., дефицит </w:t>
      </w:r>
      <w:r w:rsidRPr="009B4165">
        <w:rPr>
          <w:sz w:val="27"/>
          <w:szCs w:val="27"/>
        </w:rPr>
        <w:t>– 20 186,8</w:t>
      </w:r>
      <w:r w:rsidR="000C0E09" w:rsidRPr="009B4165">
        <w:rPr>
          <w:sz w:val="27"/>
          <w:szCs w:val="27"/>
        </w:rPr>
        <w:t xml:space="preserve"> млн.руб.</w:t>
      </w:r>
    </w:p>
    <w:p w14:paraId="408AB7B7" w14:textId="115161E8" w:rsidR="002018E8" w:rsidRPr="009B4165" w:rsidRDefault="002018E8" w:rsidP="002018E8">
      <w:pPr>
        <w:pStyle w:val="a6"/>
        <w:numPr>
          <w:ilvl w:val="1"/>
          <w:numId w:val="2"/>
        </w:numPr>
        <w:ind w:left="0" w:firstLine="709"/>
        <w:jc w:val="both"/>
        <w:rPr>
          <w:sz w:val="27"/>
          <w:szCs w:val="27"/>
        </w:rPr>
      </w:pPr>
      <w:r w:rsidRPr="009B4165">
        <w:rPr>
          <w:sz w:val="27"/>
          <w:szCs w:val="27"/>
        </w:rPr>
        <w:t>2025 год:</w:t>
      </w:r>
    </w:p>
    <w:p w14:paraId="1DC598FC" w14:textId="30EA4499" w:rsidR="002018E8" w:rsidRPr="009B4165" w:rsidRDefault="002018E8" w:rsidP="00600E7B">
      <w:pPr>
        <w:pStyle w:val="a6"/>
        <w:ind w:firstLine="709"/>
        <w:jc w:val="both"/>
        <w:rPr>
          <w:sz w:val="27"/>
          <w:szCs w:val="27"/>
        </w:rPr>
      </w:pPr>
      <w:r w:rsidRPr="009B4165">
        <w:rPr>
          <w:sz w:val="27"/>
          <w:szCs w:val="27"/>
        </w:rPr>
        <w:t xml:space="preserve">Общий объем расходов и дефицит областного бюджета предлагается сократить на </w:t>
      </w:r>
      <w:r w:rsidR="00524623" w:rsidRPr="009B4165">
        <w:rPr>
          <w:sz w:val="27"/>
          <w:szCs w:val="27"/>
        </w:rPr>
        <w:t>2 552,</w:t>
      </w:r>
      <w:r w:rsidR="003B1372" w:rsidRPr="009B4165">
        <w:rPr>
          <w:sz w:val="27"/>
          <w:szCs w:val="27"/>
        </w:rPr>
        <w:t>0</w:t>
      </w:r>
      <w:r w:rsidRPr="009B4165">
        <w:rPr>
          <w:sz w:val="27"/>
          <w:szCs w:val="27"/>
        </w:rPr>
        <w:t xml:space="preserve"> млн.руб. В результате общий объем расходов предлагается утвердить в сумме </w:t>
      </w:r>
      <w:r w:rsidR="00524623" w:rsidRPr="009B4165">
        <w:rPr>
          <w:sz w:val="27"/>
          <w:szCs w:val="27"/>
        </w:rPr>
        <w:t>133 126,3</w:t>
      </w:r>
      <w:r w:rsidRPr="009B4165">
        <w:rPr>
          <w:sz w:val="27"/>
          <w:szCs w:val="27"/>
        </w:rPr>
        <w:t xml:space="preserve"> млн.руб., дефицит – в сумме </w:t>
      </w:r>
      <w:r w:rsidR="00524623" w:rsidRPr="009B4165">
        <w:rPr>
          <w:sz w:val="27"/>
          <w:szCs w:val="27"/>
        </w:rPr>
        <w:t>8 421,0</w:t>
      </w:r>
      <w:r w:rsidRPr="009B4165">
        <w:rPr>
          <w:sz w:val="27"/>
          <w:szCs w:val="27"/>
        </w:rPr>
        <w:t xml:space="preserve"> млн.руб.</w:t>
      </w:r>
    </w:p>
    <w:p w14:paraId="521FA35D" w14:textId="77777777" w:rsidR="004D16F1" w:rsidRPr="009B4165" w:rsidRDefault="004D16F1" w:rsidP="00D622BC">
      <w:pPr>
        <w:pStyle w:val="a6"/>
        <w:jc w:val="both"/>
        <w:rPr>
          <w:iCs/>
          <w:sz w:val="27"/>
          <w:szCs w:val="27"/>
          <w:highlight w:val="cyan"/>
        </w:rPr>
      </w:pPr>
    </w:p>
    <w:p w14:paraId="122C33D0" w14:textId="77777777" w:rsidR="004D179F" w:rsidRPr="009B4165" w:rsidRDefault="004D179F" w:rsidP="004D179F">
      <w:pPr>
        <w:pStyle w:val="a6"/>
        <w:numPr>
          <w:ilvl w:val="0"/>
          <w:numId w:val="2"/>
        </w:numPr>
        <w:ind w:left="0" w:firstLine="709"/>
        <w:jc w:val="both"/>
        <w:rPr>
          <w:sz w:val="27"/>
          <w:szCs w:val="27"/>
        </w:rPr>
      </w:pPr>
      <w:r w:rsidRPr="009B4165">
        <w:rPr>
          <w:sz w:val="27"/>
          <w:szCs w:val="27"/>
        </w:rPr>
        <w:t>Законопроектом на 2024 год предлагается сократить ассигнования на 1 235,3 млн.руб., предусмотренные министерству финансов Архангельской области по подразделу 01 13 «Другие общегосударственные вопросы», из них:</w:t>
      </w:r>
    </w:p>
    <w:p w14:paraId="44CC5C99" w14:textId="77777777" w:rsidR="004D179F" w:rsidRPr="009B4165" w:rsidRDefault="004D179F" w:rsidP="004D179F">
      <w:pPr>
        <w:pStyle w:val="a6"/>
        <w:numPr>
          <w:ilvl w:val="1"/>
          <w:numId w:val="2"/>
        </w:numPr>
        <w:ind w:left="0" w:firstLine="709"/>
        <w:jc w:val="both"/>
        <w:rPr>
          <w:sz w:val="27"/>
          <w:szCs w:val="27"/>
        </w:rPr>
      </w:pPr>
      <w:r w:rsidRPr="009B4165">
        <w:rPr>
          <w:sz w:val="27"/>
          <w:szCs w:val="27"/>
        </w:rPr>
        <w:t>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07.05.2012 № 597, от 01.06.2012 № 761, от 28.12.2012 № 1688 – уменьшить на 1 254,9 млн.руб. или в полном объеме.</w:t>
      </w:r>
    </w:p>
    <w:p w14:paraId="6F092F99" w14:textId="77777777" w:rsidR="004D179F" w:rsidRPr="009B4165" w:rsidRDefault="004D179F" w:rsidP="004D179F">
      <w:pPr>
        <w:pStyle w:val="a6"/>
        <w:numPr>
          <w:ilvl w:val="1"/>
          <w:numId w:val="2"/>
        </w:numPr>
        <w:ind w:left="0" w:firstLine="709"/>
        <w:jc w:val="both"/>
        <w:rPr>
          <w:sz w:val="27"/>
          <w:szCs w:val="27"/>
        </w:rPr>
      </w:pPr>
      <w:r w:rsidRPr="009B4165">
        <w:rPr>
          <w:sz w:val="27"/>
          <w:szCs w:val="27"/>
        </w:rPr>
        <w:t xml:space="preserve">На исполнение судебных актов Российской Федерации и мировых соглашений по возмещению причиненного вреда – увеличить на 18,7 млн.руб. (+35,8 %), и сумма ассигнований на 2024 год составит 71,0 млн.руб. При этом, в составе пояснительной записки к законопроекту причины указанных изменений не </w:t>
      </w:r>
      <w:r w:rsidRPr="009B4165">
        <w:rPr>
          <w:sz w:val="27"/>
          <w:szCs w:val="27"/>
        </w:rPr>
        <w:lastRenderedPageBreak/>
        <w:t xml:space="preserve">отражены. </w:t>
      </w:r>
      <w:r w:rsidRPr="009B4165">
        <w:rPr>
          <w:i/>
          <w:sz w:val="27"/>
          <w:szCs w:val="27"/>
        </w:rPr>
        <w:t>Справочно</w:t>
      </w:r>
      <w:r w:rsidRPr="009B4165">
        <w:rPr>
          <w:sz w:val="27"/>
          <w:szCs w:val="27"/>
        </w:rPr>
        <w:t>: По состоянию на 01.10.2024 расходы из областного бюджета на указанные цели составили 71,0 млн.руб.</w:t>
      </w:r>
    </w:p>
    <w:p w14:paraId="4E73EE80" w14:textId="77777777" w:rsidR="004D179F" w:rsidRPr="009B4165" w:rsidRDefault="004D179F" w:rsidP="004D179F">
      <w:pPr>
        <w:pStyle w:val="a6"/>
        <w:numPr>
          <w:ilvl w:val="1"/>
          <w:numId w:val="2"/>
        </w:numPr>
        <w:ind w:left="0" w:firstLine="709"/>
        <w:jc w:val="both"/>
        <w:rPr>
          <w:sz w:val="27"/>
          <w:szCs w:val="27"/>
        </w:rPr>
      </w:pPr>
      <w:r w:rsidRPr="009B4165">
        <w:rPr>
          <w:sz w:val="27"/>
          <w:szCs w:val="27"/>
        </w:rPr>
        <w:t>Субсидии АНО «Агентство регионального развития» на организацию и функционирование регионального центра финансовой грамотности, проведение мероприятий по повышению уровня финансовой грамотности – увеличить на 0,8 млн.руб., которые согласно пояснительной записке необходимы для проведения организационно-штатных мероприятий (сокращение численности) в связи с прекращением предоставления указанной субсидии с 2025 года.</w:t>
      </w:r>
    </w:p>
    <w:p w14:paraId="62D3917A" w14:textId="77777777" w:rsidR="00BC1708" w:rsidRPr="009B4165" w:rsidRDefault="00BC1708" w:rsidP="00E25B0E">
      <w:pPr>
        <w:pStyle w:val="a6"/>
        <w:ind w:left="709"/>
        <w:jc w:val="both"/>
        <w:rPr>
          <w:sz w:val="27"/>
          <w:szCs w:val="27"/>
        </w:rPr>
      </w:pPr>
    </w:p>
    <w:p w14:paraId="2D84B585" w14:textId="77777777" w:rsidR="00E25B0E" w:rsidRPr="009B4165" w:rsidRDefault="00E25B0E" w:rsidP="00E25B0E">
      <w:pPr>
        <w:pStyle w:val="a6"/>
        <w:numPr>
          <w:ilvl w:val="0"/>
          <w:numId w:val="2"/>
        </w:numPr>
        <w:ind w:left="0" w:firstLine="709"/>
        <w:jc w:val="both"/>
        <w:rPr>
          <w:sz w:val="27"/>
          <w:szCs w:val="27"/>
        </w:rPr>
      </w:pPr>
      <w:r w:rsidRPr="009B4165">
        <w:rPr>
          <w:sz w:val="27"/>
          <w:szCs w:val="27"/>
        </w:rPr>
        <w:t>Законопроектом предлагается на 1 551,6 млн.руб. увеличить ассигнования на возмещение недополученных доходов в результате государственного регулирования тарифов и цен организациям транспорта, коммунального хозяйства и региональным операторам по обращению с твердыми коммунальными отходами, и общая сумма указанных средств с учетом изменений составит 10 181,2 млн.руб.</w:t>
      </w:r>
    </w:p>
    <w:p w14:paraId="57348A5A" w14:textId="271627B9" w:rsidR="00E25B0E" w:rsidRPr="009B4165" w:rsidRDefault="00583059" w:rsidP="00E25B0E">
      <w:pPr>
        <w:pStyle w:val="a6"/>
        <w:ind w:firstLine="709"/>
        <w:jc w:val="both"/>
        <w:rPr>
          <w:sz w:val="27"/>
          <w:szCs w:val="27"/>
        </w:rPr>
      </w:pPr>
      <w:r w:rsidRPr="009B4165">
        <w:rPr>
          <w:sz w:val="27"/>
          <w:szCs w:val="27"/>
        </w:rPr>
        <w:t>С</w:t>
      </w:r>
      <w:r w:rsidR="00E25B0E" w:rsidRPr="009B4165">
        <w:rPr>
          <w:sz w:val="27"/>
          <w:szCs w:val="27"/>
        </w:rPr>
        <w:t>огласно документам, представленным в составе пояснительной записки к законопроекту, а также уточненным данным министерства транспорта Архангельской области, общая потребность в указанных средствах на 2024 год составляет 17 283,9 млн.руб., что на 7 102,7 млн.руб. или на 69,8 % больше, чем составит сумма ассигнований с учетом предлагаемых изменений.</w:t>
      </w:r>
    </w:p>
    <w:p w14:paraId="15AC9323" w14:textId="77777777" w:rsidR="00E25B0E" w:rsidRPr="009B4165" w:rsidRDefault="00E25B0E" w:rsidP="00E25B0E">
      <w:pPr>
        <w:pStyle w:val="a6"/>
        <w:ind w:firstLine="709"/>
        <w:jc w:val="both"/>
        <w:rPr>
          <w:sz w:val="27"/>
          <w:szCs w:val="27"/>
        </w:rPr>
      </w:pPr>
      <w:r w:rsidRPr="009B4165">
        <w:rPr>
          <w:sz w:val="27"/>
          <w:szCs w:val="27"/>
        </w:rPr>
        <w:t>Таким образом, недостаток средств в областном бюджете на 2024 год на возмещение недополученных доходов в результате государственного регулирования цен и тарифов организациям транспорта, коммунального хозяйства и региональным операторам по обращению с твердыми коммунальными отходами составляет 7 102,7 млн.руб.</w:t>
      </w:r>
    </w:p>
    <w:p w14:paraId="4317CFFE" w14:textId="77777777" w:rsidR="004D179F" w:rsidRPr="009B4165" w:rsidRDefault="004D179F" w:rsidP="004D179F">
      <w:pPr>
        <w:pStyle w:val="a6"/>
        <w:ind w:firstLine="709"/>
        <w:jc w:val="both"/>
        <w:rPr>
          <w:sz w:val="27"/>
          <w:szCs w:val="27"/>
        </w:rPr>
      </w:pPr>
      <w:r w:rsidRPr="009B4165">
        <w:rPr>
          <w:sz w:val="27"/>
          <w:szCs w:val="27"/>
        </w:rPr>
        <w:t>Согласно пояснительной записке к законопроекту, дополнительные ассигнования предусматриваются для выплаты субсидий по расчетам:</w:t>
      </w:r>
    </w:p>
    <w:p w14:paraId="03931CBE" w14:textId="77777777" w:rsidR="004D179F" w:rsidRPr="009B4165" w:rsidRDefault="004D179F" w:rsidP="004D179F">
      <w:pPr>
        <w:pStyle w:val="af4"/>
        <w:numPr>
          <w:ilvl w:val="0"/>
          <w:numId w:val="27"/>
        </w:numPr>
        <w:ind w:left="0" w:firstLine="709"/>
        <w:jc w:val="both"/>
        <w:rPr>
          <w:sz w:val="27"/>
          <w:szCs w:val="27"/>
        </w:rPr>
      </w:pPr>
      <w:r w:rsidRPr="009B4165">
        <w:rPr>
          <w:sz w:val="27"/>
          <w:szCs w:val="27"/>
        </w:rPr>
        <w:t>организациям коммунального хозяйства: за май и частично за июнь 2024 года;</w:t>
      </w:r>
    </w:p>
    <w:p w14:paraId="5874D642" w14:textId="5A1A7C4D" w:rsidR="00E25B0E" w:rsidRPr="009B4165" w:rsidRDefault="00E25B0E" w:rsidP="00E25B0E">
      <w:pPr>
        <w:pStyle w:val="af4"/>
        <w:numPr>
          <w:ilvl w:val="0"/>
          <w:numId w:val="27"/>
        </w:numPr>
        <w:ind w:left="0" w:firstLine="709"/>
        <w:jc w:val="both"/>
        <w:rPr>
          <w:sz w:val="27"/>
          <w:szCs w:val="27"/>
        </w:rPr>
      </w:pPr>
      <w:r w:rsidRPr="009B4165">
        <w:rPr>
          <w:sz w:val="27"/>
          <w:szCs w:val="27"/>
        </w:rPr>
        <w:t>организ</w:t>
      </w:r>
      <w:r w:rsidR="00B43B4A" w:rsidRPr="009B4165">
        <w:rPr>
          <w:sz w:val="27"/>
          <w:szCs w:val="27"/>
        </w:rPr>
        <w:t xml:space="preserve">ациям транспорта: на воздушный – </w:t>
      </w:r>
      <w:r w:rsidRPr="009B4165">
        <w:rPr>
          <w:sz w:val="27"/>
          <w:szCs w:val="27"/>
        </w:rPr>
        <w:t>июнь на железнодорожный</w:t>
      </w:r>
      <w:r w:rsidR="00B43B4A" w:rsidRPr="009B4165">
        <w:rPr>
          <w:sz w:val="27"/>
          <w:szCs w:val="27"/>
        </w:rPr>
        <w:t xml:space="preserve"> – </w:t>
      </w:r>
      <w:r w:rsidRPr="009B4165">
        <w:rPr>
          <w:sz w:val="27"/>
          <w:szCs w:val="27"/>
        </w:rPr>
        <w:t>май. Однако средства на компенсацию организациям железнодорожного транспорта потерь в доходах, возникающих в результате предоставления 50 % скидки на проезд железнодорожным транспортом общего пользования в поездах пригородного сообщения учащимся предусматривается в объеме потребности.</w:t>
      </w:r>
    </w:p>
    <w:p w14:paraId="154C7D8B" w14:textId="77777777" w:rsidR="00E25B0E" w:rsidRPr="009B4165" w:rsidRDefault="00E25B0E" w:rsidP="00E25B0E">
      <w:pPr>
        <w:pStyle w:val="af4"/>
        <w:numPr>
          <w:ilvl w:val="0"/>
          <w:numId w:val="27"/>
        </w:numPr>
        <w:ind w:left="0" w:firstLine="709"/>
        <w:jc w:val="both"/>
        <w:rPr>
          <w:color w:val="000000" w:themeColor="text1"/>
          <w:sz w:val="27"/>
          <w:szCs w:val="27"/>
        </w:rPr>
      </w:pPr>
      <w:r w:rsidRPr="009B4165">
        <w:rPr>
          <w:sz w:val="27"/>
          <w:szCs w:val="27"/>
        </w:rPr>
        <w:t xml:space="preserve">региональным операторам по обращению с твердыми </w:t>
      </w:r>
      <w:r w:rsidRPr="009B4165">
        <w:rPr>
          <w:color w:val="000000" w:themeColor="text1"/>
          <w:sz w:val="27"/>
          <w:szCs w:val="27"/>
        </w:rPr>
        <w:t>коммунальными отходами: за май и частично за июнь.</w:t>
      </w:r>
    </w:p>
    <w:p w14:paraId="3278EFA0" w14:textId="71CC2063" w:rsidR="00E25B0E" w:rsidRPr="009B4165" w:rsidRDefault="00E25B0E" w:rsidP="00B43B4A">
      <w:pPr>
        <w:pStyle w:val="a6"/>
        <w:ind w:firstLine="709"/>
        <w:jc w:val="both"/>
        <w:rPr>
          <w:sz w:val="27"/>
          <w:szCs w:val="27"/>
        </w:rPr>
      </w:pPr>
      <w:r w:rsidRPr="009B4165">
        <w:rPr>
          <w:sz w:val="27"/>
          <w:szCs w:val="27"/>
        </w:rPr>
        <w:t xml:space="preserve">Исходя из вышеизложенного, </w:t>
      </w:r>
      <w:r w:rsidR="00B43B4A" w:rsidRPr="009B4165">
        <w:rPr>
          <w:sz w:val="27"/>
          <w:szCs w:val="27"/>
        </w:rPr>
        <w:t>дефицит ассигнований</w:t>
      </w:r>
      <w:r w:rsidRPr="009B4165">
        <w:rPr>
          <w:sz w:val="27"/>
          <w:szCs w:val="27"/>
        </w:rPr>
        <w:t xml:space="preserve"> на возмещение недополученных доходов в результате государственного регулирования цен и тарифов организациям транспорта, коммунального хозяйства и региональным операторам по обращению с твердыми коммунальными отходами </w:t>
      </w:r>
      <w:r w:rsidR="00B43B4A" w:rsidRPr="009B4165">
        <w:rPr>
          <w:sz w:val="27"/>
          <w:szCs w:val="27"/>
        </w:rPr>
        <w:t xml:space="preserve">в сумме </w:t>
      </w:r>
      <w:r w:rsidRPr="009B4165">
        <w:rPr>
          <w:sz w:val="27"/>
          <w:szCs w:val="27"/>
        </w:rPr>
        <w:t>7 102,7 млн.руб. противоречит принципу достоверности бюджета, установленному ст. 37 БК РФ, в части реалистичности расчета расходов.</w:t>
      </w:r>
    </w:p>
    <w:p w14:paraId="648D9474" w14:textId="77777777" w:rsidR="00E25B0E" w:rsidRPr="009B4165" w:rsidRDefault="00E25B0E" w:rsidP="00CB7686">
      <w:pPr>
        <w:pStyle w:val="a6"/>
        <w:ind w:firstLine="709"/>
        <w:jc w:val="both"/>
        <w:rPr>
          <w:sz w:val="27"/>
          <w:szCs w:val="27"/>
        </w:rPr>
      </w:pPr>
      <w:r w:rsidRPr="009B4165">
        <w:rPr>
          <w:sz w:val="27"/>
          <w:szCs w:val="27"/>
        </w:rPr>
        <w:t>Таким образом, по результатам исполнения областного бюджета за 2024 год имеются риски образования просроченной кредиторской задолженности областного бюджета перед организациями транспорта, коммунальных услуг и региональными операторами в сфере обращения с твердыми коммунальными отходами в сумме 7 102,7 млн.руб.</w:t>
      </w:r>
    </w:p>
    <w:p w14:paraId="26852359" w14:textId="4338D6B8" w:rsidR="00E25B0E" w:rsidRPr="009B4165" w:rsidRDefault="00E25B0E" w:rsidP="00CB7686">
      <w:pPr>
        <w:pStyle w:val="a6"/>
        <w:ind w:firstLine="709"/>
        <w:jc w:val="both"/>
        <w:rPr>
          <w:sz w:val="27"/>
          <w:szCs w:val="27"/>
        </w:rPr>
      </w:pPr>
      <w:r w:rsidRPr="009B4165">
        <w:rPr>
          <w:sz w:val="27"/>
          <w:szCs w:val="27"/>
        </w:rPr>
        <w:lastRenderedPageBreak/>
        <w:t xml:space="preserve">Кроме того, в случае обращения указанных получателей субсидий в Арбитражный суд, в которых в </w:t>
      </w:r>
      <w:proofErr w:type="spellStart"/>
      <w:r w:rsidRPr="009B4165">
        <w:rPr>
          <w:sz w:val="27"/>
          <w:szCs w:val="27"/>
        </w:rPr>
        <w:t>т.ч</w:t>
      </w:r>
      <w:proofErr w:type="spellEnd"/>
      <w:r w:rsidRPr="009B4165">
        <w:rPr>
          <w:sz w:val="27"/>
          <w:szCs w:val="27"/>
        </w:rPr>
        <w:t>. возможны дополнительные взыскани</w:t>
      </w:r>
      <w:r w:rsidR="00583059" w:rsidRPr="009B4165">
        <w:rPr>
          <w:sz w:val="27"/>
          <w:szCs w:val="27"/>
        </w:rPr>
        <w:t>я</w:t>
      </w:r>
      <w:r w:rsidRPr="009B4165">
        <w:rPr>
          <w:sz w:val="27"/>
          <w:szCs w:val="27"/>
        </w:rPr>
        <w:t xml:space="preserve"> за пользование чужими денежными средствами и иные санкции</w:t>
      </w:r>
      <w:r w:rsidR="00583059" w:rsidRPr="009B4165">
        <w:rPr>
          <w:sz w:val="27"/>
          <w:szCs w:val="27"/>
        </w:rPr>
        <w:t>. В результате</w:t>
      </w:r>
      <w:r w:rsidRPr="009B4165">
        <w:rPr>
          <w:sz w:val="27"/>
          <w:szCs w:val="27"/>
        </w:rPr>
        <w:t xml:space="preserve"> сумма задолженности может превысить указанный </w:t>
      </w:r>
      <w:r w:rsidR="00583059" w:rsidRPr="009B4165">
        <w:rPr>
          <w:sz w:val="27"/>
          <w:szCs w:val="27"/>
        </w:rPr>
        <w:t>дефицит</w:t>
      </w:r>
      <w:r w:rsidRPr="009B4165">
        <w:rPr>
          <w:sz w:val="27"/>
          <w:szCs w:val="27"/>
        </w:rPr>
        <w:t xml:space="preserve"> средств в областном бюджете.</w:t>
      </w:r>
    </w:p>
    <w:p w14:paraId="5CA9D4D0" w14:textId="417EBC34" w:rsidR="00E25B0E" w:rsidRPr="009B4165" w:rsidRDefault="00E25B0E" w:rsidP="000C21F9">
      <w:pPr>
        <w:pStyle w:val="a6"/>
        <w:ind w:firstLine="709"/>
        <w:jc w:val="both"/>
        <w:rPr>
          <w:sz w:val="27"/>
          <w:szCs w:val="27"/>
        </w:rPr>
      </w:pPr>
      <w:r w:rsidRPr="009B4165">
        <w:rPr>
          <w:sz w:val="27"/>
          <w:szCs w:val="27"/>
        </w:rPr>
        <w:t xml:space="preserve">В таблице </w:t>
      </w:r>
      <w:r w:rsidR="004C193B" w:rsidRPr="009B4165">
        <w:rPr>
          <w:sz w:val="27"/>
          <w:szCs w:val="27"/>
        </w:rPr>
        <w:t>1</w:t>
      </w:r>
      <w:r w:rsidRPr="009B4165">
        <w:rPr>
          <w:sz w:val="27"/>
          <w:szCs w:val="27"/>
        </w:rPr>
        <w:t xml:space="preserve"> представлена информация о средствах на возмещение недополученных доходов в результате государственного регулирования цен и тарифов организациям транспорта, коммунального хозяйства и региональным операторам по обращению с твердыми коммунальными отходами.</w:t>
      </w:r>
    </w:p>
    <w:p w14:paraId="7A561456" w14:textId="77777777" w:rsidR="00E25B0E" w:rsidRPr="000C21F9" w:rsidRDefault="00E25B0E" w:rsidP="000C21F9">
      <w:pPr>
        <w:pStyle w:val="a6"/>
        <w:ind w:firstLine="709"/>
        <w:jc w:val="both"/>
        <w:rPr>
          <w:szCs w:val="28"/>
        </w:rPr>
      </w:pPr>
    </w:p>
    <w:p w14:paraId="53573335" w14:textId="77777777" w:rsidR="00E25B0E" w:rsidRPr="000C21F9" w:rsidRDefault="00E25B0E" w:rsidP="00E25B0E">
      <w:pPr>
        <w:pStyle w:val="aff"/>
      </w:pPr>
      <w:r w:rsidRPr="000C21F9">
        <w:t xml:space="preserve">Таблица </w:t>
      </w:r>
      <w:r w:rsidRPr="000C21F9">
        <w:rPr>
          <w:noProof/>
        </w:rPr>
        <w:fldChar w:fldCharType="begin"/>
      </w:r>
      <w:r w:rsidRPr="000C21F9">
        <w:rPr>
          <w:noProof/>
        </w:rPr>
        <w:instrText xml:space="preserve"> SEQ Таблица \* ARABIC </w:instrText>
      </w:r>
      <w:r w:rsidRPr="000C21F9">
        <w:rPr>
          <w:noProof/>
        </w:rPr>
        <w:fldChar w:fldCharType="separate"/>
      </w:r>
      <w:r w:rsidRPr="000C21F9">
        <w:rPr>
          <w:noProof/>
        </w:rPr>
        <w:t>1</w:t>
      </w:r>
      <w:r w:rsidRPr="000C21F9">
        <w:rPr>
          <w:noProof/>
        </w:rPr>
        <w:fldChar w:fldCharType="end"/>
      </w:r>
      <w:r w:rsidRPr="000C21F9">
        <w:t>. Сведения о средствах на возмещение недополученных доходов в результате государственного регулирования тарифов организациям коммунального хозяйства и региональным операторам по обращению с твердыми коммунальными отходами на 2024 год, млн.руб.</w:t>
      </w:r>
    </w:p>
    <w:tbl>
      <w:tblPr>
        <w:tblW w:w="10048"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43"/>
        <w:gridCol w:w="1056"/>
        <w:gridCol w:w="1180"/>
        <w:gridCol w:w="937"/>
        <w:gridCol w:w="1016"/>
        <w:gridCol w:w="1016"/>
      </w:tblGrid>
      <w:tr w:rsidR="004D179F" w:rsidRPr="000C21F9" w14:paraId="5077B1FD" w14:textId="77777777" w:rsidTr="00992D38">
        <w:trPr>
          <w:trHeight w:val="213"/>
          <w:tblHeader/>
        </w:trPr>
        <w:tc>
          <w:tcPr>
            <w:tcW w:w="4843" w:type="dxa"/>
            <w:shd w:val="clear" w:color="auto" w:fill="auto"/>
            <w:vAlign w:val="center"/>
            <w:hideMark/>
          </w:tcPr>
          <w:p w14:paraId="7FCC8F9D" w14:textId="77777777" w:rsidR="004D179F" w:rsidRPr="000C21F9" w:rsidRDefault="004D179F" w:rsidP="00992D38">
            <w:pPr>
              <w:jc w:val="center"/>
              <w:rPr>
                <w:b/>
                <w:bCs/>
                <w:color w:val="000000"/>
                <w:sz w:val="20"/>
                <w:szCs w:val="20"/>
              </w:rPr>
            </w:pPr>
            <w:r w:rsidRPr="000C21F9">
              <w:rPr>
                <w:b/>
                <w:bCs/>
                <w:color w:val="000000"/>
                <w:sz w:val="20"/>
                <w:szCs w:val="20"/>
              </w:rPr>
              <w:t>Наименование</w:t>
            </w:r>
          </w:p>
        </w:tc>
        <w:tc>
          <w:tcPr>
            <w:tcW w:w="1056" w:type="dxa"/>
            <w:shd w:val="clear" w:color="auto" w:fill="auto"/>
            <w:vAlign w:val="center"/>
            <w:hideMark/>
          </w:tcPr>
          <w:p w14:paraId="65AE694D" w14:textId="77777777" w:rsidR="004D179F" w:rsidRPr="000C21F9" w:rsidRDefault="004D179F" w:rsidP="00992D38">
            <w:pPr>
              <w:jc w:val="center"/>
              <w:rPr>
                <w:b/>
                <w:bCs/>
                <w:color w:val="000000"/>
                <w:sz w:val="20"/>
                <w:szCs w:val="20"/>
              </w:rPr>
            </w:pPr>
            <w:r w:rsidRPr="000C21F9">
              <w:rPr>
                <w:b/>
                <w:bCs/>
                <w:color w:val="000000"/>
                <w:sz w:val="20"/>
                <w:szCs w:val="20"/>
              </w:rPr>
              <w:t xml:space="preserve">Сумма с учетом </w:t>
            </w:r>
            <w:proofErr w:type="gramStart"/>
            <w:r w:rsidRPr="000C21F9">
              <w:rPr>
                <w:b/>
                <w:bCs/>
                <w:color w:val="000000"/>
                <w:sz w:val="20"/>
                <w:szCs w:val="20"/>
              </w:rPr>
              <w:t>измене-</w:t>
            </w:r>
            <w:proofErr w:type="spellStart"/>
            <w:r w:rsidRPr="000C21F9">
              <w:rPr>
                <w:b/>
                <w:bCs/>
                <w:color w:val="000000"/>
                <w:sz w:val="20"/>
                <w:szCs w:val="20"/>
              </w:rPr>
              <w:t>ний</w:t>
            </w:r>
            <w:proofErr w:type="spellEnd"/>
            <w:proofErr w:type="gramEnd"/>
          </w:p>
        </w:tc>
        <w:tc>
          <w:tcPr>
            <w:tcW w:w="1180" w:type="dxa"/>
            <w:vAlign w:val="center"/>
          </w:tcPr>
          <w:p w14:paraId="6F0AA522" w14:textId="77777777" w:rsidR="004D179F" w:rsidRPr="000C21F9" w:rsidRDefault="004D179F" w:rsidP="00992D38">
            <w:pPr>
              <w:jc w:val="center"/>
              <w:rPr>
                <w:b/>
                <w:bCs/>
                <w:color w:val="000000"/>
                <w:sz w:val="20"/>
                <w:szCs w:val="20"/>
              </w:rPr>
            </w:pPr>
            <w:r>
              <w:rPr>
                <w:b/>
                <w:bCs/>
                <w:color w:val="000000"/>
                <w:sz w:val="20"/>
                <w:szCs w:val="20"/>
              </w:rPr>
              <w:t xml:space="preserve">в </w:t>
            </w:r>
            <w:proofErr w:type="spellStart"/>
            <w:r>
              <w:rPr>
                <w:b/>
                <w:bCs/>
                <w:color w:val="000000"/>
                <w:sz w:val="20"/>
                <w:szCs w:val="20"/>
              </w:rPr>
              <w:t>т.ч</w:t>
            </w:r>
            <w:proofErr w:type="spellEnd"/>
            <w:r>
              <w:rPr>
                <w:b/>
                <w:bCs/>
                <w:color w:val="000000"/>
                <w:sz w:val="20"/>
                <w:szCs w:val="20"/>
              </w:rPr>
              <w:t>. текущие изменения</w:t>
            </w:r>
          </w:p>
        </w:tc>
        <w:tc>
          <w:tcPr>
            <w:tcW w:w="937" w:type="dxa"/>
            <w:shd w:val="clear" w:color="auto" w:fill="auto"/>
            <w:vAlign w:val="center"/>
            <w:hideMark/>
          </w:tcPr>
          <w:p w14:paraId="066DF45A" w14:textId="77777777" w:rsidR="004D179F" w:rsidRPr="000C21F9" w:rsidRDefault="004D179F" w:rsidP="00992D38">
            <w:pPr>
              <w:jc w:val="center"/>
              <w:rPr>
                <w:b/>
                <w:bCs/>
                <w:color w:val="000000"/>
                <w:sz w:val="20"/>
                <w:szCs w:val="20"/>
              </w:rPr>
            </w:pPr>
            <w:proofErr w:type="gramStart"/>
            <w:r w:rsidRPr="000C21F9">
              <w:rPr>
                <w:b/>
                <w:bCs/>
                <w:color w:val="000000"/>
                <w:sz w:val="20"/>
                <w:szCs w:val="20"/>
              </w:rPr>
              <w:t>Потреб-</w:t>
            </w:r>
            <w:proofErr w:type="spellStart"/>
            <w:r w:rsidRPr="000C21F9">
              <w:rPr>
                <w:b/>
                <w:bCs/>
                <w:color w:val="000000"/>
                <w:sz w:val="20"/>
                <w:szCs w:val="20"/>
              </w:rPr>
              <w:t>ность</w:t>
            </w:r>
            <w:proofErr w:type="spellEnd"/>
            <w:proofErr w:type="gramEnd"/>
            <w:r w:rsidRPr="000C21F9">
              <w:rPr>
                <w:b/>
                <w:bCs/>
                <w:color w:val="000000"/>
                <w:sz w:val="20"/>
                <w:szCs w:val="20"/>
              </w:rPr>
              <w:t xml:space="preserve"> на год</w:t>
            </w:r>
          </w:p>
        </w:tc>
        <w:tc>
          <w:tcPr>
            <w:tcW w:w="1016" w:type="dxa"/>
            <w:shd w:val="clear" w:color="auto" w:fill="auto"/>
            <w:vAlign w:val="center"/>
            <w:hideMark/>
          </w:tcPr>
          <w:p w14:paraId="4343E2DB" w14:textId="77777777" w:rsidR="004D179F" w:rsidRPr="000C21F9" w:rsidRDefault="004D179F" w:rsidP="00992D38">
            <w:pPr>
              <w:jc w:val="center"/>
              <w:rPr>
                <w:b/>
                <w:bCs/>
                <w:color w:val="000000"/>
                <w:sz w:val="20"/>
                <w:szCs w:val="20"/>
              </w:rPr>
            </w:pPr>
            <w:proofErr w:type="spellStart"/>
            <w:proofErr w:type="gramStart"/>
            <w:r w:rsidRPr="000C21F9">
              <w:rPr>
                <w:b/>
                <w:bCs/>
                <w:color w:val="000000"/>
                <w:sz w:val="20"/>
                <w:szCs w:val="20"/>
              </w:rPr>
              <w:t>Недоста</w:t>
            </w:r>
            <w:proofErr w:type="spellEnd"/>
            <w:r w:rsidRPr="000C21F9">
              <w:rPr>
                <w:b/>
                <w:bCs/>
                <w:color w:val="000000"/>
                <w:sz w:val="20"/>
                <w:szCs w:val="20"/>
              </w:rPr>
              <w:t>-ток</w:t>
            </w:r>
            <w:proofErr w:type="gramEnd"/>
            <w:r w:rsidRPr="000C21F9">
              <w:rPr>
                <w:b/>
                <w:bCs/>
                <w:color w:val="000000"/>
                <w:sz w:val="20"/>
                <w:szCs w:val="20"/>
              </w:rPr>
              <w:t xml:space="preserve"> средств</w:t>
            </w:r>
          </w:p>
        </w:tc>
        <w:tc>
          <w:tcPr>
            <w:tcW w:w="1016" w:type="dxa"/>
            <w:shd w:val="clear" w:color="auto" w:fill="auto"/>
            <w:vAlign w:val="center"/>
            <w:hideMark/>
          </w:tcPr>
          <w:p w14:paraId="1E62D450" w14:textId="77777777" w:rsidR="004D179F" w:rsidRPr="000C21F9" w:rsidRDefault="004D179F" w:rsidP="00992D38">
            <w:pPr>
              <w:jc w:val="center"/>
              <w:rPr>
                <w:b/>
                <w:bCs/>
                <w:color w:val="000000"/>
                <w:sz w:val="20"/>
                <w:szCs w:val="20"/>
              </w:rPr>
            </w:pPr>
            <w:proofErr w:type="spellStart"/>
            <w:proofErr w:type="gramStart"/>
            <w:r w:rsidRPr="000C21F9">
              <w:rPr>
                <w:b/>
                <w:bCs/>
                <w:color w:val="000000"/>
                <w:sz w:val="20"/>
                <w:szCs w:val="20"/>
              </w:rPr>
              <w:t>Недоста</w:t>
            </w:r>
            <w:proofErr w:type="spellEnd"/>
            <w:r w:rsidRPr="000C21F9">
              <w:rPr>
                <w:b/>
                <w:bCs/>
                <w:color w:val="000000"/>
                <w:sz w:val="20"/>
                <w:szCs w:val="20"/>
              </w:rPr>
              <w:t>-ток</w:t>
            </w:r>
            <w:proofErr w:type="gramEnd"/>
            <w:r w:rsidRPr="000C21F9">
              <w:rPr>
                <w:b/>
                <w:bCs/>
                <w:color w:val="000000"/>
                <w:sz w:val="20"/>
                <w:szCs w:val="20"/>
              </w:rPr>
              <w:t xml:space="preserve"> средств в %</w:t>
            </w:r>
          </w:p>
        </w:tc>
      </w:tr>
      <w:tr w:rsidR="004D179F" w:rsidRPr="000C21F9" w14:paraId="4B639B57" w14:textId="77777777" w:rsidTr="00992D38">
        <w:trPr>
          <w:trHeight w:val="70"/>
          <w:tblHeader/>
        </w:trPr>
        <w:tc>
          <w:tcPr>
            <w:tcW w:w="4843" w:type="dxa"/>
            <w:shd w:val="clear" w:color="auto" w:fill="auto"/>
            <w:vAlign w:val="center"/>
            <w:hideMark/>
          </w:tcPr>
          <w:p w14:paraId="1AF42834" w14:textId="77777777" w:rsidR="004D179F" w:rsidRPr="000C21F9" w:rsidRDefault="004D179F" w:rsidP="00992D38">
            <w:pPr>
              <w:jc w:val="center"/>
              <w:rPr>
                <w:b/>
                <w:bCs/>
                <w:color w:val="000000"/>
                <w:sz w:val="16"/>
                <w:szCs w:val="16"/>
              </w:rPr>
            </w:pPr>
            <w:r w:rsidRPr="000C21F9">
              <w:rPr>
                <w:b/>
                <w:bCs/>
                <w:color w:val="000000"/>
                <w:sz w:val="16"/>
                <w:szCs w:val="16"/>
              </w:rPr>
              <w:t>А</w:t>
            </w:r>
          </w:p>
        </w:tc>
        <w:tc>
          <w:tcPr>
            <w:tcW w:w="1056" w:type="dxa"/>
            <w:shd w:val="clear" w:color="auto" w:fill="auto"/>
            <w:vAlign w:val="center"/>
            <w:hideMark/>
          </w:tcPr>
          <w:p w14:paraId="23B71EF2" w14:textId="77777777" w:rsidR="004D179F" w:rsidRPr="000C21F9" w:rsidRDefault="004D179F" w:rsidP="00992D38">
            <w:pPr>
              <w:jc w:val="center"/>
              <w:rPr>
                <w:b/>
                <w:bCs/>
                <w:color w:val="000000"/>
                <w:sz w:val="16"/>
                <w:szCs w:val="16"/>
              </w:rPr>
            </w:pPr>
            <w:r w:rsidRPr="000C21F9">
              <w:rPr>
                <w:b/>
                <w:bCs/>
                <w:color w:val="000000"/>
                <w:sz w:val="16"/>
                <w:szCs w:val="16"/>
              </w:rPr>
              <w:t>1</w:t>
            </w:r>
          </w:p>
        </w:tc>
        <w:tc>
          <w:tcPr>
            <w:tcW w:w="1180" w:type="dxa"/>
          </w:tcPr>
          <w:p w14:paraId="432AEB67" w14:textId="77777777" w:rsidR="004D179F" w:rsidRPr="000C21F9" w:rsidRDefault="004D179F" w:rsidP="00992D38">
            <w:pPr>
              <w:jc w:val="center"/>
              <w:rPr>
                <w:b/>
                <w:bCs/>
                <w:color w:val="000000"/>
                <w:sz w:val="16"/>
                <w:szCs w:val="16"/>
              </w:rPr>
            </w:pPr>
            <w:r>
              <w:rPr>
                <w:b/>
                <w:bCs/>
                <w:color w:val="000000"/>
                <w:sz w:val="16"/>
                <w:szCs w:val="16"/>
              </w:rPr>
              <w:t>1а</w:t>
            </w:r>
          </w:p>
        </w:tc>
        <w:tc>
          <w:tcPr>
            <w:tcW w:w="937" w:type="dxa"/>
            <w:shd w:val="clear" w:color="auto" w:fill="auto"/>
            <w:vAlign w:val="center"/>
            <w:hideMark/>
          </w:tcPr>
          <w:p w14:paraId="60959ED0" w14:textId="77777777" w:rsidR="004D179F" w:rsidRPr="000C21F9" w:rsidRDefault="004D179F" w:rsidP="00992D38">
            <w:pPr>
              <w:jc w:val="center"/>
              <w:rPr>
                <w:b/>
                <w:bCs/>
                <w:color w:val="000000"/>
                <w:sz w:val="16"/>
                <w:szCs w:val="16"/>
              </w:rPr>
            </w:pPr>
            <w:r w:rsidRPr="000C21F9">
              <w:rPr>
                <w:b/>
                <w:bCs/>
                <w:color w:val="000000"/>
                <w:sz w:val="16"/>
                <w:szCs w:val="16"/>
              </w:rPr>
              <w:t>2</w:t>
            </w:r>
          </w:p>
        </w:tc>
        <w:tc>
          <w:tcPr>
            <w:tcW w:w="1016" w:type="dxa"/>
            <w:shd w:val="clear" w:color="auto" w:fill="auto"/>
            <w:vAlign w:val="center"/>
            <w:hideMark/>
          </w:tcPr>
          <w:p w14:paraId="66FA8DF1" w14:textId="77777777" w:rsidR="004D179F" w:rsidRPr="000C21F9" w:rsidRDefault="004D179F" w:rsidP="00992D38">
            <w:pPr>
              <w:jc w:val="center"/>
              <w:rPr>
                <w:b/>
                <w:bCs/>
                <w:color w:val="000000"/>
                <w:sz w:val="16"/>
                <w:szCs w:val="16"/>
              </w:rPr>
            </w:pPr>
            <w:r w:rsidRPr="000C21F9">
              <w:rPr>
                <w:b/>
                <w:bCs/>
                <w:color w:val="000000"/>
                <w:sz w:val="16"/>
                <w:szCs w:val="16"/>
              </w:rPr>
              <w:t>3=2-1</w:t>
            </w:r>
          </w:p>
        </w:tc>
        <w:tc>
          <w:tcPr>
            <w:tcW w:w="1016" w:type="dxa"/>
            <w:shd w:val="clear" w:color="auto" w:fill="auto"/>
            <w:vAlign w:val="center"/>
            <w:hideMark/>
          </w:tcPr>
          <w:p w14:paraId="35244479" w14:textId="77777777" w:rsidR="004D179F" w:rsidRPr="000C21F9" w:rsidRDefault="004D179F" w:rsidP="00992D38">
            <w:pPr>
              <w:jc w:val="center"/>
              <w:rPr>
                <w:b/>
                <w:bCs/>
                <w:color w:val="000000"/>
                <w:sz w:val="16"/>
                <w:szCs w:val="16"/>
              </w:rPr>
            </w:pPr>
            <w:r w:rsidRPr="000C21F9">
              <w:rPr>
                <w:b/>
                <w:bCs/>
                <w:color w:val="000000"/>
                <w:sz w:val="16"/>
                <w:szCs w:val="16"/>
              </w:rPr>
              <w:t>4=3/2*100</w:t>
            </w:r>
          </w:p>
        </w:tc>
      </w:tr>
      <w:tr w:rsidR="004D179F" w:rsidRPr="000C21F9" w14:paraId="52A62522" w14:textId="77777777" w:rsidTr="00992D38">
        <w:trPr>
          <w:trHeight w:val="70"/>
        </w:trPr>
        <w:tc>
          <w:tcPr>
            <w:tcW w:w="4843" w:type="dxa"/>
            <w:shd w:val="clear" w:color="auto" w:fill="auto"/>
            <w:vAlign w:val="center"/>
            <w:hideMark/>
          </w:tcPr>
          <w:p w14:paraId="474B3A16" w14:textId="77777777" w:rsidR="004D179F" w:rsidRPr="000C21F9" w:rsidRDefault="004D179F" w:rsidP="00992D38">
            <w:pPr>
              <w:rPr>
                <w:color w:val="000000"/>
                <w:sz w:val="20"/>
                <w:szCs w:val="20"/>
              </w:rPr>
            </w:pPr>
            <w:r w:rsidRPr="000C21F9">
              <w:rPr>
                <w:color w:val="000000"/>
                <w:sz w:val="20"/>
                <w:szCs w:val="20"/>
              </w:rPr>
              <w:t>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056" w:type="dxa"/>
            <w:shd w:val="clear" w:color="auto" w:fill="auto"/>
            <w:vAlign w:val="center"/>
            <w:hideMark/>
          </w:tcPr>
          <w:p w14:paraId="2C0043E5" w14:textId="77777777" w:rsidR="004D179F" w:rsidRPr="000C21F9" w:rsidRDefault="004D179F" w:rsidP="00992D38">
            <w:pPr>
              <w:jc w:val="right"/>
              <w:rPr>
                <w:color w:val="000000"/>
                <w:sz w:val="20"/>
                <w:szCs w:val="20"/>
              </w:rPr>
            </w:pPr>
            <w:r w:rsidRPr="000C21F9">
              <w:rPr>
                <w:color w:val="000000"/>
                <w:sz w:val="20"/>
                <w:szCs w:val="20"/>
              </w:rPr>
              <w:t xml:space="preserve">179,4 </w:t>
            </w:r>
          </w:p>
        </w:tc>
        <w:tc>
          <w:tcPr>
            <w:tcW w:w="1180" w:type="dxa"/>
            <w:vAlign w:val="center"/>
          </w:tcPr>
          <w:p w14:paraId="2139833B" w14:textId="77777777" w:rsidR="004D179F" w:rsidRPr="000C21F9" w:rsidRDefault="004D179F" w:rsidP="00992D38">
            <w:pPr>
              <w:jc w:val="right"/>
              <w:rPr>
                <w:color w:val="000000"/>
                <w:sz w:val="20"/>
                <w:szCs w:val="20"/>
              </w:rPr>
            </w:pPr>
            <w:r>
              <w:rPr>
                <w:color w:val="000000"/>
                <w:sz w:val="20"/>
                <w:szCs w:val="20"/>
              </w:rPr>
              <w:t xml:space="preserve">16,9 </w:t>
            </w:r>
          </w:p>
        </w:tc>
        <w:tc>
          <w:tcPr>
            <w:tcW w:w="937" w:type="dxa"/>
            <w:shd w:val="clear" w:color="auto" w:fill="auto"/>
            <w:vAlign w:val="center"/>
            <w:hideMark/>
          </w:tcPr>
          <w:p w14:paraId="366C3C83" w14:textId="77777777" w:rsidR="004D179F" w:rsidRPr="000C21F9" w:rsidRDefault="004D179F" w:rsidP="00992D38">
            <w:pPr>
              <w:jc w:val="right"/>
              <w:rPr>
                <w:color w:val="000000"/>
                <w:sz w:val="20"/>
                <w:szCs w:val="20"/>
              </w:rPr>
            </w:pPr>
            <w:r w:rsidRPr="000C21F9">
              <w:rPr>
                <w:color w:val="000000"/>
                <w:sz w:val="20"/>
                <w:szCs w:val="20"/>
              </w:rPr>
              <w:t xml:space="preserve">338,0 </w:t>
            </w:r>
          </w:p>
        </w:tc>
        <w:tc>
          <w:tcPr>
            <w:tcW w:w="1016" w:type="dxa"/>
            <w:shd w:val="clear" w:color="auto" w:fill="auto"/>
            <w:vAlign w:val="center"/>
            <w:hideMark/>
          </w:tcPr>
          <w:p w14:paraId="715A2B67" w14:textId="77777777" w:rsidR="004D179F" w:rsidRPr="000C21F9" w:rsidRDefault="004D179F" w:rsidP="00992D38">
            <w:pPr>
              <w:jc w:val="right"/>
              <w:rPr>
                <w:color w:val="000000"/>
                <w:sz w:val="20"/>
                <w:szCs w:val="20"/>
              </w:rPr>
            </w:pPr>
            <w:r w:rsidRPr="000C21F9">
              <w:rPr>
                <w:color w:val="000000"/>
                <w:sz w:val="20"/>
                <w:szCs w:val="20"/>
              </w:rPr>
              <w:t xml:space="preserve">158,6 </w:t>
            </w:r>
          </w:p>
        </w:tc>
        <w:tc>
          <w:tcPr>
            <w:tcW w:w="1016" w:type="dxa"/>
            <w:shd w:val="clear" w:color="auto" w:fill="auto"/>
            <w:vAlign w:val="center"/>
            <w:hideMark/>
          </w:tcPr>
          <w:p w14:paraId="2B400901" w14:textId="77777777" w:rsidR="004D179F" w:rsidRPr="000C21F9" w:rsidRDefault="004D179F" w:rsidP="00992D38">
            <w:pPr>
              <w:jc w:val="right"/>
              <w:rPr>
                <w:color w:val="000000"/>
                <w:sz w:val="20"/>
                <w:szCs w:val="20"/>
              </w:rPr>
            </w:pPr>
            <w:r w:rsidRPr="000C21F9">
              <w:rPr>
                <w:color w:val="000000"/>
                <w:sz w:val="20"/>
                <w:szCs w:val="20"/>
              </w:rPr>
              <w:t xml:space="preserve">46,9 </w:t>
            </w:r>
          </w:p>
        </w:tc>
      </w:tr>
      <w:tr w:rsidR="004D179F" w:rsidRPr="000C21F9" w14:paraId="60B9CB95" w14:textId="77777777" w:rsidTr="00992D38">
        <w:trPr>
          <w:trHeight w:val="70"/>
        </w:trPr>
        <w:tc>
          <w:tcPr>
            <w:tcW w:w="4843" w:type="dxa"/>
            <w:shd w:val="clear" w:color="auto" w:fill="auto"/>
            <w:vAlign w:val="center"/>
            <w:hideMark/>
          </w:tcPr>
          <w:p w14:paraId="4AEB64EA" w14:textId="77777777" w:rsidR="004D179F" w:rsidRPr="000C21F9" w:rsidRDefault="004D179F" w:rsidP="00992D38">
            <w:pPr>
              <w:rPr>
                <w:color w:val="000000"/>
                <w:sz w:val="20"/>
                <w:szCs w:val="20"/>
              </w:rPr>
            </w:pPr>
            <w:r w:rsidRPr="000C21F9">
              <w:rPr>
                <w:color w:val="000000"/>
                <w:sz w:val="20"/>
                <w:szCs w:val="20"/>
              </w:rPr>
              <w:t>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056" w:type="dxa"/>
            <w:shd w:val="clear" w:color="auto" w:fill="auto"/>
            <w:vAlign w:val="center"/>
            <w:hideMark/>
          </w:tcPr>
          <w:p w14:paraId="438B3D80" w14:textId="77777777" w:rsidR="004D179F" w:rsidRPr="000C21F9" w:rsidRDefault="004D179F" w:rsidP="00992D38">
            <w:pPr>
              <w:jc w:val="right"/>
              <w:rPr>
                <w:color w:val="000000"/>
                <w:sz w:val="20"/>
                <w:szCs w:val="20"/>
              </w:rPr>
            </w:pPr>
            <w:r w:rsidRPr="000C21F9">
              <w:rPr>
                <w:color w:val="000000"/>
                <w:sz w:val="20"/>
                <w:szCs w:val="20"/>
              </w:rPr>
              <w:t xml:space="preserve">1 411,4 </w:t>
            </w:r>
          </w:p>
        </w:tc>
        <w:tc>
          <w:tcPr>
            <w:tcW w:w="1180" w:type="dxa"/>
            <w:vAlign w:val="center"/>
          </w:tcPr>
          <w:p w14:paraId="4FC31ED5" w14:textId="77777777" w:rsidR="004D179F" w:rsidRPr="000C21F9" w:rsidRDefault="004D179F" w:rsidP="00992D38">
            <w:pPr>
              <w:jc w:val="right"/>
              <w:rPr>
                <w:color w:val="000000"/>
                <w:sz w:val="20"/>
                <w:szCs w:val="20"/>
              </w:rPr>
            </w:pPr>
            <w:r>
              <w:rPr>
                <w:color w:val="000000"/>
                <w:sz w:val="20"/>
                <w:szCs w:val="20"/>
              </w:rPr>
              <w:t xml:space="preserve">228,9 </w:t>
            </w:r>
          </w:p>
        </w:tc>
        <w:tc>
          <w:tcPr>
            <w:tcW w:w="937" w:type="dxa"/>
            <w:shd w:val="clear" w:color="auto" w:fill="auto"/>
            <w:vAlign w:val="center"/>
            <w:hideMark/>
          </w:tcPr>
          <w:p w14:paraId="0B82A839" w14:textId="77777777" w:rsidR="004D179F" w:rsidRPr="000C21F9" w:rsidRDefault="004D179F" w:rsidP="00992D38">
            <w:pPr>
              <w:jc w:val="right"/>
              <w:rPr>
                <w:color w:val="000000"/>
                <w:sz w:val="20"/>
                <w:szCs w:val="20"/>
              </w:rPr>
            </w:pPr>
            <w:r w:rsidRPr="000C21F9">
              <w:rPr>
                <w:color w:val="000000"/>
                <w:sz w:val="20"/>
                <w:szCs w:val="20"/>
              </w:rPr>
              <w:t xml:space="preserve">3 208,0 </w:t>
            </w:r>
          </w:p>
        </w:tc>
        <w:tc>
          <w:tcPr>
            <w:tcW w:w="1016" w:type="dxa"/>
            <w:shd w:val="clear" w:color="auto" w:fill="auto"/>
            <w:vAlign w:val="center"/>
            <w:hideMark/>
          </w:tcPr>
          <w:p w14:paraId="2E7C5A31" w14:textId="77777777" w:rsidR="004D179F" w:rsidRPr="000C21F9" w:rsidRDefault="004D179F" w:rsidP="00992D38">
            <w:pPr>
              <w:jc w:val="right"/>
              <w:rPr>
                <w:color w:val="000000"/>
                <w:sz w:val="20"/>
                <w:szCs w:val="20"/>
              </w:rPr>
            </w:pPr>
            <w:r w:rsidRPr="000C21F9">
              <w:rPr>
                <w:color w:val="000000"/>
                <w:sz w:val="20"/>
                <w:szCs w:val="20"/>
              </w:rPr>
              <w:t xml:space="preserve">1 796,6 </w:t>
            </w:r>
          </w:p>
        </w:tc>
        <w:tc>
          <w:tcPr>
            <w:tcW w:w="1016" w:type="dxa"/>
            <w:shd w:val="clear" w:color="auto" w:fill="auto"/>
            <w:vAlign w:val="center"/>
            <w:hideMark/>
          </w:tcPr>
          <w:p w14:paraId="739CC837" w14:textId="77777777" w:rsidR="004D179F" w:rsidRPr="000C21F9" w:rsidRDefault="004D179F" w:rsidP="00992D38">
            <w:pPr>
              <w:jc w:val="right"/>
              <w:rPr>
                <w:color w:val="000000"/>
                <w:sz w:val="20"/>
                <w:szCs w:val="20"/>
              </w:rPr>
            </w:pPr>
            <w:r w:rsidRPr="000C21F9">
              <w:rPr>
                <w:color w:val="000000"/>
                <w:sz w:val="20"/>
                <w:szCs w:val="20"/>
              </w:rPr>
              <w:t xml:space="preserve">56,0 </w:t>
            </w:r>
          </w:p>
        </w:tc>
      </w:tr>
      <w:tr w:rsidR="004D179F" w:rsidRPr="000C21F9" w14:paraId="2EFEA482" w14:textId="77777777" w:rsidTr="00992D38">
        <w:trPr>
          <w:trHeight w:val="70"/>
        </w:trPr>
        <w:tc>
          <w:tcPr>
            <w:tcW w:w="4843" w:type="dxa"/>
            <w:shd w:val="clear" w:color="auto" w:fill="auto"/>
            <w:vAlign w:val="center"/>
            <w:hideMark/>
          </w:tcPr>
          <w:p w14:paraId="52C3F8A8" w14:textId="77777777" w:rsidR="004D179F" w:rsidRPr="000C21F9" w:rsidRDefault="004D179F" w:rsidP="00992D38">
            <w:pPr>
              <w:rPr>
                <w:color w:val="000000"/>
                <w:sz w:val="20"/>
                <w:szCs w:val="20"/>
              </w:rPr>
            </w:pPr>
            <w:r w:rsidRPr="000C21F9">
              <w:rPr>
                <w:color w:val="000000"/>
                <w:sz w:val="20"/>
                <w:szCs w:val="20"/>
              </w:rPr>
              <w:t>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056" w:type="dxa"/>
            <w:shd w:val="clear" w:color="auto" w:fill="auto"/>
            <w:vAlign w:val="center"/>
            <w:hideMark/>
          </w:tcPr>
          <w:p w14:paraId="43272397" w14:textId="77777777" w:rsidR="004D179F" w:rsidRPr="000C21F9" w:rsidRDefault="004D179F" w:rsidP="00992D38">
            <w:pPr>
              <w:jc w:val="right"/>
              <w:rPr>
                <w:color w:val="000000"/>
                <w:sz w:val="20"/>
                <w:szCs w:val="20"/>
              </w:rPr>
            </w:pPr>
            <w:r w:rsidRPr="000C21F9">
              <w:rPr>
                <w:color w:val="000000"/>
                <w:sz w:val="20"/>
                <w:szCs w:val="20"/>
              </w:rPr>
              <w:t xml:space="preserve">5 035,8 </w:t>
            </w:r>
          </w:p>
        </w:tc>
        <w:tc>
          <w:tcPr>
            <w:tcW w:w="1180" w:type="dxa"/>
            <w:vAlign w:val="center"/>
          </w:tcPr>
          <w:p w14:paraId="4F8D3A89" w14:textId="77777777" w:rsidR="004D179F" w:rsidRPr="000C21F9" w:rsidRDefault="004D179F" w:rsidP="00992D38">
            <w:pPr>
              <w:jc w:val="right"/>
              <w:rPr>
                <w:color w:val="000000"/>
                <w:sz w:val="20"/>
                <w:szCs w:val="20"/>
              </w:rPr>
            </w:pPr>
            <w:r>
              <w:rPr>
                <w:color w:val="000000"/>
                <w:sz w:val="20"/>
                <w:szCs w:val="20"/>
              </w:rPr>
              <w:t xml:space="preserve">788,7 </w:t>
            </w:r>
          </w:p>
        </w:tc>
        <w:tc>
          <w:tcPr>
            <w:tcW w:w="937" w:type="dxa"/>
            <w:shd w:val="clear" w:color="auto" w:fill="auto"/>
            <w:vAlign w:val="center"/>
            <w:hideMark/>
          </w:tcPr>
          <w:p w14:paraId="780B7C13" w14:textId="77777777" w:rsidR="004D179F" w:rsidRPr="000C21F9" w:rsidRDefault="004D179F" w:rsidP="00992D38">
            <w:pPr>
              <w:jc w:val="right"/>
              <w:rPr>
                <w:color w:val="000000"/>
                <w:sz w:val="20"/>
                <w:szCs w:val="20"/>
              </w:rPr>
            </w:pPr>
            <w:r w:rsidRPr="000C21F9">
              <w:rPr>
                <w:color w:val="000000"/>
                <w:sz w:val="20"/>
                <w:szCs w:val="20"/>
              </w:rPr>
              <w:t xml:space="preserve">7 272,0 </w:t>
            </w:r>
          </w:p>
        </w:tc>
        <w:tc>
          <w:tcPr>
            <w:tcW w:w="1016" w:type="dxa"/>
            <w:shd w:val="clear" w:color="auto" w:fill="auto"/>
            <w:vAlign w:val="center"/>
            <w:hideMark/>
          </w:tcPr>
          <w:p w14:paraId="6BA3CABA" w14:textId="77777777" w:rsidR="004D179F" w:rsidRPr="000C21F9" w:rsidRDefault="004D179F" w:rsidP="00992D38">
            <w:pPr>
              <w:jc w:val="right"/>
              <w:rPr>
                <w:color w:val="000000"/>
                <w:sz w:val="20"/>
                <w:szCs w:val="20"/>
              </w:rPr>
            </w:pPr>
            <w:r w:rsidRPr="000C21F9">
              <w:rPr>
                <w:color w:val="000000"/>
                <w:sz w:val="20"/>
                <w:szCs w:val="20"/>
              </w:rPr>
              <w:t xml:space="preserve">2 236,3 </w:t>
            </w:r>
          </w:p>
        </w:tc>
        <w:tc>
          <w:tcPr>
            <w:tcW w:w="1016" w:type="dxa"/>
            <w:shd w:val="clear" w:color="auto" w:fill="auto"/>
            <w:vAlign w:val="center"/>
            <w:hideMark/>
          </w:tcPr>
          <w:p w14:paraId="05A53C15" w14:textId="77777777" w:rsidR="004D179F" w:rsidRPr="000C21F9" w:rsidRDefault="004D179F" w:rsidP="00992D38">
            <w:pPr>
              <w:jc w:val="right"/>
              <w:rPr>
                <w:color w:val="000000"/>
                <w:sz w:val="20"/>
                <w:szCs w:val="20"/>
              </w:rPr>
            </w:pPr>
            <w:r w:rsidRPr="000C21F9">
              <w:rPr>
                <w:color w:val="000000"/>
                <w:sz w:val="20"/>
                <w:szCs w:val="20"/>
              </w:rPr>
              <w:t xml:space="preserve">30,8 </w:t>
            </w:r>
          </w:p>
        </w:tc>
      </w:tr>
      <w:tr w:rsidR="004D179F" w:rsidRPr="000C21F9" w14:paraId="4A001792" w14:textId="77777777" w:rsidTr="00992D38">
        <w:trPr>
          <w:trHeight w:val="70"/>
        </w:trPr>
        <w:tc>
          <w:tcPr>
            <w:tcW w:w="4843" w:type="dxa"/>
            <w:shd w:val="clear" w:color="auto" w:fill="auto"/>
            <w:vAlign w:val="center"/>
            <w:hideMark/>
          </w:tcPr>
          <w:p w14:paraId="79F9CF83" w14:textId="77777777" w:rsidR="004D179F" w:rsidRPr="000C21F9" w:rsidRDefault="004D179F" w:rsidP="00992D38">
            <w:pPr>
              <w:rPr>
                <w:color w:val="000000"/>
                <w:sz w:val="20"/>
                <w:szCs w:val="20"/>
              </w:rPr>
            </w:pPr>
            <w:r w:rsidRPr="000C21F9">
              <w:rPr>
                <w:color w:val="000000"/>
                <w:sz w:val="20"/>
                <w:szCs w:val="20"/>
              </w:rPr>
              <w:t>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056" w:type="dxa"/>
            <w:shd w:val="clear" w:color="auto" w:fill="auto"/>
            <w:vAlign w:val="center"/>
            <w:hideMark/>
          </w:tcPr>
          <w:p w14:paraId="7F9ACEF2" w14:textId="77777777" w:rsidR="004D179F" w:rsidRPr="000C21F9" w:rsidRDefault="004D179F" w:rsidP="00992D38">
            <w:pPr>
              <w:jc w:val="right"/>
              <w:rPr>
                <w:color w:val="000000"/>
                <w:sz w:val="20"/>
                <w:szCs w:val="20"/>
              </w:rPr>
            </w:pPr>
            <w:r w:rsidRPr="000C21F9">
              <w:rPr>
                <w:color w:val="000000"/>
                <w:sz w:val="20"/>
                <w:szCs w:val="20"/>
              </w:rPr>
              <w:t xml:space="preserve">396,3 </w:t>
            </w:r>
          </w:p>
        </w:tc>
        <w:tc>
          <w:tcPr>
            <w:tcW w:w="1180" w:type="dxa"/>
            <w:vAlign w:val="center"/>
          </w:tcPr>
          <w:p w14:paraId="71020B94" w14:textId="77777777" w:rsidR="004D179F" w:rsidRPr="000C21F9" w:rsidRDefault="004D179F" w:rsidP="00992D38">
            <w:pPr>
              <w:jc w:val="right"/>
              <w:rPr>
                <w:color w:val="000000"/>
                <w:sz w:val="20"/>
                <w:szCs w:val="20"/>
              </w:rPr>
            </w:pPr>
            <w:r>
              <w:rPr>
                <w:color w:val="000000"/>
                <w:sz w:val="20"/>
                <w:szCs w:val="20"/>
              </w:rPr>
              <w:t xml:space="preserve">31,7 </w:t>
            </w:r>
          </w:p>
        </w:tc>
        <w:tc>
          <w:tcPr>
            <w:tcW w:w="937" w:type="dxa"/>
            <w:shd w:val="clear" w:color="auto" w:fill="auto"/>
            <w:vAlign w:val="center"/>
            <w:hideMark/>
          </w:tcPr>
          <w:p w14:paraId="76831BBB" w14:textId="77777777" w:rsidR="004D179F" w:rsidRPr="000C21F9" w:rsidRDefault="004D179F" w:rsidP="00992D38">
            <w:pPr>
              <w:jc w:val="right"/>
              <w:rPr>
                <w:color w:val="000000"/>
                <w:sz w:val="20"/>
                <w:szCs w:val="20"/>
              </w:rPr>
            </w:pPr>
            <w:r w:rsidRPr="000C21F9">
              <w:rPr>
                <w:color w:val="000000"/>
                <w:sz w:val="20"/>
                <w:szCs w:val="20"/>
              </w:rPr>
              <w:t xml:space="preserve">722,5 </w:t>
            </w:r>
          </w:p>
        </w:tc>
        <w:tc>
          <w:tcPr>
            <w:tcW w:w="1016" w:type="dxa"/>
            <w:shd w:val="clear" w:color="auto" w:fill="auto"/>
            <w:vAlign w:val="center"/>
            <w:hideMark/>
          </w:tcPr>
          <w:p w14:paraId="1ECBD596" w14:textId="77777777" w:rsidR="004D179F" w:rsidRPr="000C21F9" w:rsidRDefault="004D179F" w:rsidP="00992D38">
            <w:pPr>
              <w:jc w:val="right"/>
              <w:rPr>
                <w:color w:val="000000"/>
                <w:sz w:val="20"/>
                <w:szCs w:val="20"/>
              </w:rPr>
            </w:pPr>
            <w:r w:rsidRPr="000C21F9">
              <w:rPr>
                <w:color w:val="000000"/>
                <w:sz w:val="20"/>
                <w:szCs w:val="20"/>
              </w:rPr>
              <w:t xml:space="preserve">326,3 </w:t>
            </w:r>
          </w:p>
        </w:tc>
        <w:tc>
          <w:tcPr>
            <w:tcW w:w="1016" w:type="dxa"/>
            <w:shd w:val="clear" w:color="auto" w:fill="auto"/>
            <w:vAlign w:val="center"/>
            <w:hideMark/>
          </w:tcPr>
          <w:p w14:paraId="0CCDB0B0" w14:textId="77777777" w:rsidR="004D179F" w:rsidRPr="000C21F9" w:rsidRDefault="004D179F" w:rsidP="00992D38">
            <w:pPr>
              <w:jc w:val="right"/>
              <w:rPr>
                <w:color w:val="000000"/>
                <w:sz w:val="20"/>
                <w:szCs w:val="20"/>
              </w:rPr>
            </w:pPr>
            <w:r w:rsidRPr="000C21F9">
              <w:rPr>
                <w:color w:val="000000"/>
                <w:sz w:val="20"/>
                <w:szCs w:val="20"/>
              </w:rPr>
              <w:t xml:space="preserve">45,2 </w:t>
            </w:r>
          </w:p>
        </w:tc>
      </w:tr>
      <w:tr w:rsidR="004D179F" w:rsidRPr="000C21F9" w14:paraId="7AAB6ED7" w14:textId="77777777" w:rsidTr="00992D38">
        <w:trPr>
          <w:trHeight w:val="70"/>
        </w:trPr>
        <w:tc>
          <w:tcPr>
            <w:tcW w:w="4843" w:type="dxa"/>
            <w:shd w:val="clear" w:color="auto" w:fill="auto"/>
            <w:vAlign w:val="center"/>
            <w:hideMark/>
          </w:tcPr>
          <w:p w14:paraId="00950865" w14:textId="77777777" w:rsidR="004D179F" w:rsidRPr="000C21F9" w:rsidRDefault="004D179F" w:rsidP="00992D38">
            <w:pPr>
              <w:rPr>
                <w:color w:val="000000"/>
                <w:sz w:val="20"/>
                <w:szCs w:val="20"/>
              </w:rPr>
            </w:pPr>
            <w:r w:rsidRPr="000C21F9">
              <w:rPr>
                <w:color w:val="000000"/>
                <w:sz w:val="20"/>
                <w:szCs w:val="20"/>
              </w:rPr>
              <w:t>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056" w:type="dxa"/>
            <w:shd w:val="clear" w:color="auto" w:fill="auto"/>
            <w:vAlign w:val="center"/>
            <w:hideMark/>
          </w:tcPr>
          <w:p w14:paraId="706FC1B0" w14:textId="77777777" w:rsidR="004D179F" w:rsidRPr="000C21F9" w:rsidRDefault="004D179F" w:rsidP="00992D38">
            <w:pPr>
              <w:jc w:val="right"/>
              <w:rPr>
                <w:color w:val="000000"/>
                <w:sz w:val="20"/>
                <w:szCs w:val="20"/>
              </w:rPr>
            </w:pPr>
            <w:r w:rsidRPr="000C21F9">
              <w:rPr>
                <w:color w:val="000000"/>
                <w:sz w:val="20"/>
                <w:szCs w:val="20"/>
              </w:rPr>
              <w:t xml:space="preserve">1 433,3 </w:t>
            </w:r>
          </w:p>
        </w:tc>
        <w:tc>
          <w:tcPr>
            <w:tcW w:w="1180" w:type="dxa"/>
            <w:vAlign w:val="center"/>
          </w:tcPr>
          <w:p w14:paraId="0A666338" w14:textId="77777777" w:rsidR="004D179F" w:rsidRPr="000C21F9" w:rsidRDefault="004D179F" w:rsidP="00992D38">
            <w:pPr>
              <w:jc w:val="right"/>
              <w:rPr>
                <w:color w:val="000000"/>
                <w:sz w:val="20"/>
                <w:szCs w:val="20"/>
              </w:rPr>
            </w:pPr>
            <w:r>
              <w:rPr>
                <w:color w:val="000000"/>
                <w:sz w:val="20"/>
                <w:szCs w:val="20"/>
              </w:rPr>
              <w:t xml:space="preserve">231,3 </w:t>
            </w:r>
          </w:p>
        </w:tc>
        <w:tc>
          <w:tcPr>
            <w:tcW w:w="937" w:type="dxa"/>
            <w:shd w:val="clear" w:color="auto" w:fill="auto"/>
            <w:vAlign w:val="center"/>
            <w:hideMark/>
          </w:tcPr>
          <w:p w14:paraId="14F9181D" w14:textId="77777777" w:rsidR="004D179F" w:rsidRPr="000C21F9" w:rsidRDefault="004D179F" w:rsidP="00992D38">
            <w:pPr>
              <w:jc w:val="right"/>
              <w:rPr>
                <w:color w:val="000000"/>
                <w:sz w:val="20"/>
                <w:szCs w:val="20"/>
              </w:rPr>
            </w:pPr>
            <w:r w:rsidRPr="000C21F9">
              <w:rPr>
                <w:color w:val="000000"/>
                <w:sz w:val="20"/>
                <w:szCs w:val="20"/>
              </w:rPr>
              <w:t xml:space="preserve">2 745,1 </w:t>
            </w:r>
          </w:p>
        </w:tc>
        <w:tc>
          <w:tcPr>
            <w:tcW w:w="1016" w:type="dxa"/>
            <w:shd w:val="clear" w:color="auto" w:fill="auto"/>
            <w:vAlign w:val="center"/>
            <w:hideMark/>
          </w:tcPr>
          <w:p w14:paraId="331ECFED" w14:textId="77777777" w:rsidR="004D179F" w:rsidRPr="000C21F9" w:rsidRDefault="004D179F" w:rsidP="00992D38">
            <w:pPr>
              <w:jc w:val="right"/>
              <w:rPr>
                <w:color w:val="000000"/>
                <w:sz w:val="20"/>
                <w:szCs w:val="20"/>
              </w:rPr>
            </w:pPr>
            <w:r w:rsidRPr="000C21F9">
              <w:rPr>
                <w:color w:val="000000"/>
                <w:sz w:val="20"/>
                <w:szCs w:val="20"/>
              </w:rPr>
              <w:t xml:space="preserve">1 311,7 </w:t>
            </w:r>
          </w:p>
        </w:tc>
        <w:tc>
          <w:tcPr>
            <w:tcW w:w="1016" w:type="dxa"/>
            <w:shd w:val="clear" w:color="auto" w:fill="auto"/>
            <w:vAlign w:val="center"/>
            <w:hideMark/>
          </w:tcPr>
          <w:p w14:paraId="401B8433" w14:textId="77777777" w:rsidR="004D179F" w:rsidRPr="000C21F9" w:rsidRDefault="004D179F" w:rsidP="00992D38">
            <w:pPr>
              <w:jc w:val="right"/>
              <w:rPr>
                <w:color w:val="000000"/>
                <w:sz w:val="20"/>
                <w:szCs w:val="20"/>
              </w:rPr>
            </w:pPr>
            <w:r w:rsidRPr="000C21F9">
              <w:rPr>
                <w:color w:val="000000"/>
                <w:sz w:val="20"/>
                <w:szCs w:val="20"/>
              </w:rPr>
              <w:t xml:space="preserve">47,8 </w:t>
            </w:r>
          </w:p>
        </w:tc>
      </w:tr>
      <w:tr w:rsidR="004D179F" w:rsidRPr="000C21F9" w14:paraId="0FD114A4" w14:textId="77777777" w:rsidTr="00992D38">
        <w:trPr>
          <w:trHeight w:val="70"/>
        </w:trPr>
        <w:tc>
          <w:tcPr>
            <w:tcW w:w="4843" w:type="dxa"/>
            <w:shd w:val="clear" w:color="auto" w:fill="auto"/>
            <w:vAlign w:val="center"/>
            <w:hideMark/>
          </w:tcPr>
          <w:p w14:paraId="1DC837E7" w14:textId="77777777" w:rsidR="004D179F" w:rsidRPr="000C21F9" w:rsidRDefault="004D179F" w:rsidP="00992D38">
            <w:pPr>
              <w:rPr>
                <w:color w:val="000000"/>
                <w:sz w:val="20"/>
                <w:szCs w:val="20"/>
              </w:rPr>
            </w:pPr>
            <w:r w:rsidRPr="000C21F9">
              <w:rPr>
                <w:color w:val="000000"/>
                <w:sz w:val="20"/>
                <w:szCs w:val="20"/>
              </w:rPr>
              <w:t>Субсидия обществу с ограниченной ответственностью "РВК-Архангельск" на возмещение расходов, возникающих при подвозе воды населению</w:t>
            </w:r>
          </w:p>
        </w:tc>
        <w:tc>
          <w:tcPr>
            <w:tcW w:w="1056" w:type="dxa"/>
            <w:shd w:val="clear" w:color="auto" w:fill="auto"/>
            <w:vAlign w:val="center"/>
            <w:hideMark/>
          </w:tcPr>
          <w:p w14:paraId="25154DE5" w14:textId="77777777" w:rsidR="004D179F" w:rsidRPr="000C21F9" w:rsidRDefault="004D179F" w:rsidP="00992D38">
            <w:pPr>
              <w:jc w:val="right"/>
              <w:rPr>
                <w:color w:val="000000"/>
                <w:sz w:val="20"/>
                <w:szCs w:val="20"/>
              </w:rPr>
            </w:pPr>
            <w:r w:rsidRPr="000C21F9">
              <w:rPr>
                <w:color w:val="000000"/>
                <w:sz w:val="20"/>
                <w:szCs w:val="20"/>
              </w:rPr>
              <w:t xml:space="preserve">1,8 </w:t>
            </w:r>
          </w:p>
        </w:tc>
        <w:tc>
          <w:tcPr>
            <w:tcW w:w="1180" w:type="dxa"/>
            <w:vAlign w:val="center"/>
          </w:tcPr>
          <w:p w14:paraId="3D5A0DC7" w14:textId="77777777" w:rsidR="004D179F" w:rsidRPr="000C21F9" w:rsidRDefault="004D179F" w:rsidP="00992D38">
            <w:pPr>
              <w:jc w:val="right"/>
              <w:rPr>
                <w:color w:val="000000"/>
                <w:sz w:val="20"/>
                <w:szCs w:val="20"/>
              </w:rPr>
            </w:pPr>
            <w:r>
              <w:rPr>
                <w:color w:val="000000"/>
                <w:sz w:val="20"/>
                <w:szCs w:val="20"/>
              </w:rPr>
              <w:t xml:space="preserve">0,2 </w:t>
            </w:r>
          </w:p>
        </w:tc>
        <w:tc>
          <w:tcPr>
            <w:tcW w:w="937" w:type="dxa"/>
            <w:shd w:val="clear" w:color="auto" w:fill="auto"/>
            <w:vAlign w:val="center"/>
            <w:hideMark/>
          </w:tcPr>
          <w:p w14:paraId="42CF5EFD" w14:textId="77777777" w:rsidR="004D179F" w:rsidRPr="000C21F9" w:rsidRDefault="004D179F" w:rsidP="00992D38">
            <w:pPr>
              <w:jc w:val="right"/>
              <w:rPr>
                <w:color w:val="000000"/>
                <w:sz w:val="20"/>
                <w:szCs w:val="20"/>
              </w:rPr>
            </w:pPr>
            <w:r w:rsidRPr="000C21F9">
              <w:rPr>
                <w:color w:val="000000"/>
                <w:sz w:val="20"/>
                <w:szCs w:val="20"/>
              </w:rPr>
              <w:t xml:space="preserve">3,8 </w:t>
            </w:r>
          </w:p>
        </w:tc>
        <w:tc>
          <w:tcPr>
            <w:tcW w:w="1016" w:type="dxa"/>
            <w:shd w:val="clear" w:color="auto" w:fill="auto"/>
            <w:vAlign w:val="center"/>
            <w:hideMark/>
          </w:tcPr>
          <w:p w14:paraId="287BE5A1" w14:textId="77777777" w:rsidR="004D179F" w:rsidRPr="000C21F9" w:rsidRDefault="004D179F" w:rsidP="00992D38">
            <w:pPr>
              <w:jc w:val="right"/>
              <w:rPr>
                <w:color w:val="000000"/>
                <w:sz w:val="20"/>
                <w:szCs w:val="20"/>
              </w:rPr>
            </w:pPr>
            <w:r w:rsidRPr="000C21F9">
              <w:rPr>
                <w:color w:val="000000"/>
                <w:sz w:val="20"/>
                <w:szCs w:val="20"/>
              </w:rPr>
              <w:t xml:space="preserve">2,0 </w:t>
            </w:r>
          </w:p>
        </w:tc>
        <w:tc>
          <w:tcPr>
            <w:tcW w:w="1016" w:type="dxa"/>
            <w:shd w:val="clear" w:color="auto" w:fill="auto"/>
            <w:vAlign w:val="center"/>
            <w:hideMark/>
          </w:tcPr>
          <w:p w14:paraId="34252389" w14:textId="77777777" w:rsidR="004D179F" w:rsidRPr="000C21F9" w:rsidRDefault="004D179F" w:rsidP="00992D38">
            <w:pPr>
              <w:jc w:val="right"/>
              <w:rPr>
                <w:color w:val="000000"/>
                <w:sz w:val="20"/>
                <w:szCs w:val="20"/>
              </w:rPr>
            </w:pPr>
            <w:r w:rsidRPr="000C21F9">
              <w:rPr>
                <w:color w:val="000000"/>
                <w:sz w:val="20"/>
                <w:szCs w:val="20"/>
              </w:rPr>
              <w:t xml:space="preserve">53,2 </w:t>
            </w:r>
          </w:p>
        </w:tc>
      </w:tr>
      <w:tr w:rsidR="004D179F" w:rsidRPr="000C21F9" w14:paraId="6C708947" w14:textId="77777777" w:rsidTr="00992D38">
        <w:trPr>
          <w:trHeight w:val="70"/>
        </w:trPr>
        <w:tc>
          <w:tcPr>
            <w:tcW w:w="4843" w:type="dxa"/>
            <w:shd w:val="clear" w:color="auto" w:fill="auto"/>
            <w:vAlign w:val="center"/>
            <w:hideMark/>
          </w:tcPr>
          <w:p w14:paraId="63119132" w14:textId="77777777" w:rsidR="004D179F" w:rsidRPr="000C21F9" w:rsidRDefault="004D179F" w:rsidP="00992D38">
            <w:pPr>
              <w:rPr>
                <w:color w:val="000000"/>
                <w:sz w:val="20"/>
                <w:szCs w:val="20"/>
              </w:rPr>
            </w:pPr>
            <w:r w:rsidRPr="000C21F9">
              <w:rPr>
                <w:color w:val="000000"/>
                <w:sz w:val="20"/>
                <w:szCs w:val="20"/>
              </w:rPr>
              <w:t>Возмещение недополученных доходов, возникающих в результате государственного регулирования тарифов в области обращения с твердыми коммунальными отходами</w:t>
            </w:r>
          </w:p>
        </w:tc>
        <w:tc>
          <w:tcPr>
            <w:tcW w:w="1056" w:type="dxa"/>
            <w:shd w:val="clear" w:color="auto" w:fill="auto"/>
            <w:vAlign w:val="center"/>
            <w:hideMark/>
          </w:tcPr>
          <w:p w14:paraId="33FC1F27" w14:textId="77777777" w:rsidR="004D179F" w:rsidRPr="000C21F9" w:rsidRDefault="004D179F" w:rsidP="00992D38">
            <w:pPr>
              <w:jc w:val="right"/>
              <w:rPr>
                <w:color w:val="000000"/>
                <w:sz w:val="20"/>
                <w:szCs w:val="20"/>
              </w:rPr>
            </w:pPr>
            <w:r w:rsidRPr="000C21F9">
              <w:rPr>
                <w:color w:val="000000"/>
                <w:sz w:val="20"/>
                <w:szCs w:val="20"/>
              </w:rPr>
              <w:t xml:space="preserve">958,3 </w:t>
            </w:r>
          </w:p>
        </w:tc>
        <w:tc>
          <w:tcPr>
            <w:tcW w:w="1180" w:type="dxa"/>
            <w:vAlign w:val="center"/>
          </w:tcPr>
          <w:p w14:paraId="6A43FBE6" w14:textId="77777777" w:rsidR="004D179F" w:rsidRPr="000C21F9" w:rsidRDefault="004D179F" w:rsidP="00992D38">
            <w:pPr>
              <w:jc w:val="right"/>
              <w:rPr>
                <w:color w:val="000000"/>
                <w:sz w:val="20"/>
                <w:szCs w:val="20"/>
              </w:rPr>
            </w:pPr>
            <w:r>
              <w:rPr>
                <w:color w:val="000000"/>
                <w:sz w:val="20"/>
                <w:szCs w:val="20"/>
              </w:rPr>
              <w:t xml:space="preserve">140,0 </w:t>
            </w:r>
          </w:p>
        </w:tc>
        <w:tc>
          <w:tcPr>
            <w:tcW w:w="937" w:type="dxa"/>
            <w:shd w:val="clear" w:color="auto" w:fill="auto"/>
            <w:vAlign w:val="center"/>
            <w:hideMark/>
          </w:tcPr>
          <w:p w14:paraId="4D239380" w14:textId="77777777" w:rsidR="004D179F" w:rsidRPr="000C21F9" w:rsidRDefault="004D179F" w:rsidP="00992D38">
            <w:pPr>
              <w:jc w:val="right"/>
              <w:rPr>
                <w:color w:val="000000"/>
                <w:sz w:val="20"/>
                <w:szCs w:val="20"/>
              </w:rPr>
            </w:pPr>
            <w:r w:rsidRPr="000C21F9">
              <w:rPr>
                <w:color w:val="000000"/>
                <w:sz w:val="20"/>
                <w:szCs w:val="20"/>
              </w:rPr>
              <w:t xml:space="preserve">1 590,8 </w:t>
            </w:r>
          </w:p>
        </w:tc>
        <w:tc>
          <w:tcPr>
            <w:tcW w:w="1016" w:type="dxa"/>
            <w:shd w:val="clear" w:color="auto" w:fill="auto"/>
            <w:vAlign w:val="center"/>
            <w:hideMark/>
          </w:tcPr>
          <w:p w14:paraId="68DE7362" w14:textId="77777777" w:rsidR="004D179F" w:rsidRPr="000C21F9" w:rsidRDefault="004D179F" w:rsidP="00992D38">
            <w:pPr>
              <w:jc w:val="right"/>
              <w:rPr>
                <w:color w:val="000000"/>
                <w:sz w:val="20"/>
                <w:szCs w:val="20"/>
              </w:rPr>
            </w:pPr>
            <w:r w:rsidRPr="000C21F9">
              <w:rPr>
                <w:color w:val="000000"/>
                <w:sz w:val="20"/>
                <w:szCs w:val="20"/>
              </w:rPr>
              <w:t xml:space="preserve">632,4 </w:t>
            </w:r>
          </w:p>
        </w:tc>
        <w:tc>
          <w:tcPr>
            <w:tcW w:w="1016" w:type="dxa"/>
            <w:shd w:val="clear" w:color="auto" w:fill="auto"/>
            <w:vAlign w:val="center"/>
            <w:hideMark/>
          </w:tcPr>
          <w:p w14:paraId="38FD674B" w14:textId="77777777" w:rsidR="004D179F" w:rsidRPr="000C21F9" w:rsidRDefault="004D179F" w:rsidP="00992D38">
            <w:pPr>
              <w:jc w:val="right"/>
              <w:rPr>
                <w:color w:val="000000"/>
                <w:sz w:val="20"/>
                <w:szCs w:val="20"/>
              </w:rPr>
            </w:pPr>
            <w:r w:rsidRPr="000C21F9">
              <w:rPr>
                <w:color w:val="000000"/>
                <w:sz w:val="20"/>
                <w:szCs w:val="20"/>
              </w:rPr>
              <w:t xml:space="preserve">39,8 </w:t>
            </w:r>
          </w:p>
        </w:tc>
      </w:tr>
      <w:tr w:rsidR="004D179F" w:rsidRPr="000C21F9" w14:paraId="3EFD01A4" w14:textId="77777777" w:rsidTr="00992D38">
        <w:trPr>
          <w:trHeight w:val="70"/>
        </w:trPr>
        <w:tc>
          <w:tcPr>
            <w:tcW w:w="4843" w:type="dxa"/>
            <w:shd w:val="clear" w:color="auto" w:fill="auto"/>
            <w:vAlign w:val="center"/>
            <w:hideMark/>
          </w:tcPr>
          <w:p w14:paraId="344F4B40" w14:textId="77777777" w:rsidR="004D179F" w:rsidRPr="000C21F9" w:rsidRDefault="004D179F" w:rsidP="00992D38">
            <w:pPr>
              <w:rPr>
                <w:color w:val="000000"/>
                <w:sz w:val="20"/>
                <w:szCs w:val="20"/>
              </w:rPr>
            </w:pPr>
            <w:r w:rsidRPr="000C21F9">
              <w:rPr>
                <w:color w:val="000000"/>
                <w:sz w:val="20"/>
                <w:szCs w:val="20"/>
              </w:rPr>
              <w:t>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(с учетом уточнённого расчета потребности)</w:t>
            </w:r>
          </w:p>
        </w:tc>
        <w:tc>
          <w:tcPr>
            <w:tcW w:w="1056" w:type="dxa"/>
            <w:shd w:val="clear" w:color="auto" w:fill="auto"/>
            <w:vAlign w:val="center"/>
            <w:hideMark/>
          </w:tcPr>
          <w:p w14:paraId="6106A3CD" w14:textId="77777777" w:rsidR="004D179F" w:rsidRPr="000C21F9" w:rsidRDefault="004D179F" w:rsidP="00992D38">
            <w:pPr>
              <w:jc w:val="right"/>
              <w:rPr>
                <w:color w:val="000000"/>
                <w:sz w:val="20"/>
                <w:szCs w:val="20"/>
              </w:rPr>
            </w:pPr>
            <w:r w:rsidRPr="000C21F9">
              <w:rPr>
                <w:color w:val="000000"/>
                <w:sz w:val="20"/>
                <w:szCs w:val="20"/>
              </w:rPr>
              <w:t xml:space="preserve">182,7 </w:t>
            </w:r>
          </w:p>
        </w:tc>
        <w:tc>
          <w:tcPr>
            <w:tcW w:w="1180" w:type="dxa"/>
            <w:vAlign w:val="center"/>
          </w:tcPr>
          <w:p w14:paraId="56C6C93C" w14:textId="77777777" w:rsidR="004D179F" w:rsidRPr="000C21F9" w:rsidRDefault="004D179F" w:rsidP="00992D38">
            <w:pPr>
              <w:jc w:val="right"/>
              <w:rPr>
                <w:color w:val="000000"/>
                <w:sz w:val="20"/>
                <w:szCs w:val="20"/>
              </w:rPr>
            </w:pPr>
            <w:r>
              <w:rPr>
                <w:color w:val="000000"/>
                <w:sz w:val="20"/>
                <w:szCs w:val="20"/>
              </w:rPr>
              <w:t xml:space="preserve">38,8 </w:t>
            </w:r>
          </w:p>
        </w:tc>
        <w:tc>
          <w:tcPr>
            <w:tcW w:w="937" w:type="dxa"/>
            <w:shd w:val="clear" w:color="auto" w:fill="auto"/>
            <w:vAlign w:val="center"/>
            <w:hideMark/>
          </w:tcPr>
          <w:p w14:paraId="2322F3DE" w14:textId="77777777" w:rsidR="004D179F" w:rsidRPr="000C21F9" w:rsidRDefault="004D179F" w:rsidP="00992D38">
            <w:pPr>
              <w:jc w:val="right"/>
              <w:rPr>
                <w:color w:val="000000"/>
                <w:sz w:val="20"/>
                <w:szCs w:val="20"/>
              </w:rPr>
            </w:pPr>
            <w:r w:rsidRPr="000C21F9">
              <w:rPr>
                <w:color w:val="000000"/>
                <w:sz w:val="20"/>
                <w:szCs w:val="20"/>
              </w:rPr>
              <w:t xml:space="preserve">392,2 </w:t>
            </w:r>
          </w:p>
        </w:tc>
        <w:tc>
          <w:tcPr>
            <w:tcW w:w="1016" w:type="dxa"/>
            <w:shd w:val="clear" w:color="auto" w:fill="auto"/>
            <w:vAlign w:val="center"/>
            <w:hideMark/>
          </w:tcPr>
          <w:p w14:paraId="0EF242CD" w14:textId="77777777" w:rsidR="004D179F" w:rsidRPr="000C21F9" w:rsidRDefault="004D179F" w:rsidP="00992D38">
            <w:pPr>
              <w:jc w:val="right"/>
              <w:rPr>
                <w:color w:val="000000"/>
                <w:sz w:val="20"/>
                <w:szCs w:val="20"/>
              </w:rPr>
            </w:pPr>
            <w:r w:rsidRPr="000C21F9">
              <w:rPr>
                <w:color w:val="000000"/>
                <w:sz w:val="20"/>
                <w:szCs w:val="20"/>
              </w:rPr>
              <w:t xml:space="preserve">209,5 </w:t>
            </w:r>
          </w:p>
        </w:tc>
        <w:tc>
          <w:tcPr>
            <w:tcW w:w="1016" w:type="dxa"/>
            <w:shd w:val="clear" w:color="auto" w:fill="auto"/>
            <w:vAlign w:val="center"/>
            <w:hideMark/>
          </w:tcPr>
          <w:p w14:paraId="7EF959F5" w14:textId="77777777" w:rsidR="004D179F" w:rsidRPr="000C21F9" w:rsidRDefault="004D179F" w:rsidP="00992D38">
            <w:pPr>
              <w:jc w:val="right"/>
              <w:rPr>
                <w:color w:val="000000"/>
                <w:sz w:val="20"/>
                <w:szCs w:val="20"/>
              </w:rPr>
            </w:pPr>
            <w:r w:rsidRPr="000C21F9">
              <w:rPr>
                <w:color w:val="000000"/>
                <w:sz w:val="20"/>
                <w:szCs w:val="20"/>
              </w:rPr>
              <w:t xml:space="preserve">53,4 </w:t>
            </w:r>
          </w:p>
        </w:tc>
      </w:tr>
      <w:tr w:rsidR="004D179F" w:rsidRPr="000C21F9" w14:paraId="517DCB0E" w14:textId="77777777" w:rsidTr="00992D38">
        <w:trPr>
          <w:trHeight w:val="70"/>
        </w:trPr>
        <w:tc>
          <w:tcPr>
            <w:tcW w:w="4843" w:type="dxa"/>
            <w:shd w:val="clear" w:color="auto" w:fill="auto"/>
            <w:vAlign w:val="center"/>
            <w:hideMark/>
          </w:tcPr>
          <w:p w14:paraId="0B34D150" w14:textId="77777777" w:rsidR="004D179F" w:rsidRPr="000C21F9" w:rsidRDefault="004D179F" w:rsidP="00992D38">
            <w:pPr>
              <w:rPr>
                <w:color w:val="000000"/>
                <w:sz w:val="20"/>
                <w:szCs w:val="20"/>
              </w:rPr>
            </w:pPr>
            <w:r w:rsidRPr="000C21F9">
              <w:rPr>
                <w:color w:val="000000"/>
                <w:sz w:val="20"/>
                <w:szCs w:val="20"/>
              </w:rPr>
              <w:t xml:space="preserve">Организациям железнодорожного транспорта на возмещение недополученных доходов, возникающих в результате государственного регулирования </w:t>
            </w:r>
            <w:r w:rsidRPr="000C21F9">
              <w:rPr>
                <w:color w:val="000000"/>
                <w:sz w:val="20"/>
                <w:szCs w:val="20"/>
              </w:rPr>
              <w:lastRenderedPageBreak/>
              <w:t>тарифов на перевозку пассажиров и багажа в пригородном и межмуниципальном сообщении</w:t>
            </w:r>
          </w:p>
        </w:tc>
        <w:tc>
          <w:tcPr>
            <w:tcW w:w="1056" w:type="dxa"/>
            <w:shd w:val="clear" w:color="auto" w:fill="auto"/>
            <w:vAlign w:val="center"/>
            <w:hideMark/>
          </w:tcPr>
          <w:p w14:paraId="044EB0A6" w14:textId="77777777" w:rsidR="004D179F" w:rsidRPr="000C21F9" w:rsidRDefault="004D179F" w:rsidP="00992D38">
            <w:pPr>
              <w:jc w:val="right"/>
              <w:rPr>
                <w:color w:val="000000"/>
                <w:sz w:val="20"/>
                <w:szCs w:val="20"/>
              </w:rPr>
            </w:pPr>
            <w:r w:rsidRPr="000C21F9">
              <w:rPr>
                <w:color w:val="000000"/>
                <w:sz w:val="20"/>
                <w:szCs w:val="20"/>
              </w:rPr>
              <w:lastRenderedPageBreak/>
              <w:t xml:space="preserve">505,3 </w:t>
            </w:r>
          </w:p>
        </w:tc>
        <w:tc>
          <w:tcPr>
            <w:tcW w:w="1180" w:type="dxa"/>
            <w:vAlign w:val="center"/>
          </w:tcPr>
          <w:p w14:paraId="59DB87D3" w14:textId="77777777" w:rsidR="004D179F" w:rsidRPr="000C21F9" w:rsidRDefault="004D179F" w:rsidP="00992D38">
            <w:pPr>
              <w:jc w:val="right"/>
              <w:rPr>
                <w:color w:val="000000"/>
                <w:sz w:val="20"/>
                <w:szCs w:val="20"/>
              </w:rPr>
            </w:pPr>
            <w:r>
              <w:rPr>
                <w:color w:val="000000"/>
                <w:sz w:val="20"/>
                <w:szCs w:val="20"/>
              </w:rPr>
              <w:t xml:space="preserve">66,4 </w:t>
            </w:r>
          </w:p>
        </w:tc>
        <w:tc>
          <w:tcPr>
            <w:tcW w:w="937" w:type="dxa"/>
            <w:shd w:val="clear" w:color="auto" w:fill="auto"/>
            <w:vAlign w:val="center"/>
            <w:hideMark/>
          </w:tcPr>
          <w:p w14:paraId="55F69A58" w14:textId="77777777" w:rsidR="004D179F" w:rsidRPr="000C21F9" w:rsidRDefault="004D179F" w:rsidP="00992D38">
            <w:pPr>
              <w:jc w:val="right"/>
              <w:rPr>
                <w:color w:val="000000"/>
                <w:sz w:val="20"/>
                <w:szCs w:val="20"/>
              </w:rPr>
            </w:pPr>
            <w:r w:rsidRPr="000C21F9">
              <w:rPr>
                <w:color w:val="000000"/>
                <w:sz w:val="20"/>
                <w:szCs w:val="20"/>
              </w:rPr>
              <w:t xml:space="preserve">945,3 </w:t>
            </w:r>
          </w:p>
        </w:tc>
        <w:tc>
          <w:tcPr>
            <w:tcW w:w="1016" w:type="dxa"/>
            <w:shd w:val="clear" w:color="auto" w:fill="auto"/>
            <w:vAlign w:val="center"/>
            <w:hideMark/>
          </w:tcPr>
          <w:p w14:paraId="708C0300" w14:textId="77777777" w:rsidR="004D179F" w:rsidRPr="000C21F9" w:rsidRDefault="004D179F" w:rsidP="00992D38">
            <w:pPr>
              <w:jc w:val="right"/>
              <w:rPr>
                <w:color w:val="000000"/>
                <w:sz w:val="20"/>
                <w:szCs w:val="20"/>
              </w:rPr>
            </w:pPr>
            <w:r w:rsidRPr="000C21F9">
              <w:rPr>
                <w:color w:val="000000"/>
                <w:sz w:val="20"/>
                <w:szCs w:val="20"/>
              </w:rPr>
              <w:t xml:space="preserve">440,0 </w:t>
            </w:r>
          </w:p>
        </w:tc>
        <w:tc>
          <w:tcPr>
            <w:tcW w:w="1016" w:type="dxa"/>
            <w:shd w:val="clear" w:color="auto" w:fill="auto"/>
            <w:vAlign w:val="center"/>
            <w:hideMark/>
          </w:tcPr>
          <w:p w14:paraId="465BF975" w14:textId="77777777" w:rsidR="004D179F" w:rsidRPr="000C21F9" w:rsidRDefault="004D179F" w:rsidP="00992D38">
            <w:pPr>
              <w:jc w:val="right"/>
              <w:rPr>
                <w:color w:val="000000"/>
                <w:sz w:val="20"/>
                <w:szCs w:val="20"/>
              </w:rPr>
            </w:pPr>
            <w:r w:rsidRPr="000C21F9">
              <w:rPr>
                <w:color w:val="000000"/>
                <w:sz w:val="20"/>
                <w:szCs w:val="20"/>
              </w:rPr>
              <w:t xml:space="preserve">46,5 </w:t>
            </w:r>
          </w:p>
        </w:tc>
      </w:tr>
      <w:tr w:rsidR="004D179F" w:rsidRPr="000C21F9" w14:paraId="0CAC383D" w14:textId="77777777" w:rsidTr="00992D38">
        <w:trPr>
          <w:trHeight w:val="70"/>
        </w:trPr>
        <w:tc>
          <w:tcPr>
            <w:tcW w:w="4843" w:type="dxa"/>
            <w:shd w:val="clear" w:color="auto" w:fill="auto"/>
            <w:vAlign w:val="center"/>
            <w:hideMark/>
          </w:tcPr>
          <w:p w14:paraId="61E3B1D9" w14:textId="77777777" w:rsidR="004D179F" w:rsidRPr="000C21F9" w:rsidRDefault="004D179F" w:rsidP="00992D38">
            <w:pPr>
              <w:rPr>
                <w:color w:val="000000"/>
                <w:sz w:val="20"/>
                <w:szCs w:val="20"/>
              </w:rPr>
            </w:pPr>
            <w:r w:rsidRPr="000C21F9">
              <w:rPr>
                <w:color w:val="000000"/>
                <w:sz w:val="20"/>
                <w:szCs w:val="20"/>
              </w:rPr>
              <w:t>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056" w:type="dxa"/>
            <w:shd w:val="clear" w:color="auto" w:fill="auto"/>
            <w:vAlign w:val="center"/>
            <w:hideMark/>
          </w:tcPr>
          <w:p w14:paraId="772AC2E5" w14:textId="77777777" w:rsidR="004D179F" w:rsidRPr="000C21F9" w:rsidRDefault="004D179F" w:rsidP="00992D38">
            <w:pPr>
              <w:jc w:val="right"/>
              <w:rPr>
                <w:color w:val="000000"/>
                <w:sz w:val="20"/>
                <w:szCs w:val="20"/>
              </w:rPr>
            </w:pPr>
            <w:r w:rsidRPr="000C21F9">
              <w:rPr>
                <w:color w:val="000000"/>
                <w:sz w:val="20"/>
                <w:szCs w:val="20"/>
              </w:rPr>
              <w:t xml:space="preserve">19,6 </w:t>
            </w:r>
          </w:p>
        </w:tc>
        <w:tc>
          <w:tcPr>
            <w:tcW w:w="1180" w:type="dxa"/>
            <w:vAlign w:val="center"/>
          </w:tcPr>
          <w:p w14:paraId="3E83CF11" w14:textId="77777777" w:rsidR="004D179F" w:rsidRPr="000C21F9" w:rsidRDefault="004D179F" w:rsidP="00992D38">
            <w:pPr>
              <w:jc w:val="right"/>
              <w:rPr>
                <w:color w:val="000000"/>
                <w:sz w:val="20"/>
                <w:szCs w:val="20"/>
              </w:rPr>
            </w:pPr>
            <w:r>
              <w:rPr>
                <w:color w:val="000000"/>
                <w:sz w:val="20"/>
                <w:szCs w:val="20"/>
              </w:rPr>
              <w:t xml:space="preserve">8,7 </w:t>
            </w:r>
          </w:p>
        </w:tc>
        <w:tc>
          <w:tcPr>
            <w:tcW w:w="937" w:type="dxa"/>
            <w:shd w:val="clear" w:color="auto" w:fill="auto"/>
            <w:vAlign w:val="center"/>
            <w:hideMark/>
          </w:tcPr>
          <w:p w14:paraId="61AB8D06" w14:textId="77777777" w:rsidR="004D179F" w:rsidRPr="000C21F9" w:rsidRDefault="004D179F" w:rsidP="00992D38">
            <w:pPr>
              <w:jc w:val="right"/>
              <w:rPr>
                <w:color w:val="000000"/>
                <w:sz w:val="20"/>
                <w:szCs w:val="20"/>
              </w:rPr>
            </w:pPr>
            <w:r w:rsidRPr="000C21F9">
              <w:rPr>
                <w:color w:val="000000"/>
                <w:sz w:val="20"/>
                <w:szCs w:val="20"/>
              </w:rPr>
              <w:t xml:space="preserve">19,6 </w:t>
            </w:r>
          </w:p>
        </w:tc>
        <w:tc>
          <w:tcPr>
            <w:tcW w:w="1016" w:type="dxa"/>
            <w:shd w:val="clear" w:color="auto" w:fill="auto"/>
            <w:vAlign w:val="center"/>
            <w:hideMark/>
          </w:tcPr>
          <w:p w14:paraId="0D4E14D2" w14:textId="77777777" w:rsidR="004D179F" w:rsidRPr="000C21F9" w:rsidRDefault="004D179F" w:rsidP="00992D38">
            <w:pPr>
              <w:jc w:val="right"/>
              <w:rPr>
                <w:color w:val="000000"/>
                <w:sz w:val="20"/>
                <w:szCs w:val="20"/>
              </w:rPr>
            </w:pPr>
            <w:r w:rsidRPr="000C21F9">
              <w:rPr>
                <w:color w:val="000000"/>
                <w:sz w:val="20"/>
                <w:szCs w:val="20"/>
              </w:rPr>
              <w:t xml:space="preserve">0,0 </w:t>
            </w:r>
          </w:p>
        </w:tc>
        <w:tc>
          <w:tcPr>
            <w:tcW w:w="1016" w:type="dxa"/>
            <w:shd w:val="clear" w:color="auto" w:fill="auto"/>
            <w:vAlign w:val="center"/>
            <w:hideMark/>
          </w:tcPr>
          <w:p w14:paraId="07817683" w14:textId="77777777" w:rsidR="004D179F" w:rsidRPr="000C21F9" w:rsidRDefault="004D179F" w:rsidP="00992D38">
            <w:pPr>
              <w:jc w:val="right"/>
              <w:rPr>
                <w:color w:val="000000"/>
                <w:sz w:val="20"/>
                <w:szCs w:val="20"/>
              </w:rPr>
            </w:pPr>
            <w:r w:rsidRPr="000C21F9">
              <w:rPr>
                <w:color w:val="000000"/>
                <w:sz w:val="20"/>
                <w:szCs w:val="20"/>
              </w:rPr>
              <w:t xml:space="preserve">0,0 </w:t>
            </w:r>
          </w:p>
        </w:tc>
      </w:tr>
      <w:tr w:rsidR="004D179F" w:rsidRPr="000C21F9" w14:paraId="048C3880" w14:textId="77777777" w:rsidTr="00992D38">
        <w:trPr>
          <w:trHeight w:val="70"/>
        </w:trPr>
        <w:tc>
          <w:tcPr>
            <w:tcW w:w="4843" w:type="dxa"/>
            <w:shd w:val="clear" w:color="auto" w:fill="auto"/>
            <w:vAlign w:val="center"/>
            <w:hideMark/>
          </w:tcPr>
          <w:p w14:paraId="45F63BED" w14:textId="77777777" w:rsidR="004D179F" w:rsidRPr="000C21F9" w:rsidRDefault="004D179F" w:rsidP="00992D38">
            <w:pPr>
              <w:rPr>
                <w:color w:val="000000"/>
                <w:sz w:val="20"/>
                <w:szCs w:val="20"/>
              </w:rPr>
            </w:pPr>
            <w:r w:rsidRPr="000C21F9">
              <w:rPr>
                <w:color w:val="000000"/>
                <w:sz w:val="20"/>
                <w:szCs w:val="20"/>
              </w:rPr>
              <w:t>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 (с учетом уточнённого расчета потребности)</w:t>
            </w:r>
          </w:p>
        </w:tc>
        <w:tc>
          <w:tcPr>
            <w:tcW w:w="1056" w:type="dxa"/>
            <w:shd w:val="clear" w:color="auto" w:fill="auto"/>
            <w:vAlign w:val="center"/>
            <w:hideMark/>
          </w:tcPr>
          <w:p w14:paraId="1265BCAE" w14:textId="77777777" w:rsidR="004D179F" w:rsidRPr="000C21F9" w:rsidRDefault="004D179F" w:rsidP="00992D38">
            <w:pPr>
              <w:jc w:val="right"/>
              <w:rPr>
                <w:color w:val="000000"/>
                <w:sz w:val="20"/>
                <w:szCs w:val="20"/>
              </w:rPr>
            </w:pPr>
            <w:r w:rsidRPr="000C21F9">
              <w:rPr>
                <w:color w:val="000000"/>
                <w:sz w:val="20"/>
                <w:szCs w:val="20"/>
              </w:rPr>
              <w:t xml:space="preserve">57,3 </w:t>
            </w:r>
          </w:p>
        </w:tc>
        <w:tc>
          <w:tcPr>
            <w:tcW w:w="1180" w:type="dxa"/>
            <w:vAlign w:val="center"/>
          </w:tcPr>
          <w:p w14:paraId="640420EC" w14:textId="77777777" w:rsidR="004D179F" w:rsidRPr="000C21F9" w:rsidRDefault="004D179F" w:rsidP="00992D38">
            <w:pPr>
              <w:jc w:val="right"/>
              <w:rPr>
                <w:color w:val="000000"/>
                <w:sz w:val="20"/>
                <w:szCs w:val="20"/>
              </w:rPr>
            </w:pPr>
            <w:r>
              <w:rPr>
                <w:color w:val="000000"/>
                <w:sz w:val="20"/>
                <w:szCs w:val="20"/>
              </w:rPr>
              <w:t xml:space="preserve">0,0 </w:t>
            </w:r>
          </w:p>
        </w:tc>
        <w:tc>
          <w:tcPr>
            <w:tcW w:w="937" w:type="dxa"/>
            <w:shd w:val="clear" w:color="auto" w:fill="auto"/>
            <w:vAlign w:val="center"/>
            <w:hideMark/>
          </w:tcPr>
          <w:p w14:paraId="0D6FE30A" w14:textId="77777777" w:rsidR="004D179F" w:rsidRPr="000C21F9" w:rsidRDefault="004D179F" w:rsidP="00992D38">
            <w:pPr>
              <w:jc w:val="right"/>
              <w:rPr>
                <w:color w:val="000000"/>
                <w:sz w:val="20"/>
                <w:szCs w:val="20"/>
              </w:rPr>
            </w:pPr>
            <w:r w:rsidRPr="000C21F9">
              <w:rPr>
                <w:color w:val="000000"/>
                <w:sz w:val="20"/>
                <w:szCs w:val="20"/>
              </w:rPr>
              <w:t xml:space="preserve">46,6 </w:t>
            </w:r>
          </w:p>
        </w:tc>
        <w:tc>
          <w:tcPr>
            <w:tcW w:w="1016" w:type="dxa"/>
            <w:shd w:val="clear" w:color="auto" w:fill="auto"/>
            <w:vAlign w:val="center"/>
            <w:hideMark/>
          </w:tcPr>
          <w:p w14:paraId="1865C04A" w14:textId="77777777" w:rsidR="004D179F" w:rsidRPr="000C21F9" w:rsidRDefault="004D179F" w:rsidP="00992D38">
            <w:pPr>
              <w:jc w:val="right"/>
              <w:rPr>
                <w:color w:val="000000"/>
                <w:sz w:val="20"/>
                <w:szCs w:val="20"/>
              </w:rPr>
            </w:pPr>
            <w:r w:rsidRPr="000C21F9">
              <w:rPr>
                <w:color w:val="FF0000"/>
                <w:sz w:val="20"/>
                <w:szCs w:val="20"/>
              </w:rPr>
              <w:t xml:space="preserve">-10,7 </w:t>
            </w:r>
          </w:p>
        </w:tc>
        <w:tc>
          <w:tcPr>
            <w:tcW w:w="1016" w:type="dxa"/>
            <w:shd w:val="clear" w:color="auto" w:fill="auto"/>
            <w:vAlign w:val="center"/>
            <w:hideMark/>
          </w:tcPr>
          <w:p w14:paraId="128E9F91" w14:textId="77777777" w:rsidR="004D179F" w:rsidRPr="000C21F9" w:rsidRDefault="004D179F" w:rsidP="00992D38">
            <w:pPr>
              <w:jc w:val="right"/>
              <w:rPr>
                <w:color w:val="000000"/>
                <w:sz w:val="20"/>
                <w:szCs w:val="20"/>
              </w:rPr>
            </w:pPr>
            <w:r w:rsidRPr="000C21F9">
              <w:rPr>
                <w:color w:val="FF0000"/>
                <w:sz w:val="20"/>
                <w:szCs w:val="20"/>
              </w:rPr>
              <w:t xml:space="preserve">-23,0 </w:t>
            </w:r>
          </w:p>
        </w:tc>
      </w:tr>
      <w:tr w:rsidR="004D179F" w:rsidRPr="000C21F9" w14:paraId="0B1B7113" w14:textId="77777777" w:rsidTr="00992D38">
        <w:trPr>
          <w:trHeight w:val="70"/>
        </w:trPr>
        <w:tc>
          <w:tcPr>
            <w:tcW w:w="4843" w:type="dxa"/>
            <w:shd w:val="clear" w:color="auto" w:fill="auto"/>
            <w:vAlign w:val="center"/>
            <w:hideMark/>
          </w:tcPr>
          <w:p w14:paraId="12602A2B" w14:textId="77777777" w:rsidR="004D179F" w:rsidRPr="000C21F9" w:rsidRDefault="004D179F" w:rsidP="00992D38">
            <w:pPr>
              <w:rPr>
                <w:b/>
                <w:bCs/>
                <w:color w:val="000000"/>
                <w:sz w:val="20"/>
                <w:szCs w:val="20"/>
              </w:rPr>
            </w:pPr>
            <w:r w:rsidRPr="000C21F9">
              <w:rPr>
                <w:b/>
                <w:bCs/>
                <w:color w:val="000000"/>
                <w:sz w:val="20"/>
                <w:szCs w:val="20"/>
              </w:rPr>
              <w:t>Итого</w:t>
            </w:r>
          </w:p>
        </w:tc>
        <w:tc>
          <w:tcPr>
            <w:tcW w:w="1056" w:type="dxa"/>
            <w:shd w:val="clear" w:color="auto" w:fill="auto"/>
            <w:vAlign w:val="center"/>
            <w:hideMark/>
          </w:tcPr>
          <w:p w14:paraId="0E3E78C9" w14:textId="77777777" w:rsidR="004D179F" w:rsidRPr="000C21F9" w:rsidRDefault="004D179F" w:rsidP="00992D38">
            <w:pPr>
              <w:jc w:val="right"/>
              <w:rPr>
                <w:b/>
                <w:bCs/>
                <w:color w:val="000000"/>
                <w:sz w:val="20"/>
                <w:szCs w:val="20"/>
              </w:rPr>
            </w:pPr>
            <w:r w:rsidRPr="000C21F9">
              <w:rPr>
                <w:b/>
                <w:bCs/>
                <w:color w:val="000000"/>
                <w:sz w:val="20"/>
                <w:szCs w:val="20"/>
              </w:rPr>
              <w:t xml:space="preserve">10 181,2 </w:t>
            </w:r>
          </w:p>
        </w:tc>
        <w:tc>
          <w:tcPr>
            <w:tcW w:w="1180" w:type="dxa"/>
            <w:vAlign w:val="center"/>
          </w:tcPr>
          <w:p w14:paraId="0DAC5D3D" w14:textId="77777777" w:rsidR="004D179F" w:rsidRPr="000C21F9" w:rsidRDefault="004D179F" w:rsidP="00992D38">
            <w:pPr>
              <w:jc w:val="right"/>
              <w:rPr>
                <w:b/>
                <w:bCs/>
                <w:color w:val="000000"/>
                <w:sz w:val="20"/>
                <w:szCs w:val="20"/>
              </w:rPr>
            </w:pPr>
            <w:r>
              <w:rPr>
                <w:b/>
                <w:bCs/>
                <w:color w:val="000000"/>
                <w:sz w:val="20"/>
                <w:szCs w:val="20"/>
              </w:rPr>
              <w:t xml:space="preserve">1 551,6 </w:t>
            </w:r>
          </w:p>
        </w:tc>
        <w:tc>
          <w:tcPr>
            <w:tcW w:w="937" w:type="dxa"/>
            <w:shd w:val="clear" w:color="auto" w:fill="auto"/>
            <w:vAlign w:val="center"/>
            <w:hideMark/>
          </w:tcPr>
          <w:p w14:paraId="288192B3" w14:textId="77777777" w:rsidR="004D179F" w:rsidRPr="000C21F9" w:rsidRDefault="004D179F" w:rsidP="00992D38">
            <w:pPr>
              <w:jc w:val="right"/>
              <w:rPr>
                <w:b/>
                <w:bCs/>
                <w:color w:val="000000"/>
                <w:sz w:val="20"/>
                <w:szCs w:val="20"/>
              </w:rPr>
            </w:pPr>
            <w:r w:rsidRPr="000C21F9">
              <w:rPr>
                <w:b/>
                <w:bCs/>
                <w:color w:val="000000"/>
                <w:sz w:val="20"/>
                <w:szCs w:val="20"/>
              </w:rPr>
              <w:t xml:space="preserve">17 283,9 </w:t>
            </w:r>
          </w:p>
        </w:tc>
        <w:tc>
          <w:tcPr>
            <w:tcW w:w="1016" w:type="dxa"/>
            <w:shd w:val="clear" w:color="auto" w:fill="auto"/>
            <w:vAlign w:val="center"/>
            <w:hideMark/>
          </w:tcPr>
          <w:p w14:paraId="0DE5B6F2" w14:textId="77777777" w:rsidR="004D179F" w:rsidRPr="000C21F9" w:rsidRDefault="004D179F" w:rsidP="00992D38">
            <w:pPr>
              <w:jc w:val="right"/>
              <w:rPr>
                <w:b/>
                <w:bCs/>
                <w:color w:val="000000"/>
                <w:sz w:val="20"/>
                <w:szCs w:val="20"/>
              </w:rPr>
            </w:pPr>
            <w:r w:rsidRPr="000C21F9">
              <w:rPr>
                <w:b/>
                <w:bCs/>
                <w:color w:val="000000"/>
                <w:sz w:val="20"/>
                <w:szCs w:val="20"/>
              </w:rPr>
              <w:t xml:space="preserve">7 102,7 </w:t>
            </w:r>
          </w:p>
        </w:tc>
        <w:tc>
          <w:tcPr>
            <w:tcW w:w="1016" w:type="dxa"/>
            <w:shd w:val="clear" w:color="auto" w:fill="auto"/>
            <w:vAlign w:val="center"/>
            <w:hideMark/>
          </w:tcPr>
          <w:p w14:paraId="40A81431" w14:textId="77777777" w:rsidR="004D179F" w:rsidRPr="000C21F9" w:rsidRDefault="004D179F" w:rsidP="00992D38">
            <w:pPr>
              <w:jc w:val="right"/>
              <w:rPr>
                <w:b/>
                <w:bCs/>
                <w:color w:val="000000"/>
                <w:sz w:val="20"/>
                <w:szCs w:val="20"/>
              </w:rPr>
            </w:pPr>
            <w:r w:rsidRPr="000C21F9">
              <w:rPr>
                <w:b/>
                <w:bCs/>
                <w:color w:val="000000"/>
                <w:sz w:val="20"/>
                <w:szCs w:val="20"/>
              </w:rPr>
              <w:t xml:space="preserve">41,1 </w:t>
            </w:r>
          </w:p>
        </w:tc>
      </w:tr>
    </w:tbl>
    <w:p w14:paraId="36CD8E24" w14:textId="77777777" w:rsidR="004D179F" w:rsidRPr="009B4165" w:rsidRDefault="004D179F" w:rsidP="004D179F">
      <w:pPr>
        <w:pStyle w:val="a6"/>
        <w:ind w:firstLine="709"/>
        <w:jc w:val="both"/>
        <w:rPr>
          <w:sz w:val="27"/>
          <w:szCs w:val="27"/>
        </w:rPr>
      </w:pPr>
    </w:p>
    <w:p w14:paraId="5BB647DD" w14:textId="77777777" w:rsidR="00E25B0E" w:rsidRPr="009B4165" w:rsidRDefault="00E25B0E" w:rsidP="00675460">
      <w:pPr>
        <w:pStyle w:val="a6"/>
        <w:ind w:firstLine="709"/>
        <w:jc w:val="both"/>
        <w:rPr>
          <w:sz w:val="27"/>
          <w:szCs w:val="27"/>
        </w:rPr>
      </w:pPr>
      <w:r w:rsidRPr="009B4165">
        <w:rPr>
          <w:sz w:val="27"/>
          <w:szCs w:val="27"/>
        </w:rPr>
        <w:t xml:space="preserve">Кроме того, на 2025 законопроектом предлагается уменьшить субсидии </w:t>
      </w:r>
      <w:proofErr w:type="spellStart"/>
      <w:r w:rsidRPr="009B4165">
        <w:rPr>
          <w:sz w:val="27"/>
          <w:szCs w:val="27"/>
        </w:rPr>
        <w:t>ресурсоснабжающим</w:t>
      </w:r>
      <w:proofErr w:type="spellEnd"/>
      <w:r w:rsidRPr="009B4165">
        <w:rPr>
          <w:sz w:val="27"/>
          <w:szCs w:val="27"/>
        </w:rPr>
        <w:t xml:space="preserve"> организациям на возмещение недополученных доходов, возникающих в результате государственного регулирования тарифов на услуги водоснабжения и водоотведения на 3 087,3 млн.руб.</w:t>
      </w:r>
    </w:p>
    <w:p w14:paraId="51C503BB" w14:textId="77777777" w:rsidR="00D00630" w:rsidRPr="009B4165" w:rsidRDefault="00D00630" w:rsidP="002B55A2">
      <w:pPr>
        <w:pStyle w:val="a6"/>
        <w:ind w:firstLine="709"/>
        <w:jc w:val="both"/>
        <w:rPr>
          <w:sz w:val="27"/>
          <w:szCs w:val="27"/>
        </w:rPr>
      </w:pPr>
    </w:p>
    <w:p w14:paraId="22238964" w14:textId="091AD06D" w:rsidR="0007759C" w:rsidRPr="009B4165" w:rsidRDefault="0007759C" w:rsidP="0007759C">
      <w:pPr>
        <w:pStyle w:val="a6"/>
        <w:numPr>
          <w:ilvl w:val="0"/>
          <w:numId w:val="2"/>
        </w:numPr>
        <w:ind w:left="0" w:firstLine="709"/>
        <w:jc w:val="both"/>
        <w:rPr>
          <w:sz w:val="27"/>
          <w:szCs w:val="27"/>
        </w:rPr>
      </w:pPr>
      <w:r w:rsidRPr="009B4165">
        <w:rPr>
          <w:sz w:val="27"/>
          <w:szCs w:val="27"/>
        </w:rPr>
        <w:t>По подразделу 04 09 «Дорожное хозяйство (дорожные фонды)»</w:t>
      </w:r>
      <w:r w:rsidR="00C90EC2" w:rsidRPr="009B4165">
        <w:rPr>
          <w:sz w:val="27"/>
          <w:szCs w:val="27"/>
        </w:rPr>
        <w:t xml:space="preserve"> з</w:t>
      </w:r>
      <w:r w:rsidRPr="009B4165">
        <w:rPr>
          <w:sz w:val="27"/>
          <w:szCs w:val="27"/>
        </w:rPr>
        <w:t xml:space="preserve">аконопроектом предлагается увеличить расходы министерству транспорта Архангельской области на 13,8 млн.руб. на уплату земельного налога за участки строящихся автомобильных дорог и налога на имущество </w:t>
      </w:r>
      <w:r w:rsidR="00C90EC2" w:rsidRPr="009B4165">
        <w:rPr>
          <w:sz w:val="27"/>
          <w:szCs w:val="27"/>
        </w:rPr>
        <w:t xml:space="preserve">в части </w:t>
      </w:r>
      <w:r w:rsidRPr="009B4165">
        <w:rPr>
          <w:sz w:val="27"/>
          <w:szCs w:val="27"/>
        </w:rPr>
        <w:t>автомобильных дорог. Согласно пояснительной записке</w:t>
      </w:r>
      <w:r w:rsidR="00C90EC2" w:rsidRPr="009B4165">
        <w:rPr>
          <w:sz w:val="27"/>
          <w:szCs w:val="27"/>
        </w:rPr>
        <w:t>,</w:t>
      </w:r>
      <w:r w:rsidRPr="009B4165">
        <w:rPr>
          <w:sz w:val="27"/>
          <w:szCs w:val="27"/>
        </w:rPr>
        <w:t xml:space="preserve"> выделяемые средства предусматриваются для уплаты налогов за третий квартал 2024 года (срок уплаты до 28.10.2024). Срок уплаты указанных налогов по итогам года – до 28.02.202</w:t>
      </w:r>
      <w:r w:rsidR="00011715" w:rsidRPr="009B4165">
        <w:rPr>
          <w:sz w:val="27"/>
          <w:szCs w:val="27"/>
        </w:rPr>
        <w:t>5</w:t>
      </w:r>
      <w:r w:rsidRPr="009B4165">
        <w:rPr>
          <w:sz w:val="27"/>
          <w:szCs w:val="27"/>
        </w:rPr>
        <w:t>.</w:t>
      </w:r>
    </w:p>
    <w:p w14:paraId="501F85CF" w14:textId="77777777" w:rsidR="00640740" w:rsidRPr="009B4165" w:rsidRDefault="00640740" w:rsidP="00640740">
      <w:pPr>
        <w:pStyle w:val="a6"/>
        <w:jc w:val="both"/>
        <w:rPr>
          <w:sz w:val="27"/>
          <w:szCs w:val="27"/>
        </w:rPr>
      </w:pPr>
    </w:p>
    <w:p w14:paraId="0B58FBD8" w14:textId="77777777" w:rsidR="004D179F" w:rsidRPr="009B4165" w:rsidRDefault="004D179F" w:rsidP="004D179F">
      <w:pPr>
        <w:pStyle w:val="a6"/>
        <w:numPr>
          <w:ilvl w:val="0"/>
          <w:numId w:val="2"/>
        </w:numPr>
        <w:ind w:left="0" w:firstLine="709"/>
        <w:jc w:val="both"/>
        <w:rPr>
          <w:sz w:val="27"/>
          <w:szCs w:val="27"/>
        </w:rPr>
      </w:pPr>
      <w:r w:rsidRPr="009B4165">
        <w:rPr>
          <w:sz w:val="27"/>
          <w:szCs w:val="27"/>
        </w:rPr>
        <w:t xml:space="preserve">По подразделу 04 12 «Другие вопросы в области национальной экономики» законопроектом предлагается увеличить расходы на 89,1 млн.руб., в </w:t>
      </w:r>
      <w:proofErr w:type="spellStart"/>
      <w:r w:rsidRPr="009B4165">
        <w:rPr>
          <w:sz w:val="27"/>
          <w:szCs w:val="27"/>
        </w:rPr>
        <w:t>т.ч</w:t>
      </w:r>
      <w:proofErr w:type="spellEnd"/>
      <w:r w:rsidRPr="009B4165">
        <w:rPr>
          <w:sz w:val="27"/>
          <w:szCs w:val="27"/>
        </w:rPr>
        <w:t>. следующим главным распорядителям:</w:t>
      </w:r>
    </w:p>
    <w:p w14:paraId="6FC23B8C" w14:textId="77777777" w:rsidR="004D179F" w:rsidRPr="009B4165" w:rsidRDefault="004D179F" w:rsidP="004D179F">
      <w:pPr>
        <w:pStyle w:val="a6"/>
        <w:numPr>
          <w:ilvl w:val="1"/>
          <w:numId w:val="2"/>
        </w:numPr>
        <w:ind w:left="0" w:firstLine="709"/>
        <w:jc w:val="both"/>
        <w:rPr>
          <w:sz w:val="27"/>
          <w:szCs w:val="27"/>
        </w:rPr>
      </w:pPr>
      <w:r w:rsidRPr="009B4165">
        <w:rPr>
          <w:sz w:val="27"/>
          <w:szCs w:val="27"/>
        </w:rPr>
        <w:t xml:space="preserve">Министерству строительства и архитектуры Архангельской области – на 39,1 млн.руб., которые согласно пояснительной записки необходимы для оплаты налога на имущество по объектам, закрепленным на праве оперативного управления за ГКУ АО «Главное управление капитального строительства» за </w:t>
      </w:r>
      <w:r w:rsidRPr="009B4165">
        <w:rPr>
          <w:sz w:val="27"/>
          <w:szCs w:val="27"/>
          <w:lang w:val="en-US"/>
        </w:rPr>
        <w:t>III</w:t>
      </w:r>
      <w:r w:rsidRPr="009B4165">
        <w:rPr>
          <w:sz w:val="27"/>
          <w:szCs w:val="27"/>
        </w:rPr>
        <w:t xml:space="preserve"> – </w:t>
      </w:r>
      <w:r w:rsidRPr="009B4165">
        <w:rPr>
          <w:sz w:val="27"/>
          <w:szCs w:val="27"/>
          <w:lang w:val="en-US"/>
        </w:rPr>
        <w:t>IV</w:t>
      </w:r>
      <w:r w:rsidRPr="009B4165">
        <w:rPr>
          <w:sz w:val="27"/>
          <w:szCs w:val="27"/>
        </w:rPr>
        <w:t xml:space="preserve"> кварталы 2024 года.</w:t>
      </w:r>
    </w:p>
    <w:p w14:paraId="180236E4" w14:textId="6B7586EA" w:rsidR="00135305" w:rsidRPr="009B4165" w:rsidRDefault="00135305" w:rsidP="00135305">
      <w:pPr>
        <w:pStyle w:val="a6"/>
        <w:numPr>
          <w:ilvl w:val="1"/>
          <w:numId w:val="2"/>
        </w:numPr>
        <w:ind w:left="0" w:firstLine="709"/>
        <w:jc w:val="both"/>
        <w:rPr>
          <w:sz w:val="27"/>
          <w:szCs w:val="27"/>
        </w:rPr>
      </w:pPr>
      <w:r w:rsidRPr="009B4165">
        <w:rPr>
          <w:sz w:val="27"/>
          <w:szCs w:val="27"/>
        </w:rPr>
        <w:t xml:space="preserve">Министерству экономического развития и промышленности Архангельской области – на </w:t>
      </w:r>
      <w:r w:rsidR="000B0EEB" w:rsidRPr="009B4165">
        <w:rPr>
          <w:sz w:val="27"/>
          <w:szCs w:val="27"/>
        </w:rPr>
        <w:t>50</w:t>
      </w:r>
      <w:r w:rsidRPr="009B4165">
        <w:rPr>
          <w:sz w:val="27"/>
          <w:szCs w:val="27"/>
        </w:rPr>
        <w:t xml:space="preserve">,0 млн.руб. для увеличения субсидии </w:t>
      </w:r>
      <w:r w:rsidR="00640545" w:rsidRPr="009B4165">
        <w:rPr>
          <w:sz w:val="27"/>
          <w:szCs w:val="27"/>
        </w:rPr>
        <w:t>ООО «Арктическая звезда»</w:t>
      </w:r>
      <w:r w:rsidRPr="009B4165">
        <w:rPr>
          <w:sz w:val="27"/>
          <w:szCs w:val="27"/>
        </w:rPr>
        <w:t xml:space="preserve">, заключившему концессионное соглашение в отношении финансирования, создания и эксплуатации студенческого кампуса мирового уровня «Арктическая звезда». В результате общая сумма </w:t>
      </w:r>
      <w:r w:rsidR="003A0370" w:rsidRPr="009B4165">
        <w:rPr>
          <w:sz w:val="27"/>
          <w:szCs w:val="27"/>
        </w:rPr>
        <w:t>ассигнований</w:t>
      </w:r>
      <w:r w:rsidRPr="009B4165">
        <w:rPr>
          <w:sz w:val="27"/>
          <w:szCs w:val="27"/>
        </w:rPr>
        <w:t xml:space="preserve"> по указанному объекту на 2</w:t>
      </w:r>
      <w:r w:rsidR="000B0EEB" w:rsidRPr="009B4165">
        <w:rPr>
          <w:sz w:val="27"/>
          <w:szCs w:val="27"/>
        </w:rPr>
        <w:t>024 год составит 450,0 млн.руб.</w:t>
      </w:r>
    </w:p>
    <w:p w14:paraId="280079E8" w14:textId="3D7F9B97" w:rsidR="00135305" w:rsidRPr="009B4165" w:rsidRDefault="00135305" w:rsidP="000B0EEB">
      <w:pPr>
        <w:pStyle w:val="a6"/>
        <w:ind w:firstLine="709"/>
        <w:jc w:val="both"/>
        <w:rPr>
          <w:sz w:val="27"/>
          <w:szCs w:val="27"/>
        </w:rPr>
      </w:pPr>
      <w:r w:rsidRPr="009B4165">
        <w:rPr>
          <w:i/>
          <w:sz w:val="27"/>
          <w:szCs w:val="27"/>
        </w:rPr>
        <w:lastRenderedPageBreak/>
        <w:t>Справочно</w:t>
      </w:r>
      <w:r w:rsidRPr="009B4165">
        <w:rPr>
          <w:sz w:val="27"/>
          <w:szCs w:val="27"/>
        </w:rPr>
        <w:t>: по состоянию на 01.10.2024 расходы из областного бюджета на указанное мероп</w:t>
      </w:r>
      <w:r w:rsidR="00012212" w:rsidRPr="009B4165">
        <w:rPr>
          <w:sz w:val="27"/>
          <w:szCs w:val="27"/>
        </w:rPr>
        <w:t>риятие составили 400,0 млн.руб.</w:t>
      </w:r>
    </w:p>
    <w:p w14:paraId="69E80C88" w14:textId="77777777" w:rsidR="00135305" w:rsidRPr="009B4165" w:rsidRDefault="00135305" w:rsidP="00640740">
      <w:pPr>
        <w:pStyle w:val="a6"/>
        <w:jc w:val="both"/>
        <w:rPr>
          <w:sz w:val="27"/>
          <w:szCs w:val="27"/>
        </w:rPr>
      </w:pPr>
    </w:p>
    <w:p w14:paraId="3243BAEC" w14:textId="7C653641" w:rsidR="00C14E7E" w:rsidRPr="009B4165" w:rsidRDefault="00C14E7E" w:rsidP="00F84F4D">
      <w:pPr>
        <w:pStyle w:val="a6"/>
        <w:numPr>
          <w:ilvl w:val="0"/>
          <w:numId w:val="2"/>
        </w:numPr>
        <w:ind w:left="0" w:firstLine="709"/>
        <w:jc w:val="both"/>
        <w:rPr>
          <w:sz w:val="27"/>
          <w:szCs w:val="27"/>
        </w:rPr>
      </w:pPr>
      <w:r w:rsidRPr="009B4165">
        <w:rPr>
          <w:sz w:val="27"/>
          <w:szCs w:val="27"/>
        </w:rPr>
        <w:t xml:space="preserve">По подразделу 07 02 «Общее образование» законопроектом предлагается увеличить расходы министерству строительства и архитектуры Архангельской области на 70,0 млн.руб. по объекту областной адресной инвестиционной программы «Школа на 320 мест в пос. </w:t>
      </w:r>
      <w:proofErr w:type="spellStart"/>
      <w:r w:rsidRPr="009B4165">
        <w:rPr>
          <w:sz w:val="27"/>
          <w:szCs w:val="27"/>
        </w:rPr>
        <w:t>Катунино</w:t>
      </w:r>
      <w:proofErr w:type="spellEnd"/>
      <w:r w:rsidRPr="009B4165">
        <w:rPr>
          <w:sz w:val="27"/>
          <w:szCs w:val="27"/>
        </w:rPr>
        <w:t xml:space="preserve"> Приморского района. Проектирование и строительство». Указанный объект согласно пояснительной записке предусмотрен к вводу </w:t>
      </w:r>
      <w:r w:rsidR="00143B45" w:rsidRPr="009B4165">
        <w:rPr>
          <w:sz w:val="27"/>
          <w:szCs w:val="27"/>
        </w:rPr>
        <w:t xml:space="preserve">в эксплуатацию </w:t>
      </w:r>
      <w:r w:rsidR="00FF12D6" w:rsidRPr="009B4165">
        <w:rPr>
          <w:sz w:val="27"/>
          <w:szCs w:val="27"/>
        </w:rPr>
        <w:t>в 2024 году, при этом областной адресной инвестиционной программой срок ввода в эксплуатацию утвержден в 2025 году.</w:t>
      </w:r>
    </w:p>
    <w:p w14:paraId="6B66BC15" w14:textId="77777777" w:rsidR="00C14E7E" w:rsidRPr="009B4165" w:rsidRDefault="00C14E7E" w:rsidP="00C14E7E">
      <w:pPr>
        <w:pStyle w:val="a6"/>
        <w:ind w:left="709"/>
        <w:jc w:val="both"/>
        <w:rPr>
          <w:sz w:val="27"/>
          <w:szCs w:val="27"/>
        </w:rPr>
      </w:pPr>
    </w:p>
    <w:p w14:paraId="64336601" w14:textId="45DB8DA5" w:rsidR="00064010" w:rsidRPr="009B4165" w:rsidRDefault="00064010" w:rsidP="00064010">
      <w:pPr>
        <w:pStyle w:val="a6"/>
        <w:numPr>
          <w:ilvl w:val="0"/>
          <w:numId w:val="2"/>
        </w:numPr>
        <w:ind w:left="0" w:firstLine="709"/>
        <w:jc w:val="both"/>
        <w:rPr>
          <w:sz w:val="27"/>
          <w:szCs w:val="27"/>
        </w:rPr>
      </w:pPr>
      <w:r w:rsidRPr="009B4165">
        <w:rPr>
          <w:sz w:val="27"/>
          <w:szCs w:val="27"/>
        </w:rPr>
        <w:t xml:space="preserve">По подразделу 07 09 «Другие вопросы в области образования» </w:t>
      </w:r>
      <w:r w:rsidR="005D5EBE" w:rsidRPr="009B4165">
        <w:rPr>
          <w:sz w:val="27"/>
          <w:szCs w:val="27"/>
        </w:rPr>
        <w:t>з</w:t>
      </w:r>
      <w:r w:rsidRPr="009B4165">
        <w:rPr>
          <w:sz w:val="27"/>
          <w:szCs w:val="27"/>
        </w:rPr>
        <w:t>аконопроектом предлагается увеличить расходы министерству образования Архангельской области на 130,1 млн.руб., из них:</w:t>
      </w:r>
    </w:p>
    <w:p w14:paraId="22DD2B80" w14:textId="77777777" w:rsidR="00064010" w:rsidRPr="009B4165" w:rsidRDefault="00064010" w:rsidP="005D5EBE">
      <w:pPr>
        <w:pStyle w:val="af4"/>
        <w:numPr>
          <w:ilvl w:val="0"/>
          <w:numId w:val="27"/>
        </w:numPr>
        <w:ind w:left="0" w:firstLine="709"/>
        <w:jc w:val="both"/>
        <w:rPr>
          <w:sz w:val="27"/>
          <w:szCs w:val="27"/>
        </w:rPr>
      </w:pPr>
      <w:r w:rsidRPr="009B4165">
        <w:rPr>
          <w:sz w:val="27"/>
          <w:szCs w:val="27"/>
        </w:rPr>
        <w:t>единовременные выплаты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 – на 4,8 млн.руб., в связи с недостаточностью;</w:t>
      </w:r>
    </w:p>
    <w:p w14:paraId="19DAA000" w14:textId="7FCE23A2" w:rsidR="00064010" w:rsidRPr="009B4165" w:rsidRDefault="00064010" w:rsidP="005D5EBE">
      <w:pPr>
        <w:pStyle w:val="af4"/>
        <w:numPr>
          <w:ilvl w:val="0"/>
          <w:numId w:val="27"/>
        </w:numPr>
        <w:ind w:left="0" w:firstLine="709"/>
        <w:jc w:val="both"/>
        <w:rPr>
          <w:sz w:val="27"/>
          <w:szCs w:val="27"/>
        </w:rPr>
      </w:pPr>
      <w:r w:rsidRPr="009B4165">
        <w:rPr>
          <w:sz w:val="27"/>
          <w:szCs w:val="27"/>
        </w:rPr>
        <w:t xml:space="preserve">субвенции местным бюджетам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 – на 125,3 млн.руб. (+24,3 %). </w:t>
      </w:r>
      <w:r w:rsidR="00FF12D6" w:rsidRPr="009B4165">
        <w:rPr>
          <w:sz w:val="27"/>
          <w:szCs w:val="27"/>
        </w:rPr>
        <w:t>Также</w:t>
      </w:r>
      <w:r w:rsidRPr="009B4165">
        <w:rPr>
          <w:sz w:val="27"/>
          <w:szCs w:val="27"/>
        </w:rPr>
        <w:t xml:space="preserve"> соответствующие изменения вносятся в таблицу № 29 приложения № 11 к закону «Об областном бюджете на 2024 год…», которым средства на указанное мероприятие распределены местным бюджетам.</w:t>
      </w:r>
    </w:p>
    <w:p w14:paraId="45B8F8F3" w14:textId="77777777" w:rsidR="00064010" w:rsidRPr="009B4165" w:rsidRDefault="00064010" w:rsidP="00064010">
      <w:pPr>
        <w:pStyle w:val="a6"/>
        <w:ind w:left="709"/>
        <w:jc w:val="both"/>
        <w:rPr>
          <w:sz w:val="27"/>
          <w:szCs w:val="27"/>
        </w:rPr>
      </w:pPr>
    </w:p>
    <w:p w14:paraId="4B75B224" w14:textId="51BE40C4" w:rsidR="00DA3C4A" w:rsidRPr="009B4165" w:rsidRDefault="00DA3C4A" w:rsidP="00DA3C4A">
      <w:pPr>
        <w:pStyle w:val="a6"/>
        <w:numPr>
          <w:ilvl w:val="0"/>
          <w:numId w:val="2"/>
        </w:numPr>
        <w:ind w:left="0" w:firstLine="709"/>
        <w:jc w:val="both"/>
        <w:rPr>
          <w:sz w:val="27"/>
          <w:szCs w:val="27"/>
        </w:rPr>
      </w:pPr>
      <w:r w:rsidRPr="009B4165">
        <w:rPr>
          <w:sz w:val="27"/>
          <w:szCs w:val="27"/>
        </w:rPr>
        <w:t>По подразделу 10 03 «Социальное обеспечение населения» законопроектом предлагается увеличить расходы министерству труда, занятости и социального развития Архангельской области на 1 167,4 млн.руб., из них</w:t>
      </w:r>
      <w:r w:rsidR="008F7D8D" w:rsidRPr="009B4165">
        <w:rPr>
          <w:sz w:val="27"/>
          <w:szCs w:val="27"/>
        </w:rPr>
        <w:t xml:space="preserve"> на</w:t>
      </w:r>
      <w:r w:rsidRPr="009B4165">
        <w:rPr>
          <w:sz w:val="27"/>
          <w:szCs w:val="27"/>
        </w:rPr>
        <w:t>:</w:t>
      </w:r>
    </w:p>
    <w:p w14:paraId="7D3FF667" w14:textId="77777777" w:rsidR="00DA3C4A" w:rsidRPr="009B4165" w:rsidRDefault="00DA3C4A" w:rsidP="00DA3C4A">
      <w:pPr>
        <w:pStyle w:val="af4"/>
        <w:numPr>
          <w:ilvl w:val="0"/>
          <w:numId w:val="27"/>
        </w:numPr>
        <w:ind w:left="0" w:firstLine="709"/>
        <w:jc w:val="both"/>
        <w:rPr>
          <w:sz w:val="27"/>
          <w:szCs w:val="27"/>
        </w:rPr>
      </w:pPr>
      <w:r w:rsidRPr="009B4165">
        <w:rPr>
          <w:sz w:val="27"/>
          <w:szCs w:val="27"/>
        </w:rPr>
        <w:t>обеспечение мер социальной поддержки ветеранов труда – на 343,0 млн.руб. (+19,2 %), в связи с недостаточностью средств;</w:t>
      </w:r>
    </w:p>
    <w:p w14:paraId="19DCB9C4" w14:textId="5D77D8C4" w:rsidR="00DA3C4A" w:rsidRPr="009B4165" w:rsidRDefault="008F7D8D" w:rsidP="00DA3C4A">
      <w:pPr>
        <w:pStyle w:val="af4"/>
        <w:numPr>
          <w:ilvl w:val="0"/>
          <w:numId w:val="27"/>
        </w:numPr>
        <w:ind w:left="0" w:firstLine="709"/>
        <w:jc w:val="both"/>
        <w:rPr>
          <w:sz w:val="27"/>
          <w:szCs w:val="27"/>
        </w:rPr>
      </w:pPr>
      <w:r w:rsidRPr="009B4165">
        <w:rPr>
          <w:sz w:val="27"/>
          <w:szCs w:val="27"/>
        </w:rPr>
        <w:t xml:space="preserve">осуществление </w:t>
      </w:r>
      <w:r w:rsidR="00DA3C4A" w:rsidRPr="009B4165">
        <w:rPr>
          <w:sz w:val="27"/>
          <w:szCs w:val="27"/>
        </w:rPr>
        <w:t>единовременн</w:t>
      </w:r>
      <w:r w:rsidRPr="009B4165">
        <w:rPr>
          <w:sz w:val="27"/>
          <w:szCs w:val="27"/>
        </w:rPr>
        <w:t>ой денежной</w:t>
      </w:r>
      <w:r w:rsidR="00DA3C4A" w:rsidRPr="009B4165">
        <w:rPr>
          <w:sz w:val="27"/>
          <w:szCs w:val="27"/>
        </w:rPr>
        <w:t xml:space="preserve"> выплат</w:t>
      </w:r>
      <w:r w:rsidRPr="009B4165">
        <w:rPr>
          <w:sz w:val="27"/>
          <w:szCs w:val="27"/>
        </w:rPr>
        <w:t>ы</w:t>
      </w:r>
      <w:r w:rsidR="00DA3C4A" w:rsidRPr="009B4165">
        <w:rPr>
          <w:sz w:val="27"/>
          <w:szCs w:val="27"/>
        </w:rPr>
        <w:t xml:space="preserve"> гражданам, проживающим на территории Архангельской области и поступающим на военную службу по контракту для участия в СВО, проводимой на территориях ДНР, ЛНР, Запорожской области, Херсонской области и Украины, либо заключившим контракт о пребывании в добровольческом формировании для участия в СВО, либо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 на 190,0 млн.руб. (+91,8 %)</w:t>
      </w:r>
      <w:r w:rsidR="0077494B" w:rsidRPr="009B4165">
        <w:rPr>
          <w:sz w:val="27"/>
          <w:szCs w:val="27"/>
        </w:rPr>
        <w:t>. В результате сумма ассигнований составит 397,0 млн.руб.</w:t>
      </w:r>
      <w:r w:rsidR="00DA3C4A" w:rsidRPr="009B4165">
        <w:rPr>
          <w:sz w:val="27"/>
          <w:szCs w:val="27"/>
        </w:rPr>
        <w:t>;</w:t>
      </w:r>
    </w:p>
    <w:p w14:paraId="43CF60DB" w14:textId="05CFBABF" w:rsidR="00DA3C4A" w:rsidRPr="009B4165" w:rsidRDefault="008F7D8D" w:rsidP="00DA3C4A">
      <w:pPr>
        <w:pStyle w:val="af4"/>
        <w:numPr>
          <w:ilvl w:val="0"/>
          <w:numId w:val="27"/>
        </w:numPr>
        <w:ind w:left="0" w:firstLine="709"/>
        <w:jc w:val="both"/>
        <w:rPr>
          <w:sz w:val="27"/>
          <w:szCs w:val="27"/>
        </w:rPr>
      </w:pPr>
      <w:r w:rsidRPr="009B4165">
        <w:rPr>
          <w:sz w:val="27"/>
          <w:szCs w:val="27"/>
        </w:rPr>
        <w:t>осуществление единовременной</w:t>
      </w:r>
      <w:r w:rsidR="00DA3C4A" w:rsidRPr="009B4165">
        <w:rPr>
          <w:sz w:val="27"/>
          <w:szCs w:val="27"/>
        </w:rPr>
        <w:t xml:space="preserve"> денежн</w:t>
      </w:r>
      <w:r w:rsidRPr="009B4165">
        <w:rPr>
          <w:sz w:val="27"/>
          <w:szCs w:val="27"/>
        </w:rPr>
        <w:t>ой</w:t>
      </w:r>
      <w:r w:rsidR="00DA3C4A" w:rsidRPr="009B4165">
        <w:rPr>
          <w:sz w:val="27"/>
          <w:szCs w:val="27"/>
        </w:rPr>
        <w:t xml:space="preserve"> выплат</w:t>
      </w:r>
      <w:r w:rsidRPr="009B4165">
        <w:rPr>
          <w:sz w:val="27"/>
          <w:szCs w:val="27"/>
        </w:rPr>
        <w:t>ы</w:t>
      </w:r>
      <w:r w:rsidR="00DA3C4A" w:rsidRPr="009B4165">
        <w:rPr>
          <w:sz w:val="27"/>
          <w:szCs w:val="27"/>
        </w:rPr>
        <w:t xml:space="preserve"> военнослужащим и лицам, проходящим службу в войсках национальной гвардии РФ и имеющим специальное звание полиции, либо призванным на военную службу по мобилизации в соответствии с Указом Президента Российской Федерации от 21.09.2022 № 647, либо заключившим контракт о пребывании в добровольческом формировании, </w:t>
      </w:r>
      <w:r w:rsidR="00DA3C4A" w:rsidRPr="009B4165">
        <w:rPr>
          <w:sz w:val="27"/>
          <w:szCs w:val="27"/>
        </w:rPr>
        <w:lastRenderedPageBreak/>
        <w:t>принимающим участие в СВО, проводимой на территориях ДНР, ЛНР, Запорожской области, Херсонской области и Украины с 24.02.2022, а также членам их семей, погибших (умерших) в результате участия в СВО – на 634,4 млн.руб. и сумма назначений года составит 1 079,4 млн.руб.</w:t>
      </w:r>
    </w:p>
    <w:p w14:paraId="1C17787A" w14:textId="77777777" w:rsidR="00DA3C4A" w:rsidRPr="009B4165" w:rsidRDefault="00DA3C4A" w:rsidP="00DA3C4A">
      <w:pPr>
        <w:pStyle w:val="a6"/>
        <w:ind w:left="709"/>
        <w:jc w:val="both"/>
        <w:rPr>
          <w:sz w:val="27"/>
          <w:szCs w:val="27"/>
        </w:rPr>
      </w:pPr>
    </w:p>
    <w:p w14:paraId="61C661AB" w14:textId="549A79B8" w:rsidR="003D525E" w:rsidRPr="009B4165" w:rsidRDefault="003D525E" w:rsidP="008F14D2">
      <w:pPr>
        <w:pStyle w:val="a6"/>
        <w:numPr>
          <w:ilvl w:val="0"/>
          <w:numId w:val="2"/>
        </w:numPr>
        <w:ind w:left="0" w:firstLine="709"/>
        <w:jc w:val="both"/>
        <w:rPr>
          <w:sz w:val="27"/>
          <w:szCs w:val="27"/>
        </w:rPr>
      </w:pPr>
      <w:r w:rsidRPr="009B4165">
        <w:rPr>
          <w:sz w:val="27"/>
          <w:szCs w:val="27"/>
        </w:rPr>
        <w:t xml:space="preserve">По подразделу 10 04 «Охрана семьи и детства» </w:t>
      </w:r>
      <w:r w:rsidR="008F14D2" w:rsidRPr="009B4165">
        <w:rPr>
          <w:sz w:val="27"/>
          <w:szCs w:val="27"/>
        </w:rPr>
        <w:t>з</w:t>
      </w:r>
      <w:r w:rsidRPr="009B4165">
        <w:rPr>
          <w:sz w:val="27"/>
          <w:szCs w:val="27"/>
        </w:rPr>
        <w:t>аконопроектом предлагается увеличить расходы министерству образования Архангельской области на 121,2 млн.руб., из них:</w:t>
      </w:r>
    </w:p>
    <w:p w14:paraId="129DD409" w14:textId="59C3B829" w:rsidR="003D525E" w:rsidRPr="009B4165" w:rsidRDefault="003D525E" w:rsidP="008F14D2">
      <w:pPr>
        <w:pStyle w:val="af4"/>
        <w:numPr>
          <w:ilvl w:val="0"/>
          <w:numId w:val="27"/>
        </w:numPr>
        <w:ind w:left="0" w:firstLine="709"/>
        <w:jc w:val="both"/>
        <w:rPr>
          <w:sz w:val="27"/>
          <w:szCs w:val="27"/>
        </w:rPr>
      </w:pPr>
      <w:r w:rsidRPr="009B4165">
        <w:rPr>
          <w:sz w:val="27"/>
          <w:szCs w:val="27"/>
        </w:rPr>
        <w:t>субвенции местным бюджетам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 – на 91,9 млн.руб., в связи с недостатком средств и обращениями органов местного самоуправления. Также соответствующие изменения вносятся в таблицу № 13 приложения № 11 к закону «Об областном бюджете на 2024 год…», которым указанные средства распределены местным бюджетам;</w:t>
      </w:r>
    </w:p>
    <w:p w14:paraId="4BDC1ADC" w14:textId="77777777" w:rsidR="003D525E" w:rsidRPr="009B4165" w:rsidRDefault="003D525E" w:rsidP="008F14D2">
      <w:pPr>
        <w:pStyle w:val="af4"/>
        <w:numPr>
          <w:ilvl w:val="0"/>
          <w:numId w:val="27"/>
        </w:numPr>
        <w:ind w:left="0" w:firstLine="709"/>
        <w:jc w:val="both"/>
        <w:rPr>
          <w:sz w:val="27"/>
          <w:szCs w:val="27"/>
        </w:rPr>
      </w:pPr>
      <w:r w:rsidRPr="009B4165">
        <w:rPr>
          <w:sz w:val="27"/>
          <w:szCs w:val="27"/>
        </w:rPr>
        <w:t>иные межбюджетные трансферты местным бюджетам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СВО,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 – на 29,3 млн.руб.</w:t>
      </w:r>
    </w:p>
    <w:p w14:paraId="77CB578F" w14:textId="77777777" w:rsidR="00581EE4" w:rsidRPr="009B4165" w:rsidRDefault="00581EE4" w:rsidP="00581EE4">
      <w:pPr>
        <w:pStyle w:val="a6"/>
        <w:ind w:left="709"/>
        <w:jc w:val="both"/>
        <w:rPr>
          <w:sz w:val="27"/>
          <w:szCs w:val="27"/>
        </w:rPr>
      </w:pPr>
    </w:p>
    <w:p w14:paraId="645D3DE6" w14:textId="2B27C911" w:rsidR="00640740" w:rsidRPr="009B4165" w:rsidRDefault="00640740" w:rsidP="00F84F4D">
      <w:pPr>
        <w:pStyle w:val="a6"/>
        <w:numPr>
          <w:ilvl w:val="0"/>
          <w:numId w:val="2"/>
        </w:numPr>
        <w:ind w:left="0" w:firstLine="709"/>
        <w:jc w:val="both"/>
        <w:rPr>
          <w:sz w:val="27"/>
          <w:szCs w:val="27"/>
        </w:rPr>
      </w:pPr>
      <w:r w:rsidRPr="009B4165">
        <w:rPr>
          <w:sz w:val="27"/>
          <w:szCs w:val="27"/>
        </w:rPr>
        <w:t xml:space="preserve">Законопроектом предлагается увеличить </w:t>
      </w:r>
      <w:r w:rsidR="00DE7B2F" w:rsidRPr="009B4165">
        <w:rPr>
          <w:sz w:val="27"/>
          <w:szCs w:val="27"/>
        </w:rPr>
        <w:t>ассигнования</w:t>
      </w:r>
      <w:r w:rsidRPr="009B4165">
        <w:rPr>
          <w:sz w:val="27"/>
          <w:szCs w:val="27"/>
        </w:rPr>
        <w:t xml:space="preserve"> министерству финансов Архангельской области на </w:t>
      </w:r>
      <w:r w:rsidR="00D84A41" w:rsidRPr="009B4165">
        <w:rPr>
          <w:sz w:val="27"/>
          <w:szCs w:val="27"/>
        </w:rPr>
        <w:t>обслуживание государственного долга</w:t>
      </w:r>
      <w:r w:rsidRPr="009B4165">
        <w:rPr>
          <w:sz w:val="27"/>
          <w:szCs w:val="27"/>
        </w:rPr>
        <w:t xml:space="preserve"> на </w:t>
      </w:r>
      <w:r w:rsidR="002B302F" w:rsidRPr="009B4165">
        <w:rPr>
          <w:sz w:val="27"/>
          <w:szCs w:val="27"/>
        </w:rPr>
        <w:t xml:space="preserve">сумму </w:t>
      </w:r>
      <w:r w:rsidR="00FE281F" w:rsidRPr="009B4165">
        <w:rPr>
          <w:sz w:val="27"/>
          <w:szCs w:val="27"/>
        </w:rPr>
        <w:t>639,3</w:t>
      </w:r>
      <w:r w:rsidRPr="009B4165">
        <w:rPr>
          <w:sz w:val="27"/>
          <w:szCs w:val="27"/>
        </w:rPr>
        <w:t xml:space="preserve"> млн.руб. или 1</w:t>
      </w:r>
      <w:r w:rsidR="00FE281F" w:rsidRPr="009B4165">
        <w:rPr>
          <w:sz w:val="27"/>
          <w:szCs w:val="27"/>
        </w:rPr>
        <w:t>7,3</w:t>
      </w:r>
      <w:r w:rsidRPr="009B4165">
        <w:rPr>
          <w:sz w:val="27"/>
          <w:szCs w:val="27"/>
        </w:rPr>
        <w:t xml:space="preserve"> % в связи с увеличением </w:t>
      </w:r>
      <w:r w:rsidR="00772EEE" w:rsidRPr="009B4165">
        <w:rPr>
          <w:sz w:val="27"/>
          <w:szCs w:val="27"/>
        </w:rPr>
        <w:t>дефицита бюджета</w:t>
      </w:r>
      <w:r w:rsidR="00D84A41" w:rsidRPr="009B4165">
        <w:rPr>
          <w:sz w:val="27"/>
          <w:szCs w:val="27"/>
        </w:rPr>
        <w:t xml:space="preserve"> </w:t>
      </w:r>
      <w:r w:rsidRPr="009B4165">
        <w:rPr>
          <w:sz w:val="27"/>
          <w:szCs w:val="27"/>
        </w:rPr>
        <w:t xml:space="preserve">на </w:t>
      </w:r>
      <w:r w:rsidR="0029570D" w:rsidRPr="009B4165">
        <w:rPr>
          <w:sz w:val="27"/>
          <w:szCs w:val="27"/>
        </w:rPr>
        <w:t>2 552,0</w:t>
      </w:r>
      <w:r w:rsidRPr="009B4165">
        <w:rPr>
          <w:sz w:val="27"/>
          <w:szCs w:val="27"/>
        </w:rPr>
        <w:t xml:space="preserve"> млн.руб.</w:t>
      </w:r>
      <w:r w:rsidR="00FE281F" w:rsidRPr="009B4165">
        <w:rPr>
          <w:sz w:val="27"/>
          <w:szCs w:val="27"/>
        </w:rPr>
        <w:t xml:space="preserve">, в том числе </w:t>
      </w:r>
      <w:r w:rsidR="006E3BDD" w:rsidRPr="009B4165">
        <w:rPr>
          <w:sz w:val="27"/>
          <w:szCs w:val="27"/>
        </w:rPr>
        <w:t xml:space="preserve">за счет </w:t>
      </w:r>
      <w:r w:rsidR="00D84A41" w:rsidRPr="009B4165">
        <w:rPr>
          <w:sz w:val="27"/>
          <w:szCs w:val="27"/>
        </w:rPr>
        <w:t>привлечения в 2024 году</w:t>
      </w:r>
      <w:r w:rsidRPr="009B4165">
        <w:rPr>
          <w:sz w:val="27"/>
          <w:szCs w:val="27"/>
        </w:rPr>
        <w:t xml:space="preserve"> кредитов в кредитных организациях</w:t>
      </w:r>
      <w:r w:rsidR="00044AD0" w:rsidRPr="009B4165">
        <w:rPr>
          <w:sz w:val="27"/>
          <w:szCs w:val="27"/>
        </w:rPr>
        <w:t xml:space="preserve"> в сумме 1 953,0 млн.руб.</w:t>
      </w:r>
      <w:r w:rsidR="00FE281F" w:rsidRPr="009B4165">
        <w:rPr>
          <w:sz w:val="27"/>
          <w:szCs w:val="27"/>
        </w:rPr>
        <w:t>, а также увеличения процентных ставок коммерческих банков за пользование заемными средствами.</w:t>
      </w:r>
      <w:r w:rsidR="002B302F" w:rsidRPr="009B4165">
        <w:rPr>
          <w:sz w:val="27"/>
          <w:szCs w:val="27"/>
        </w:rPr>
        <w:t xml:space="preserve"> В результате расходы на </w:t>
      </w:r>
      <w:r w:rsidR="006E3BDD" w:rsidRPr="009B4165">
        <w:rPr>
          <w:sz w:val="27"/>
          <w:szCs w:val="27"/>
        </w:rPr>
        <w:t>обслуживание долговых обязательств</w:t>
      </w:r>
      <w:r w:rsidR="002B302F" w:rsidRPr="009B4165">
        <w:rPr>
          <w:sz w:val="27"/>
          <w:szCs w:val="27"/>
        </w:rPr>
        <w:t xml:space="preserve"> предлагается утвердить в сумме </w:t>
      </w:r>
      <w:r w:rsidR="00044AD0" w:rsidRPr="009B4165">
        <w:rPr>
          <w:sz w:val="27"/>
          <w:szCs w:val="27"/>
        </w:rPr>
        <w:t>4 339,0</w:t>
      </w:r>
      <w:r w:rsidR="002B302F" w:rsidRPr="009B4165">
        <w:rPr>
          <w:sz w:val="27"/>
          <w:szCs w:val="27"/>
        </w:rPr>
        <w:t xml:space="preserve"> млн.руб.</w:t>
      </w:r>
    </w:p>
    <w:p w14:paraId="07809754" w14:textId="2A65906A" w:rsidR="004964B1" w:rsidRPr="009B4165" w:rsidRDefault="004964B1" w:rsidP="000C2DDB">
      <w:pPr>
        <w:pStyle w:val="a6"/>
        <w:ind w:firstLine="709"/>
        <w:jc w:val="both"/>
        <w:rPr>
          <w:sz w:val="27"/>
          <w:szCs w:val="27"/>
        </w:rPr>
      </w:pPr>
      <w:r w:rsidRPr="009B4165">
        <w:rPr>
          <w:sz w:val="27"/>
          <w:szCs w:val="27"/>
        </w:rPr>
        <w:t xml:space="preserve">Всего в 2024 году указанные расходы областными законами о внесении изменений и дополнений в </w:t>
      </w:r>
      <w:r w:rsidR="00027758" w:rsidRPr="009B4165">
        <w:rPr>
          <w:sz w:val="27"/>
          <w:szCs w:val="27"/>
        </w:rPr>
        <w:t>закон об областном бюджете (с учетом предлагаемых изменений) увеличены на 1 110,9 млн.руб. или на 34,4 %.</w:t>
      </w:r>
    </w:p>
    <w:p w14:paraId="61014F2B" w14:textId="77777777" w:rsidR="00D84A41" w:rsidRPr="009B4165" w:rsidRDefault="00D84A41" w:rsidP="00D84A41">
      <w:pPr>
        <w:pStyle w:val="a6"/>
        <w:jc w:val="both"/>
        <w:rPr>
          <w:sz w:val="27"/>
          <w:szCs w:val="27"/>
        </w:rPr>
      </w:pPr>
    </w:p>
    <w:p w14:paraId="72BD8863" w14:textId="3DC20773" w:rsidR="00326349" w:rsidRPr="009B4165" w:rsidRDefault="00DD3A08" w:rsidP="00326349">
      <w:pPr>
        <w:pStyle w:val="a6"/>
        <w:numPr>
          <w:ilvl w:val="0"/>
          <w:numId w:val="2"/>
        </w:numPr>
        <w:ind w:left="0" w:firstLine="709"/>
        <w:jc w:val="both"/>
        <w:rPr>
          <w:sz w:val="27"/>
          <w:szCs w:val="27"/>
        </w:rPr>
      </w:pPr>
      <w:r w:rsidRPr="009B4165">
        <w:rPr>
          <w:sz w:val="27"/>
          <w:szCs w:val="27"/>
        </w:rPr>
        <w:t>Ниже представлены сведения об изменении источников финансирования дефицита областного бюджета на 2024 год:</w:t>
      </w:r>
    </w:p>
    <w:tbl>
      <w:tblPr>
        <w:tblW w:w="9962" w:type="dxa"/>
        <w:tblInd w:w="-23" w:type="dxa"/>
        <w:tblLook w:val="04A0" w:firstRow="1" w:lastRow="0" w:firstColumn="1" w:lastColumn="0" w:noHBand="0" w:noVBand="1"/>
      </w:tblPr>
      <w:tblGrid>
        <w:gridCol w:w="6804"/>
        <w:gridCol w:w="992"/>
        <w:gridCol w:w="979"/>
        <w:gridCol w:w="1187"/>
      </w:tblGrid>
      <w:tr w:rsidR="00DD3A08" w:rsidRPr="00DD3A08" w14:paraId="1D93B360" w14:textId="77777777" w:rsidTr="0097253E">
        <w:trPr>
          <w:trHeight w:val="521"/>
          <w:tblHeader/>
        </w:trPr>
        <w:tc>
          <w:tcPr>
            <w:tcW w:w="6804"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02CBC507" w14:textId="77777777" w:rsidR="00DD3A08" w:rsidRPr="00DD3A08" w:rsidRDefault="00DD3A08" w:rsidP="00DD3A08">
            <w:pPr>
              <w:jc w:val="center"/>
              <w:rPr>
                <w:b/>
                <w:bCs/>
                <w:color w:val="000000"/>
                <w:sz w:val="20"/>
                <w:szCs w:val="20"/>
              </w:rPr>
            </w:pPr>
            <w:r w:rsidRPr="00DD3A08">
              <w:rPr>
                <w:b/>
                <w:bCs/>
                <w:color w:val="000000"/>
                <w:sz w:val="20"/>
                <w:szCs w:val="20"/>
              </w:rPr>
              <w:t>Наименование показателя</w:t>
            </w:r>
          </w:p>
        </w:tc>
        <w:tc>
          <w:tcPr>
            <w:tcW w:w="992" w:type="dxa"/>
            <w:tcBorders>
              <w:top w:val="double" w:sz="6" w:space="0" w:color="auto"/>
              <w:left w:val="nil"/>
              <w:bottom w:val="single" w:sz="4" w:space="0" w:color="auto"/>
              <w:right w:val="single" w:sz="4" w:space="0" w:color="auto"/>
            </w:tcBorders>
            <w:shd w:val="clear" w:color="auto" w:fill="auto"/>
            <w:vAlign w:val="center"/>
            <w:hideMark/>
          </w:tcPr>
          <w:p w14:paraId="5E524029" w14:textId="77777777" w:rsidR="00DD3A08" w:rsidRPr="00DD3A08" w:rsidRDefault="00DD3A08" w:rsidP="00DD3A08">
            <w:pPr>
              <w:jc w:val="center"/>
              <w:rPr>
                <w:b/>
                <w:bCs/>
                <w:color w:val="000000"/>
                <w:sz w:val="20"/>
                <w:szCs w:val="20"/>
              </w:rPr>
            </w:pPr>
            <w:proofErr w:type="spellStart"/>
            <w:proofErr w:type="gramStart"/>
            <w:r w:rsidRPr="00DD3A08">
              <w:rPr>
                <w:b/>
                <w:bCs/>
                <w:color w:val="000000"/>
                <w:sz w:val="20"/>
                <w:szCs w:val="20"/>
              </w:rPr>
              <w:t>Утвер-ждено</w:t>
            </w:r>
            <w:proofErr w:type="spellEnd"/>
            <w:proofErr w:type="gramEnd"/>
          </w:p>
        </w:tc>
        <w:tc>
          <w:tcPr>
            <w:tcW w:w="979" w:type="dxa"/>
            <w:tcBorders>
              <w:top w:val="double" w:sz="6" w:space="0" w:color="auto"/>
              <w:left w:val="nil"/>
              <w:bottom w:val="single" w:sz="4" w:space="0" w:color="auto"/>
              <w:right w:val="single" w:sz="4" w:space="0" w:color="auto"/>
            </w:tcBorders>
            <w:shd w:val="clear" w:color="auto" w:fill="auto"/>
            <w:vAlign w:val="center"/>
            <w:hideMark/>
          </w:tcPr>
          <w:p w14:paraId="14743B98" w14:textId="77777777" w:rsidR="00DD3A08" w:rsidRPr="00DD3A08" w:rsidRDefault="00DD3A08" w:rsidP="00DD3A08">
            <w:pPr>
              <w:jc w:val="center"/>
              <w:rPr>
                <w:b/>
                <w:bCs/>
                <w:color w:val="000000"/>
                <w:sz w:val="20"/>
                <w:szCs w:val="20"/>
              </w:rPr>
            </w:pPr>
            <w:proofErr w:type="gramStart"/>
            <w:r w:rsidRPr="00DD3A08">
              <w:rPr>
                <w:b/>
                <w:bCs/>
                <w:color w:val="000000"/>
                <w:sz w:val="20"/>
                <w:szCs w:val="20"/>
              </w:rPr>
              <w:t>Измене-</w:t>
            </w:r>
            <w:proofErr w:type="spellStart"/>
            <w:r w:rsidRPr="00DD3A08">
              <w:rPr>
                <w:b/>
                <w:bCs/>
                <w:color w:val="000000"/>
                <w:sz w:val="20"/>
                <w:szCs w:val="20"/>
              </w:rPr>
              <w:t>ния</w:t>
            </w:r>
            <w:proofErr w:type="spellEnd"/>
            <w:proofErr w:type="gramEnd"/>
          </w:p>
        </w:tc>
        <w:tc>
          <w:tcPr>
            <w:tcW w:w="1187" w:type="dxa"/>
            <w:tcBorders>
              <w:top w:val="double" w:sz="6" w:space="0" w:color="auto"/>
              <w:left w:val="nil"/>
              <w:bottom w:val="single" w:sz="4" w:space="0" w:color="auto"/>
              <w:right w:val="double" w:sz="6" w:space="0" w:color="auto"/>
            </w:tcBorders>
            <w:shd w:val="clear" w:color="auto" w:fill="auto"/>
            <w:vAlign w:val="center"/>
            <w:hideMark/>
          </w:tcPr>
          <w:p w14:paraId="4A1EE067" w14:textId="77777777" w:rsidR="00DD3A08" w:rsidRPr="00DD3A08" w:rsidRDefault="00DD3A08" w:rsidP="00DD3A08">
            <w:pPr>
              <w:jc w:val="center"/>
              <w:rPr>
                <w:b/>
                <w:bCs/>
                <w:color w:val="000000"/>
                <w:sz w:val="20"/>
                <w:szCs w:val="20"/>
              </w:rPr>
            </w:pPr>
            <w:r w:rsidRPr="00DD3A08">
              <w:rPr>
                <w:b/>
                <w:bCs/>
                <w:color w:val="000000"/>
                <w:sz w:val="20"/>
                <w:szCs w:val="20"/>
              </w:rPr>
              <w:t>Сумма с учетом изменений</w:t>
            </w:r>
          </w:p>
        </w:tc>
      </w:tr>
      <w:tr w:rsidR="00DD3A08" w:rsidRPr="00DD3A08" w14:paraId="2A25677A" w14:textId="77777777" w:rsidTr="008B7F4C">
        <w:trPr>
          <w:trHeight w:val="174"/>
        </w:trPr>
        <w:tc>
          <w:tcPr>
            <w:tcW w:w="6804" w:type="dxa"/>
            <w:tcBorders>
              <w:top w:val="nil"/>
              <w:left w:val="double" w:sz="6" w:space="0" w:color="auto"/>
              <w:bottom w:val="single" w:sz="4" w:space="0" w:color="auto"/>
              <w:right w:val="single" w:sz="4" w:space="0" w:color="auto"/>
            </w:tcBorders>
            <w:shd w:val="clear" w:color="auto" w:fill="auto"/>
            <w:vAlign w:val="center"/>
            <w:hideMark/>
          </w:tcPr>
          <w:p w14:paraId="46552930" w14:textId="77777777" w:rsidR="00DD3A08" w:rsidRPr="00DD3A08" w:rsidRDefault="00DD3A08" w:rsidP="00DD3A08">
            <w:pPr>
              <w:rPr>
                <w:color w:val="000000"/>
                <w:sz w:val="20"/>
                <w:szCs w:val="20"/>
              </w:rPr>
            </w:pPr>
            <w:r w:rsidRPr="00DD3A08">
              <w:rPr>
                <w:color w:val="000000"/>
                <w:sz w:val="20"/>
                <w:szCs w:val="20"/>
              </w:rPr>
              <w:t>Результат исполнения бюджета: дефицит (-), профицит (+)</w:t>
            </w:r>
          </w:p>
        </w:tc>
        <w:tc>
          <w:tcPr>
            <w:tcW w:w="992" w:type="dxa"/>
            <w:tcBorders>
              <w:top w:val="nil"/>
              <w:left w:val="nil"/>
              <w:bottom w:val="single" w:sz="4" w:space="0" w:color="auto"/>
              <w:right w:val="single" w:sz="4" w:space="0" w:color="auto"/>
            </w:tcBorders>
            <w:shd w:val="clear" w:color="auto" w:fill="auto"/>
            <w:vAlign w:val="center"/>
            <w:hideMark/>
          </w:tcPr>
          <w:p w14:paraId="4C1A02EF" w14:textId="77777777" w:rsidR="00DD3A08" w:rsidRPr="00DD3A08" w:rsidRDefault="00DD3A08" w:rsidP="00DD3A08">
            <w:pPr>
              <w:jc w:val="right"/>
              <w:rPr>
                <w:color w:val="FF0000"/>
                <w:sz w:val="20"/>
                <w:szCs w:val="20"/>
              </w:rPr>
            </w:pPr>
            <w:r w:rsidRPr="00DD3A08">
              <w:rPr>
                <w:color w:val="FF0000"/>
                <w:sz w:val="20"/>
                <w:szCs w:val="20"/>
              </w:rPr>
              <w:t xml:space="preserve">-17 634,8 </w:t>
            </w:r>
          </w:p>
        </w:tc>
        <w:tc>
          <w:tcPr>
            <w:tcW w:w="979" w:type="dxa"/>
            <w:tcBorders>
              <w:top w:val="nil"/>
              <w:left w:val="nil"/>
              <w:bottom w:val="single" w:sz="4" w:space="0" w:color="auto"/>
              <w:right w:val="single" w:sz="4" w:space="0" w:color="auto"/>
            </w:tcBorders>
            <w:shd w:val="clear" w:color="auto" w:fill="auto"/>
            <w:vAlign w:val="center"/>
            <w:hideMark/>
          </w:tcPr>
          <w:p w14:paraId="1CEF6544" w14:textId="77777777" w:rsidR="00DD3A08" w:rsidRPr="00DD3A08" w:rsidRDefault="00DD3A08" w:rsidP="00DD3A08">
            <w:pPr>
              <w:jc w:val="right"/>
              <w:rPr>
                <w:color w:val="FF0000"/>
                <w:sz w:val="20"/>
                <w:szCs w:val="20"/>
              </w:rPr>
            </w:pPr>
            <w:r w:rsidRPr="00DD3A08">
              <w:rPr>
                <w:color w:val="FF0000"/>
                <w:sz w:val="20"/>
                <w:szCs w:val="20"/>
              </w:rPr>
              <w:t xml:space="preserve">-2 552,0 </w:t>
            </w:r>
          </w:p>
        </w:tc>
        <w:tc>
          <w:tcPr>
            <w:tcW w:w="1187" w:type="dxa"/>
            <w:tcBorders>
              <w:top w:val="nil"/>
              <w:left w:val="nil"/>
              <w:bottom w:val="single" w:sz="4" w:space="0" w:color="auto"/>
              <w:right w:val="double" w:sz="6" w:space="0" w:color="auto"/>
            </w:tcBorders>
            <w:shd w:val="clear" w:color="auto" w:fill="auto"/>
            <w:vAlign w:val="center"/>
            <w:hideMark/>
          </w:tcPr>
          <w:p w14:paraId="270C9E66" w14:textId="77777777" w:rsidR="00DD3A08" w:rsidRPr="00DD3A08" w:rsidRDefault="00DD3A08" w:rsidP="00DD3A08">
            <w:pPr>
              <w:jc w:val="right"/>
              <w:rPr>
                <w:sz w:val="20"/>
                <w:szCs w:val="20"/>
              </w:rPr>
            </w:pPr>
            <w:r w:rsidRPr="00DD3A08">
              <w:rPr>
                <w:color w:val="FF0000"/>
                <w:sz w:val="20"/>
                <w:szCs w:val="20"/>
              </w:rPr>
              <w:t xml:space="preserve">-20 186,8 </w:t>
            </w:r>
          </w:p>
        </w:tc>
      </w:tr>
      <w:tr w:rsidR="00DD3A08" w:rsidRPr="00DD3A08" w14:paraId="6F67B6A0" w14:textId="77777777" w:rsidTr="008B7F4C">
        <w:trPr>
          <w:trHeight w:val="220"/>
        </w:trPr>
        <w:tc>
          <w:tcPr>
            <w:tcW w:w="6804" w:type="dxa"/>
            <w:tcBorders>
              <w:top w:val="nil"/>
              <w:left w:val="double" w:sz="6" w:space="0" w:color="auto"/>
              <w:bottom w:val="single" w:sz="4" w:space="0" w:color="auto"/>
              <w:right w:val="single" w:sz="4" w:space="0" w:color="auto"/>
            </w:tcBorders>
            <w:shd w:val="clear" w:color="auto" w:fill="auto"/>
            <w:vAlign w:val="center"/>
            <w:hideMark/>
          </w:tcPr>
          <w:p w14:paraId="77FF848A" w14:textId="77777777" w:rsidR="00DD3A08" w:rsidRPr="00DD3A08" w:rsidRDefault="00DD3A08" w:rsidP="00DD3A08">
            <w:pPr>
              <w:rPr>
                <w:color w:val="000000"/>
                <w:sz w:val="20"/>
                <w:szCs w:val="20"/>
              </w:rPr>
            </w:pPr>
            <w:r w:rsidRPr="00DD3A08">
              <w:rPr>
                <w:color w:val="000000"/>
                <w:sz w:val="20"/>
                <w:szCs w:val="20"/>
              </w:rPr>
              <w:t>Источники финансирования дефицита (направления профицита), из них:</w:t>
            </w:r>
          </w:p>
        </w:tc>
        <w:tc>
          <w:tcPr>
            <w:tcW w:w="992" w:type="dxa"/>
            <w:tcBorders>
              <w:top w:val="nil"/>
              <w:left w:val="nil"/>
              <w:bottom w:val="single" w:sz="4" w:space="0" w:color="auto"/>
              <w:right w:val="single" w:sz="4" w:space="0" w:color="auto"/>
            </w:tcBorders>
            <w:shd w:val="clear" w:color="auto" w:fill="auto"/>
            <w:vAlign w:val="center"/>
            <w:hideMark/>
          </w:tcPr>
          <w:p w14:paraId="208C9E71" w14:textId="77777777" w:rsidR="00DD3A08" w:rsidRPr="00DD3A08" w:rsidRDefault="00DD3A08" w:rsidP="00DD3A08">
            <w:pPr>
              <w:jc w:val="right"/>
              <w:rPr>
                <w:color w:val="000000"/>
                <w:sz w:val="20"/>
                <w:szCs w:val="20"/>
              </w:rPr>
            </w:pPr>
            <w:r w:rsidRPr="00DD3A08">
              <w:rPr>
                <w:color w:val="000000"/>
                <w:sz w:val="20"/>
                <w:szCs w:val="20"/>
              </w:rPr>
              <w:t xml:space="preserve">17 634,8 </w:t>
            </w:r>
          </w:p>
        </w:tc>
        <w:tc>
          <w:tcPr>
            <w:tcW w:w="979" w:type="dxa"/>
            <w:tcBorders>
              <w:top w:val="nil"/>
              <w:left w:val="nil"/>
              <w:bottom w:val="single" w:sz="4" w:space="0" w:color="auto"/>
              <w:right w:val="single" w:sz="4" w:space="0" w:color="auto"/>
            </w:tcBorders>
            <w:shd w:val="clear" w:color="auto" w:fill="auto"/>
            <w:vAlign w:val="center"/>
            <w:hideMark/>
          </w:tcPr>
          <w:p w14:paraId="4DA715B7" w14:textId="77777777" w:rsidR="00DD3A08" w:rsidRPr="00DD3A08" w:rsidRDefault="00DD3A08" w:rsidP="00DD3A08">
            <w:pPr>
              <w:jc w:val="right"/>
              <w:rPr>
                <w:sz w:val="20"/>
                <w:szCs w:val="20"/>
              </w:rPr>
            </w:pPr>
            <w:r w:rsidRPr="00DD3A08">
              <w:rPr>
                <w:sz w:val="20"/>
                <w:szCs w:val="20"/>
              </w:rPr>
              <w:t xml:space="preserve">2 552,0 </w:t>
            </w:r>
          </w:p>
        </w:tc>
        <w:tc>
          <w:tcPr>
            <w:tcW w:w="1187" w:type="dxa"/>
            <w:tcBorders>
              <w:top w:val="nil"/>
              <w:left w:val="nil"/>
              <w:bottom w:val="single" w:sz="4" w:space="0" w:color="auto"/>
              <w:right w:val="double" w:sz="6" w:space="0" w:color="auto"/>
            </w:tcBorders>
            <w:shd w:val="clear" w:color="auto" w:fill="auto"/>
            <w:vAlign w:val="center"/>
            <w:hideMark/>
          </w:tcPr>
          <w:p w14:paraId="1DF8DDF5" w14:textId="77777777" w:rsidR="00DD3A08" w:rsidRPr="00DD3A08" w:rsidRDefault="00DD3A08" w:rsidP="00DD3A08">
            <w:pPr>
              <w:jc w:val="right"/>
              <w:rPr>
                <w:sz w:val="20"/>
                <w:szCs w:val="20"/>
              </w:rPr>
            </w:pPr>
            <w:r w:rsidRPr="00DD3A08">
              <w:rPr>
                <w:sz w:val="20"/>
                <w:szCs w:val="20"/>
              </w:rPr>
              <w:t xml:space="preserve">20 186,8 </w:t>
            </w:r>
          </w:p>
        </w:tc>
      </w:tr>
      <w:tr w:rsidR="00DD3A08" w:rsidRPr="00DD3A08" w14:paraId="2FD2D5D7" w14:textId="77777777" w:rsidTr="008B7F4C">
        <w:trPr>
          <w:trHeight w:val="312"/>
        </w:trPr>
        <w:tc>
          <w:tcPr>
            <w:tcW w:w="6804" w:type="dxa"/>
            <w:tcBorders>
              <w:top w:val="nil"/>
              <w:left w:val="double" w:sz="6" w:space="0" w:color="auto"/>
              <w:bottom w:val="single" w:sz="4" w:space="0" w:color="auto"/>
              <w:right w:val="single" w:sz="4" w:space="0" w:color="auto"/>
            </w:tcBorders>
            <w:shd w:val="clear" w:color="auto" w:fill="auto"/>
            <w:vAlign w:val="center"/>
            <w:hideMark/>
          </w:tcPr>
          <w:p w14:paraId="78D601EC" w14:textId="77777777" w:rsidR="00DD3A08" w:rsidRPr="00DD3A08" w:rsidRDefault="00DD3A08" w:rsidP="00DD3A08">
            <w:pPr>
              <w:rPr>
                <w:i/>
                <w:iCs/>
                <w:color w:val="000000"/>
                <w:sz w:val="20"/>
                <w:szCs w:val="20"/>
              </w:rPr>
            </w:pPr>
            <w:r w:rsidRPr="00DD3A08">
              <w:rPr>
                <w:i/>
                <w:iCs/>
                <w:color w:val="000000"/>
                <w:sz w:val="20"/>
                <w:szCs w:val="20"/>
              </w:rPr>
              <w:t xml:space="preserve"> - кредиты кредитных организаций в валюте РФ (сальдо «привлечено» минус «погашено»)</w:t>
            </w:r>
          </w:p>
        </w:tc>
        <w:tc>
          <w:tcPr>
            <w:tcW w:w="992" w:type="dxa"/>
            <w:tcBorders>
              <w:top w:val="nil"/>
              <w:left w:val="nil"/>
              <w:bottom w:val="single" w:sz="4" w:space="0" w:color="auto"/>
              <w:right w:val="single" w:sz="4" w:space="0" w:color="auto"/>
            </w:tcBorders>
            <w:shd w:val="clear" w:color="auto" w:fill="auto"/>
            <w:vAlign w:val="center"/>
            <w:hideMark/>
          </w:tcPr>
          <w:p w14:paraId="4514A6DB" w14:textId="77777777" w:rsidR="00DD3A08" w:rsidRPr="00DD3A08" w:rsidRDefault="00DD3A08" w:rsidP="00DD3A08">
            <w:pPr>
              <w:jc w:val="right"/>
              <w:rPr>
                <w:i/>
                <w:iCs/>
                <w:color w:val="000000"/>
                <w:sz w:val="20"/>
                <w:szCs w:val="20"/>
              </w:rPr>
            </w:pPr>
            <w:r w:rsidRPr="00DD3A08">
              <w:rPr>
                <w:i/>
                <w:iCs/>
                <w:color w:val="000000"/>
                <w:sz w:val="20"/>
                <w:szCs w:val="20"/>
              </w:rPr>
              <w:t xml:space="preserve">20 788,9 </w:t>
            </w:r>
          </w:p>
        </w:tc>
        <w:tc>
          <w:tcPr>
            <w:tcW w:w="979" w:type="dxa"/>
            <w:tcBorders>
              <w:top w:val="nil"/>
              <w:left w:val="nil"/>
              <w:bottom w:val="single" w:sz="4" w:space="0" w:color="auto"/>
              <w:right w:val="single" w:sz="4" w:space="0" w:color="auto"/>
            </w:tcBorders>
            <w:shd w:val="clear" w:color="auto" w:fill="auto"/>
            <w:vAlign w:val="center"/>
            <w:hideMark/>
          </w:tcPr>
          <w:p w14:paraId="4451FD98" w14:textId="77777777" w:rsidR="00DD3A08" w:rsidRPr="00DD3A08" w:rsidRDefault="00DD3A08" w:rsidP="00DD3A08">
            <w:pPr>
              <w:jc w:val="right"/>
              <w:rPr>
                <w:i/>
                <w:iCs/>
                <w:sz w:val="20"/>
                <w:szCs w:val="20"/>
              </w:rPr>
            </w:pPr>
            <w:r w:rsidRPr="00DD3A08">
              <w:rPr>
                <w:i/>
                <w:iCs/>
                <w:sz w:val="20"/>
                <w:szCs w:val="20"/>
              </w:rPr>
              <w:t xml:space="preserve">1 953,0 </w:t>
            </w:r>
          </w:p>
        </w:tc>
        <w:tc>
          <w:tcPr>
            <w:tcW w:w="1187" w:type="dxa"/>
            <w:tcBorders>
              <w:top w:val="nil"/>
              <w:left w:val="nil"/>
              <w:bottom w:val="single" w:sz="4" w:space="0" w:color="auto"/>
              <w:right w:val="double" w:sz="6" w:space="0" w:color="auto"/>
            </w:tcBorders>
            <w:shd w:val="clear" w:color="auto" w:fill="auto"/>
            <w:vAlign w:val="center"/>
            <w:hideMark/>
          </w:tcPr>
          <w:p w14:paraId="187A887D" w14:textId="77777777" w:rsidR="00DD3A08" w:rsidRPr="00DD3A08" w:rsidRDefault="00DD3A08" w:rsidP="00DD3A08">
            <w:pPr>
              <w:jc w:val="right"/>
              <w:rPr>
                <w:sz w:val="20"/>
                <w:szCs w:val="20"/>
              </w:rPr>
            </w:pPr>
            <w:r w:rsidRPr="00DD3A08">
              <w:rPr>
                <w:sz w:val="20"/>
                <w:szCs w:val="20"/>
              </w:rPr>
              <w:t xml:space="preserve">22 741,9 </w:t>
            </w:r>
          </w:p>
        </w:tc>
      </w:tr>
      <w:tr w:rsidR="00DD3A08" w:rsidRPr="00DD3A08" w14:paraId="350DF078" w14:textId="77777777" w:rsidTr="008B7F4C">
        <w:trPr>
          <w:trHeight w:val="262"/>
        </w:trPr>
        <w:tc>
          <w:tcPr>
            <w:tcW w:w="6804" w:type="dxa"/>
            <w:tcBorders>
              <w:top w:val="nil"/>
              <w:left w:val="double" w:sz="6" w:space="0" w:color="auto"/>
              <w:bottom w:val="single" w:sz="4" w:space="0" w:color="auto"/>
              <w:right w:val="single" w:sz="4" w:space="0" w:color="auto"/>
            </w:tcBorders>
            <w:shd w:val="clear" w:color="auto" w:fill="auto"/>
            <w:vAlign w:val="center"/>
            <w:hideMark/>
          </w:tcPr>
          <w:p w14:paraId="466255F2" w14:textId="77777777" w:rsidR="00DD3A08" w:rsidRPr="00DD3A08" w:rsidRDefault="00DD3A08" w:rsidP="00DD3A08">
            <w:pPr>
              <w:rPr>
                <w:i/>
                <w:iCs/>
                <w:color w:val="000000"/>
                <w:sz w:val="20"/>
                <w:szCs w:val="20"/>
              </w:rPr>
            </w:pPr>
            <w:r w:rsidRPr="00DD3A08">
              <w:rPr>
                <w:i/>
                <w:iCs/>
                <w:color w:val="000000"/>
                <w:sz w:val="20"/>
                <w:szCs w:val="20"/>
              </w:rPr>
              <w:lastRenderedPageBreak/>
              <w:t xml:space="preserve"> - бюджетные кредиты из других бюджетов бюджетной системы РФ (сальдо «привлечено» минус «погашено»)</w:t>
            </w:r>
          </w:p>
        </w:tc>
        <w:tc>
          <w:tcPr>
            <w:tcW w:w="992" w:type="dxa"/>
            <w:tcBorders>
              <w:top w:val="nil"/>
              <w:left w:val="nil"/>
              <w:bottom w:val="single" w:sz="4" w:space="0" w:color="auto"/>
              <w:right w:val="single" w:sz="4" w:space="0" w:color="auto"/>
            </w:tcBorders>
            <w:shd w:val="clear" w:color="auto" w:fill="auto"/>
            <w:vAlign w:val="center"/>
            <w:hideMark/>
          </w:tcPr>
          <w:p w14:paraId="458811A3" w14:textId="77777777" w:rsidR="00DD3A08" w:rsidRPr="00DD3A08" w:rsidRDefault="00DD3A08" w:rsidP="00DD3A08">
            <w:pPr>
              <w:jc w:val="right"/>
              <w:rPr>
                <w:i/>
                <w:iCs/>
                <w:color w:val="FF0000"/>
                <w:sz w:val="20"/>
                <w:szCs w:val="20"/>
              </w:rPr>
            </w:pPr>
            <w:r w:rsidRPr="00DD3A08">
              <w:rPr>
                <w:i/>
                <w:iCs/>
                <w:color w:val="FF0000"/>
                <w:sz w:val="20"/>
                <w:szCs w:val="20"/>
              </w:rPr>
              <w:t xml:space="preserve">-3 154,1 </w:t>
            </w:r>
          </w:p>
        </w:tc>
        <w:tc>
          <w:tcPr>
            <w:tcW w:w="979" w:type="dxa"/>
            <w:tcBorders>
              <w:top w:val="nil"/>
              <w:left w:val="nil"/>
              <w:bottom w:val="single" w:sz="4" w:space="0" w:color="auto"/>
              <w:right w:val="single" w:sz="4" w:space="0" w:color="auto"/>
            </w:tcBorders>
            <w:shd w:val="clear" w:color="auto" w:fill="auto"/>
            <w:vAlign w:val="center"/>
            <w:hideMark/>
          </w:tcPr>
          <w:p w14:paraId="10196333" w14:textId="77777777" w:rsidR="00DD3A08" w:rsidRPr="00DD3A08" w:rsidRDefault="00DD3A08" w:rsidP="00DD3A08">
            <w:pPr>
              <w:jc w:val="right"/>
              <w:rPr>
                <w:i/>
                <w:iCs/>
                <w:sz w:val="20"/>
                <w:szCs w:val="20"/>
              </w:rPr>
            </w:pPr>
            <w:r w:rsidRPr="00DD3A08">
              <w:rPr>
                <w:i/>
                <w:iCs/>
                <w:sz w:val="20"/>
                <w:szCs w:val="20"/>
              </w:rPr>
              <w:t xml:space="preserve">599,0 </w:t>
            </w:r>
          </w:p>
        </w:tc>
        <w:tc>
          <w:tcPr>
            <w:tcW w:w="1187" w:type="dxa"/>
            <w:tcBorders>
              <w:top w:val="nil"/>
              <w:left w:val="nil"/>
              <w:bottom w:val="single" w:sz="4" w:space="0" w:color="auto"/>
              <w:right w:val="double" w:sz="6" w:space="0" w:color="auto"/>
            </w:tcBorders>
            <w:shd w:val="clear" w:color="auto" w:fill="auto"/>
            <w:vAlign w:val="center"/>
            <w:hideMark/>
          </w:tcPr>
          <w:p w14:paraId="38FF4BDB" w14:textId="77777777" w:rsidR="00DD3A08" w:rsidRPr="00DD3A08" w:rsidRDefault="00DD3A08" w:rsidP="00DD3A08">
            <w:pPr>
              <w:jc w:val="right"/>
              <w:rPr>
                <w:sz w:val="20"/>
                <w:szCs w:val="20"/>
              </w:rPr>
            </w:pPr>
            <w:r w:rsidRPr="00DD3A08">
              <w:rPr>
                <w:color w:val="FF0000"/>
                <w:sz w:val="20"/>
                <w:szCs w:val="20"/>
              </w:rPr>
              <w:t xml:space="preserve">-2 555,1 </w:t>
            </w:r>
          </w:p>
        </w:tc>
      </w:tr>
      <w:tr w:rsidR="00DD3A08" w:rsidRPr="00DD3A08" w14:paraId="2F9CDCA4" w14:textId="77777777" w:rsidTr="008B7F4C">
        <w:trPr>
          <w:trHeight w:val="225"/>
        </w:trPr>
        <w:tc>
          <w:tcPr>
            <w:tcW w:w="6804" w:type="dxa"/>
            <w:tcBorders>
              <w:top w:val="nil"/>
              <w:left w:val="double" w:sz="6" w:space="0" w:color="auto"/>
              <w:bottom w:val="single" w:sz="4" w:space="0" w:color="auto"/>
              <w:right w:val="single" w:sz="4" w:space="0" w:color="auto"/>
            </w:tcBorders>
            <w:shd w:val="clear" w:color="auto" w:fill="auto"/>
            <w:vAlign w:val="center"/>
            <w:hideMark/>
          </w:tcPr>
          <w:p w14:paraId="72CEF240" w14:textId="77777777" w:rsidR="00DD3A08" w:rsidRPr="00DD3A08" w:rsidRDefault="00DD3A08" w:rsidP="00DD3A08">
            <w:pPr>
              <w:rPr>
                <w:i/>
                <w:iCs/>
                <w:color w:val="000000"/>
                <w:sz w:val="20"/>
                <w:szCs w:val="20"/>
              </w:rPr>
            </w:pPr>
            <w:r w:rsidRPr="00DD3A08">
              <w:rPr>
                <w:i/>
                <w:iCs/>
                <w:color w:val="000000"/>
                <w:sz w:val="20"/>
                <w:szCs w:val="20"/>
              </w:rPr>
              <w:t xml:space="preserve"> - возврат бюджетных кредитов от других бюджетов в 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14:paraId="0830661B" w14:textId="77777777" w:rsidR="00DD3A08" w:rsidRPr="00DD3A08" w:rsidRDefault="00DD3A08" w:rsidP="00DD3A08">
            <w:pPr>
              <w:jc w:val="right"/>
              <w:rPr>
                <w:i/>
                <w:iCs/>
                <w:color w:val="000000"/>
                <w:sz w:val="20"/>
                <w:szCs w:val="20"/>
              </w:rPr>
            </w:pPr>
            <w:r w:rsidRPr="00DD3A08">
              <w:rPr>
                <w:i/>
                <w:iCs/>
                <w:color w:val="000000"/>
                <w:sz w:val="20"/>
                <w:szCs w:val="20"/>
              </w:rPr>
              <w:t xml:space="preserve">71,1 </w:t>
            </w:r>
          </w:p>
        </w:tc>
        <w:tc>
          <w:tcPr>
            <w:tcW w:w="979" w:type="dxa"/>
            <w:tcBorders>
              <w:top w:val="nil"/>
              <w:left w:val="nil"/>
              <w:bottom w:val="single" w:sz="4" w:space="0" w:color="auto"/>
              <w:right w:val="single" w:sz="4" w:space="0" w:color="auto"/>
            </w:tcBorders>
            <w:shd w:val="clear" w:color="auto" w:fill="auto"/>
            <w:vAlign w:val="center"/>
            <w:hideMark/>
          </w:tcPr>
          <w:p w14:paraId="43C9E02B" w14:textId="77777777" w:rsidR="00DD3A08" w:rsidRPr="00DD3A08" w:rsidRDefault="00DD3A08" w:rsidP="00DD3A08">
            <w:pPr>
              <w:jc w:val="right"/>
              <w:rPr>
                <w:i/>
                <w:iCs/>
                <w:sz w:val="20"/>
                <w:szCs w:val="20"/>
              </w:rPr>
            </w:pPr>
            <w:r w:rsidRPr="00DD3A08">
              <w:rPr>
                <w:i/>
                <w:iCs/>
                <w:color w:val="FF0000"/>
                <w:sz w:val="20"/>
                <w:szCs w:val="20"/>
              </w:rPr>
              <w:t xml:space="preserve">-47,4 </w:t>
            </w:r>
          </w:p>
        </w:tc>
        <w:tc>
          <w:tcPr>
            <w:tcW w:w="1187" w:type="dxa"/>
            <w:tcBorders>
              <w:top w:val="nil"/>
              <w:left w:val="nil"/>
              <w:bottom w:val="single" w:sz="4" w:space="0" w:color="auto"/>
              <w:right w:val="double" w:sz="6" w:space="0" w:color="auto"/>
            </w:tcBorders>
            <w:shd w:val="clear" w:color="auto" w:fill="auto"/>
            <w:vAlign w:val="center"/>
            <w:hideMark/>
          </w:tcPr>
          <w:p w14:paraId="32A99A9A" w14:textId="77777777" w:rsidR="00DD3A08" w:rsidRPr="00DD3A08" w:rsidRDefault="00DD3A08" w:rsidP="00DD3A08">
            <w:pPr>
              <w:jc w:val="right"/>
              <w:rPr>
                <w:sz w:val="20"/>
                <w:szCs w:val="20"/>
              </w:rPr>
            </w:pPr>
            <w:r w:rsidRPr="00DD3A08">
              <w:rPr>
                <w:sz w:val="20"/>
                <w:szCs w:val="20"/>
              </w:rPr>
              <w:t xml:space="preserve">23,7 </w:t>
            </w:r>
          </w:p>
        </w:tc>
      </w:tr>
      <w:tr w:rsidR="00DD3A08" w:rsidRPr="00DD3A08" w14:paraId="68C5C404" w14:textId="77777777" w:rsidTr="008B7F4C">
        <w:trPr>
          <w:trHeight w:val="176"/>
        </w:trPr>
        <w:tc>
          <w:tcPr>
            <w:tcW w:w="6804" w:type="dxa"/>
            <w:tcBorders>
              <w:top w:val="nil"/>
              <w:left w:val="double" w:sz="6" w:space="0" w:color="auto"/>
              <w:bottom w:val="single" w:sz="4" w:space="0" w:color="auto"/>
              <w:right w:val="single" w:sz="4" w:space="0" w:color="auto"/>
            </w:tcBorders>
            <w:shd w:val="clear" w:color="auto" w:fill="auto"/>
            <w:vAlign w:val="center"/>
            <w:hideMark/>
          </w:tcPr>
          <w:p w14:paraId="2FC93920" w14:textId="77777777" w:rsidR="00DD3A08" w:rsidRPr="00DD3A08" w:rsidRDefault="00DD3A08" w:rsidP="00DD3A08">
            <w:pPr>
              <w:rPr>
                <w:i/>
                <w:iCs/>
                <w:color w:val="000000"/>
                <w:sz w:val="20"/>
                <w:szCs w:val="20"/>
              </w:rPr>
            </w:pPr>
            <w:r w:rsidRPr="00DD3A08">
              <w:rPr>
                <w:i/>
                <w:iCs/>
                <w:color w:val="000000"/>
                <w:sz w:val="20"/>
                <w:szCs w:val="20"/>
              </w:rPr>
              <w:t xml:space="preserve"> - 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14:paraId="55A14748" w14:textId="77777777" w:rsidR="00DD3A08" w:rsidRPr="00DD3A08" w:rsidRDefault="00DD3A08" w:rsidP="00DD3A08">
            <w:pPr>
              <w:jc w:val="right"/>
              <w:rPr>
                <w:i/>
                <w:iCs/>
                <w:color w:val="000000"/>
                <w:sz w:val="20"/>
                <w:szCs w:val="20"/>
              </w:rPr>
            </w:pPr>
            <w:r w:rsidRPr="00DD3A08">
              <w:rPr>
                <w:i/>
                <w:iCs/>
                <w:color w:val="000000"/>
                <w:sz w:val="20"/>
                <w:szCs w:val="20"/>
              </w:rPr>
              <w:t xml:space="preserve">2 802,9 </w:t>
            </w:r>
          </w:p>
        </w:tc>
        <w:tc>
          <w:tcPr>
            <w:tcW w:w="979" w:type="dxa"/>
            <w:tcBorders>
              <w:top w:val="nil"/>
              <w:left w:val="nil"/>
              <w:bottom w:val="single" w:sz="4" w:space="0" w:color="auto"/>
              <w:right w:val="single" w:sz="4" w:space="0" w:color="auto"/>
            </w:tcBorders>
            <w:shd w:val="clear" w:color="auto" w:fill="auto"/>
            <w:vAlign w:val="center"/>
            <w:hideMark/>
          </w:tcPr>
          <w:p w14:paraId="27387A03" w14:textId="77777777" w:rsidR="00DD3A08" w:rsidRPr="00DD3A08" w:rsidRDefault="00DD3A08" w:rsidP="00DD3A08">
            <w:pPr>
              <w:jc w:val="right"/>
              <w:rPr>
                <w:i/>
                <w:iCs/>
                <w:sz w:val="20"/>
                <w:szCs w:val="20"/>
              </w:rPr>
            </w:pPr>
            <w:r w:rsidRPr="00DD3A08">
              <w:rPr>
                <w:i/>
                <w:iCs/>
                <w:sz w:val="20"/>
                <w:szCs w:val="20"/>
              </w:rPr>
              <w:t xml:space="preserve">0,0 </w:t>
            </w:r>
          </w:p>
        </w:tc>
        <w:tc>
          <w:tcPr>
            <w:tcW w:w="1187" w:type="dxa"/>
            <w:tcBorders>
              <w:top w:val="nil"/>
              <w:left w:val="nil"/>
              <w:bottom w:val="single" w:sz="4" w:space="0" w:color="auto"/>
              <w:right w:val="double" w:sz="6" w:space="0" w:color="auto"/>
            </w:tcBorders>
            <w:shd w:val="clear" w:color="auto" w:fill="auto"/>
            <w:vAlign w:val="center"/>
            <w:hideMark/>
          </w:tcPr>
          <w:p w14:paraId="3CAD8B4C" w14:textId="77777777" w:rsidR="00DD3A08" w:rsidRPr="00DD3A08" w:rsidRDefault="00DD3A08" w:rsidP="00DD3A08">
            <w:pPr>
              <w:jc w:val="right"/>
              <w:rPr>
                <w:sz w:val="20"/>
                <w:szCs w:val="20"/>
              </w:rPr>
            </w:pPr>
            <w:r w:rsidRPr="00DD3A08">
              <w:rPr>
                <w:sz w:val="20"/>
                <w:szCs w:val="20"/>
              </w:rPr>
              <w:t xml:space="preserve">2 802,9 </w:t>
            </w:r>
          </w:p>
        </w:tc>
      </w:tr>
      <w:tr w:rsidR="00DD3A08" w:rsidRPr="00DD3A08" w14:paraId="6C5524E3" w14:textId="77777777" w:rsidTr="008B7F4C">
        <w:trPr>
          <w:trHeight w:val="1118"/>
        </w:trPr>
        <w:tc>
          <w:tcPr>
            <w:tcW w:w="6804" w:type="dxa"/>
            <w:tcBorders>
              <w:top w:val="nil"/>
              <w:left w:val="double" w:sz="6" w:space="0" w:color="auto"/>
              <w:bottom w:val="double" w:sz="6" w:space="0" w:color="auto"/>
              <w:right w:val="single" w:sz="4" w:space="0" w:color="auto"/>
            </w:tcBorders>
            <w:shd w:val="clear" w:color="auto" w:fill="auto"/>
            <w:vAlign w:val="center"/>
            <w:hideMark/>
          </w:tcPr>
          <w:p w14:paraId="05FDAC64" w14:textId="77777777" w:rsidR="00DD3A08" w:rsidRPr="00DD3A08" w:rsidRDefault="00DD3A08" w:rsidP="00DD3A08">
            <w:pPr>
              <w:rPr>
                <w:i/>
                <w:iCs/>
                <w:color w:val="000000"/>
                <w:sz w:val="20"/>
                <w:szCs w:val="20"/>
              </w:rPr>
            </w:pPr>
            <w:r w:rsidRPr="00DD3A08">
              <w:rPr>
                <w:i/>
                <w:iCs/>
                <w:color w:val="000000"/>
                <w:sz w:val="20"/>
                <w:szCs w:val="20"/>
              </w:rPr>
              <w:t xml:space="preserve"> - увеличение финансовых активов в государственной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РФ (сальдо «привлечено» минус «возвращено»)</w:t>
            </w:r>
          </w:p>
        </w:tc>
        <w:tc>
          <w:tcPr>
            <w:tcW w:w="992" w:type="dxa"/>
            <w:tcBorders>
              <w:top w:val="nil"/>
              <w:left w:val="nil"/>
              <w:bottom w:val="double" w:sz="6" w:space="0" w:color="auto"/>
              <w:right w:val="single" w:sz="4" w:space="0" w:color="auto"/>
            </w:tcBorders>
            <w:shd w:val="clear" w:color="auto" w:fill="auto"/>
            <w:vAlign w:val="center"/>
            <w:hideMark/>
          </w:tcPr>
          <w:p w14:paraId="6FCB311F" w14:textId="77777777" w:rsidR="00DD3A08" w:rsidRPr="00DD3A08" w:rsidRDefault="00DD3A08" w:rsidP="00DD3A08">
            <w:pPr>
              <w:jc w:val="right"/>
              <w:rPr>
                <w:i/>
                <w:iCs/>
                <w:color w:val="FF0000"/>
                <w:sz w:val="20"/>
                <w:szCs w:val="20"/>
              </w:rPr>
            </w:pPr>
            <w:r w:rsidRPr="00DD3A08">
              <w:rPr>
                <w:i/>
                <w:iCs/>
                <w:color w:val="FF0000"/>
                <w:sz w:val="20"/>
                <w:szCs w:val="20"/>
              </w:rPr>
              <w:t xml:space="preserve">-2 874,1 </w:t>
            </w:r>
          </w:p>
        </w:tc>
        <w:tc>
          <w:tcPr>
            <w:tcW w:w="979" w:type="dxa"/>
            <w:tcBorders>
              <w:top w:val="nil"/>
              <w:left w:val="nil"/>
              <w:bottom w:val="double" w:sz="6" w:space="0" w:color="auto"/>
              <w:right w:val="single" w:sz="4" w:space="0" w:color="auto"/>
            </w:tcBorders>
            <w:shd w:val="clear" w:color="auto" w:fill="auto"/>
            <w:vAlign w:val="center"/>
            <w:hideMark/>
          </w:tcPr>
          <w:p w14:paraId="61286653" w14:textId="77777777" w:rsidR="00DD3A08" w:rsidRPr="00DD3A08" w:rsidRDefault="00DD3A08" w:rsidP="00DD3A08">
            <w:pPr>
              <w:jc w:val="right"/>
              <w:rPr>
                <w:i/>
                <w:iCs/>
                <w:sz w:val="20"/>
                <w:szCs w:val="20"/>
              </w:rPr>
            </w:pPr>
            <w:r w:rsidRPr="00DD3A08">
              <w:rPr>
                <w:i/>
                <w:iCs/>
                <w:sz w:val="20"/>
                <w:szCs w:val="20"/>
              </w:rPr>
              <w:t xml:space="preserve">47,4 </w:t>
            </w:r>
          </w:p>
        </w:tc>
        <w:tc>
          <w:tcPr>
            <w:tcW w:w="1187" w:type="dxa"/>
            <w:tcBorders>
              <w:top w:val="nil"/>
              <w:left w:val="nil"/>
              <w:bottom w:val="double" w:sz="6" w:space="0" w:color="auto"/>
              <w:right w:val="double" w:sz="6" w:space="0" w:color="auto"/>
            </w:tcBorders>
            <w:shd w:val="clear" w:color="auto" w:fill="auto"/>
            <w:vAlign w:val="center"/>
            <w:hideMark/>
          </w:tcPr>
          <w:p w14:paraId="65EA65ED" w14:textId="77777777" w:rsidR="00DD3A08" w:rsidRPr="00DD3A08" w:rsidRDefault="00DD3A08" w:rsidP="00DD3A08">
            <w:pPr>
              <w:jc w:val="right"/>
              <w:rPr>
                <w:i/>
                <w:iCs/>
                <w:sz w:val="20"/>
                <w:szCs w:val="20"/>
              </w:rPr>
            </w:pPr>
            <w:r w:rsidRPr="00DD3A08">
              <w:rPr>
                <w:i/>
                <w:iCs/>
                <w:color w:val="FF0000"/>
                <w:sz w:val="20"/>
                <w:szCs w:val="20"/>
              </w:rPr>
              <w:t xml:space="preserve">-2 826,7 </w:t>
            </w:r>
          </w:p>
        </w:tc>
      </w:tr>
    </w:tbl>
    <w:p w14:paraId="4F9FFCA1" w14:textId="77777777" w:rsidR="008B7F4C" w:rsidRPr="009B4165" w:rsidRDefault="008B7F4C" w:rsidP="00FF4A5B">
      <w:pPr>
        <w:pStyle w:val="a6"/>
        <w:ind w:firstLine="709"/>
        <w:jc w:val="both"/>
        <w:rPr>
          <w:sz w:val="27"/>
          <w:szCs w:val="27"/>
        </w:rPr>
      </w:pPr>
    </w:p>
    <w:p w14:paraId="2B7B3B08" w14:textId="77777777" w:rsidR="004D179F" w:rsidRPr="009B4165" w:rsidRDefault="004D179F" w:rsidP="004D179F">
      <w:pPr>
        <w:pStyle w:val="a6"/>
        <w:ind w:firstLine="709"/>
        <w:jc w:val="both"/>
        <w:rPr>
          <w:sz w:val="27"/>
          <w:szCs w:val="27"/>
        </w:rPr>
      </w:pPr>
      <w:r w:rsidRPr="009B4165">
        <w:rPr>
          <w:sz w:val="27"/>
          <w:szCs w:val="27"/>
        </w:rPr>
        <w:t>Предлагается уменьшить суммы возврата бюджетных кредитов, предоставленных из федерального бюджета на сумму 599,0 млн.руб. по 6 соглашениям о предоставлении бюджетных кредитов. Указанное изменение обусловлено п. 4 ст. 11 Федерального закона от 27.11.2023 № 540-ФЗ «О федеральном бюджете на 2024 год и на плановый период 2025 и 2026 годов» и постановлением Правительства РФ от 26.09.2024 № 1307 «О внесении изменений в некоторые акты Правительства Российской Федерации».</w:t>
      </w:r>
    </w:p>
    <w:p w14:paraId="319466EB" w14:textId="77777777" w:rsidR="004D179F" w:rsidRPr="009B4165" w:rsidRDefault="004D179F" w:rsidP="004D179F">
      <w:pPr>
        <w:pStyle w:val="a6"/>
        <w:ind w:firstLine="709"/>
        <w:jc w:val="both"/>
        <w:rPr>
          <w:sz w:val="27"/>
          <w:szCs w:val="27"/>
        </w:rPr>
      </w:pPr>
      <w:r w:rsidRPr="009B4165">
        <w:rPr>
          <w:sz w:val="27"/>
          <w:szCs w:val="27"/>
        </w:rPr>
        <w:t>Предусматривается, что в 2024 году не подлежит погашению две трети задолженности субъектов Российской Федерации перед Российской Федерацией по бюджетным кредитам исходя из действующих на 1 марта 2024 года графиков погашения задолженности по указанным бюджетным кредитам, за исключением задолженности по бюджетным кредитам, предоставленным на финансовое обеспечение реализации инфраструктурных проектов, на пополнение остатка средств на едином счете бюджета, и по бюджетным кредитам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 Указанная задолженность списывается в 2025 году в соответствии с Федеральным законом «О федеральном бюджете на 2025 год и на плановый период 2026 и 2027 годов».</w:t>
      </w:r>
    </w:p>
    <w:p w14:paraId="253D0403" w14:textId="77777777" w:rsidR="004D179F" w:rsidRPr="009B4165" w:rsidRDefault="004D179F" w:rsidP="004D179F">
      <w:pPr>
        <w:pStyle w:val="a6"/>
        <w:ind w:firstLine="709"/>
        <w:jc w:val="both"/>
        <w:rPr>
          <w:sz w:val="27"/>
          <w:szCs w:val="27"/>
        </w:rPr>
      </w:pPr>
      <w:r w:rsidRPr="009B4165">
        <w:rPr>
          <w:sz w:val="27"/>
          <w:szCs w:val="27"/>
        </w:rPr>
        <w:t>Право по списанию указанной задолженности Правительством РФ предусмотрено п. 7 ст. 16 проекта Федерального закона № 727320-8 «О Федеральном бюджете на 2025 год и на плановый период 2026 и 2027 годов».</w:t>
      </w:r>
    </w:p>
    <w:p w14:paraId="6736F72E" w14:textId="1BC16D62" w:rsidR="00FC57D3" w:rsidRPr="009B4165" w:rsidRDefault="00FC57D3" w:rsidP="00AF6AD0">
      <w:pPr>
        <w:pStyle w:val="a6"/>
        <w:ind w:firstLine="709"/>
        <w:jc w:val="both"/>
        <w:rPr>
          <w:sz w:val="27"/>
          <w:szCs w:val="27"/>
        </w:rPr>
      </w:pPr>
      <w:r w:rsidRPr="009B4165">
        <w:rPr>
          <w:sz w:val="27"/>
          <w:szCs w:val="27"/>
        </w:rPr>
        <w:t>Высвобождаемые бюджетные ассигнования в сумме 599,0 млн.руб. представленным законопроектом предусматриваются на 2025 год министерству финансов Архангельской области в виде резервных средств на поддержку инвестиций и инфраструктурные проекты.</w:t>
      </w:r>
    </w:p>
    <w:p w14:paraId="3884641B" w14:textId="1D30764C" w:rsidR="00B36A7A" w:rsidRPr="009B4165" w:rsidRDefault="00FC57D3" w:rsidP="00AF6AD0">
      <w:pPr>
        <w:pStyle w:val="a6"/>
        <w:ind w:firstLine="709"/>
        <w:jc w:val="both"/>
        <w:rPr>
          <w:sz w:val="27"/>
          <w:szCs w:val="27"/>
        </w:rPr>
      </w:pPr>
      <w:r w:rsidRPr="009B4165">
        <w:rPr>
          <w:sz w:val="27"/>
          <w:szCs w:val="27"/>
        </w:rPr>
        <w:t>Также п</w:t>
      </w:r>
      <w:r w:rsidR="00B36A7A" w:rsidRPr="009B4165">
        <w:rPr>
          <w:sz w:val="27"/>
          <w:szCs w:val="27"/>
        </w:rPr>
        <w:t xml:space="preserve">редусматривается уменьшение суммы погашения бюджетного кредита, предоставленного из областного бюджета бюджету ГО «Северодвинск» </w:t>
      </w:r>
      <w:r w:rsidR="001F3AB6" w:rsidRPr="009B4165">
        <w:rPr>
          <w:sz w:val="27"/>
          <w:szCs w:val="27"/>
        </w:rPr>
        <w:t>в размере 47,4 млн.руб. Источником указанного уменьшения является сокращение суммы возврата средств организациям</w:t>
      </w:r>
      <w:r w:rsidR="00D73D74" w:rsidRPr="009B4165">
        <w:rPr>
          <w:sz w:val="27"/>
          <w:szCs w:val="27"/>
        </w:rPr>
        <w:t xml:space="preserve"> (государственные бюджетные и автономные учреждения, иные юридические лица)</w:t>
      </w:r>
      <w:r w:rsidR="001F3AB6" w:rsidRPr="009B4165">
        <w:rPr>
          <w:sz w:val="27"/>
          <w:szCs w:val="27"/>
        </w:rPr>
        <w:t>, лицевые счета которым открыты в территориальных органах Федерального казначейства</w:t>
      </w:r>
      <w:r w:rsidR="00D73D74" w:rsidRPr="009B4165">
        <w:rPr>
          <w:sz w:val="27"/>
          <w:szCs w:val="27"/>
        </w:rPr>
        <w:t>.</w:t>
      </w:r>
    </w:p>
    <w:p w14:paraId="29580C9F" w14:textId="7524E743" w:rsidR="002370EE" w:rsidRPr="009B4165" w:rsidRDefault="002370EE" w:rsidP="00AF6AD0">
      <w:pPr>
        <w:pStyle w:val="a6"/>
        <w:ind w:firstLine="709"/>
        <w:jc w:val="both"/>
        <w:rPr>
          <w:sz w:val="27"/>
          <w:szCs w:val="27"/>
        </w:rPr>
      </w:pPr>
      <w:r w:rsidRPr="009B4165">
        <w:rPr>
          <w:sz w:val="27"/>
          <w:szCs w:val="27"/>
        </w:rPr>
        <w:t>Ниже представлены сведения о выполнении Архангельской областью условий соглашений о реструктуризации бюджетных кредитов, предоставленных из федерального бюджета</w:t>
      </w:r>
      <w:r w:rsidR="00580C64" w:rsidRPr="009B4165">
        <w:rPr>
          <w:sz w:val="27"/>
          <w:szCs w:val="27"/>
        </w:rPr>
        <w:t xml:space="preserve"> (в части уровня дефицита областного бюджета)</w:t>
      </w:r>
      <w:r w:rsidRPr="009B4165">
        <w:rPr>
          <w:sz w:val="27"/>
          <w:szCs w:val="27"/>
        </w:rPr>
        <w:t>:</w:t>
      </w:r>
    </w:p>
    <w:tbl>
      <w:tblPr>
        <w:tblW w:w="98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56"/>
        <w:gridCol w:w="1480"/>
        <w:gridCol w:w="980"/>
      </w:tblGrid>
      <w:tr w:rsidR="00430E27" w14:paraId="4BBBD4A1" w14:textId="77777777" w:rsidTr="00DE7B2F">
        <w:trPr>
          <w:trHeight w:val="112"/>
          <w:tblHeader/>
        </w:trPr>
        <w:tc>
          <w:tcPr>
            <w:tcW w:w="7356" w:type="dxa"/>
            <w:shd w:val="clear" w:color="auto" w:fill="auto"/>
            <w:vAlign w:val="center"/>
            <w:hideMark/>
          </w:tcPr>
          <w:p w14:paraId="655F40E2" w14:textId="77777777" w:rsidR="00430E27" w:rsidRDefault="00430E27" w:rsidP="00430E27">
            <w:pPr>
              <w:jc w:val="center"/>
              <w:rPr>
                <w:color w:val="000000"/>
                <w:sz w:val="22"/>
                <w:szCs w:val="22"/>
              </w:rPr>
            </w:pPr>
            <w:r>
              <w:rPr>
                <w:color w:val="000000"/>
                <w:sz w:val="22"/>
                <w:szCs w:val="22"/>
              </w:rPr>
              <w:lastRenderedPageBreak/>
              <w:t>Показатель</w:t>
            </w:r>
          </w:p>
        </w:tc>
        <w:tc>
          <w:tcPr>
            <w:tcW w:w="1480" w:type="dxa"/>
            <w:shd w:val="clear" w:color="auto" w:fill="auto"/>
            <w:vAlign w:val="center"/>
            <w:hideMark/>
          </w:tcPr>
          <w:p w14:paraId="1248FBB1" w14:textId="77777777" w:rsidR="00430E27" w:rsidRDefault="00430E27" w:rsidP="00430E27">
            <w:pPr>
              <w:jc w:val="center"/>
              <w:rPr>
                <w:color w:val="000000"/>
                <w:sz w:val="22"/>
                <w:szCs w:val="22"/>
              </w:rPr>
            </w:pPr>
            <w:r>
              <w:rPr>
                <w:color w:val="000000"/>
                <w:sz w:val="22"/>
                <w:szCs w:val="22"/>
              </w:rPr>
              <w:t>2024 год</w:t>
            </w:r>
          </w:p>
        </w:tc>
        <w:tc>
          <w:tcPr>
            <w:tcW w:w="980" w:type="dxa"/>
            <w:shd w:val="clear" w:color="auto" w:fill="auto"/>
            <w:noWrap/>
            <w:vAlign w:val="center"/>
            <w:hideMark/>
          </w:tcPr>
          <w:p w14:paraId="14EC63C2" w14:textId="77777777" w:rsidR="00430E27" w:rsidRDefault="00430E27" w:rsidP="00430E27">
            <w:pPr>
              <w:jc w:val="center"/>
              <w:rPr>
                <w:color w:val="000000"/>
                <w:sz w:val="22"/>
                <w:szCs w:val="22"/>
              </w:rPr>
            </w:pPr>
            <w:r>
              <w:rPr>
                <w:color w:val="000000"/>
                <w:sz w:val="22"/>
                <w:szCs w:val="22"/>
              </w:rPr>
              <w:t>2025 год</w:t>
            </w:r>
          </w:p>
        </w:tc>
      </w:tr>
      <w:tr w:rsidR="00430E27" w14:paraId="24AC7660" w14:textId="77777777" w:rsidTr="00DE7B2F">
        <w:trPr>
          <w:trHeight w:val="124"/>
        </w:trPr>
        <w:tc>
          <w:tcPr>
            <w:tcW w:w="7356" w:type="dxa"/>
            <w:shd w:val="clear" w:color="auto" w:fill="auto"/>
            <w:vAlign w:val="center"/>
            <w:hideMark/>
          </w:tcPr>
          <w:p w14:paraId="7FD90571" w14:textId="77777777" w:rsidR="00430E27" w:rsidRDefault="00430E27">
            <w:pPr>
              <w:rPr>
                <w:color w:val="000000"/>
                <w:sz w:val="22"/>
                <w:szCs w:val="22"/>
              </w:rPr>
            </w:pPr>
            <w:r>
              <w:rPr>
                <w:color w:val="000000"/>
                <w:sz w:val="22"/>
                <w:szCs w:val="22"/>
              </w:rPr>
              <w:t>1. Налоговые и неналоговые доходы, млн.руб.</w:t>
            </w:r>
          </w:p>
        </w:tc>
        <w:tc>
          <w:tcPr>
            <w:tcW w:w="1480" w:type="dxa"/>
            <w:shd w:val="clear" w:color="auto" w:fill="auto"/>
            <w:hideMark/>
          </w:tcPr>
          <w:p w14:paraId="43B2C1E7" w14:textId="77777777" w:rsidR="00430E27" w:rsidRDefault="00430E27">
            <w:pPr>
              <w:jc w:val="right"/>
              <w:rPr>
                <w:color w:val="000000"/>
                <w:sz w:val="22"/>
                <w:szCs w:val="22"/>
              </w:rPr>
            </w:pPr>
            <w:r>
              <w:rPr>
                <w:color w:val="000000"/>
                <w:sz w:val="22"/>
                <w:szCs w:val="22"/>
              </w:rPr>
              <w:t xml:space="preserve">96 282,3 </w:t>
            </w:r>
          </w:p>
        </w:tc>
        <w:tc>
          <w:tcPr>
            <w:tcW w:w="980" w:type="dxa"/>
            <w:shd w:val="clear" w:color="auto" w:fill="auto"/>
            <w:hideMark/>
          </w:tcPr>
          <w:p w14:paraId="3BC58C84" w14:textId="77777777" w:rsidR="00430E27" w:rsidRDefault="00430E27">
            <w:pPr>
              <w:jc w:val="right"/>
              <w:rPr>
                <w:color w:val="000000"/>
                <w:sz w:val="22"/>
                <w:szCs w:val="22"/>
              </w:rPr>
            </w:pPr>
            <w:r>
              <w:rPr>
                <w:color w:val="000000"/>
                <w:sz w:val="22"/>
                <w:szCs w:val="22"/>
              </w:rPr>
              <w:t xml:space="preserve">95 654,8 </w:t>
            </w:r>
          </w:p>
        </w:tc>
      </w:tr>
      <w:tr w:rsidR="00430E27" w14:paraId="0E7064E7" w14:textId="77777777" w:rsidTr="00DE7B2F">
        <w:trPr>
          <w:trHeight w:val="155"/>
        </w:trPr>
        <w:tc>
          <w:tcPr>
            <w:tcW w:w="7356" w:type="dxa"/>
            <w:shd w:val="clear" w:color="auto" w:fill="auto"/>
            <w:vAlign w:val="center"/>
            <w:hideMark/>
          </w:tcPr>
          <w:p w14:paraId="0746133A" w14:textId="77777777" w:rsidR="00430E27" w:rsidRDefault="00430E27">
            <w:pPr>
              <w:rPr>
                <w:color w:val="000000"/>
                <w:sz w:val="22"/>
                <w:szCs w:val="22"/>
              </w:rPr>
            </w:pPr>
            <w:r>
              <w:rPr>
                <w:color w:val="000000"/>
                <w:sz w:val="22"/>
                <w:szCs w:val="22"/>
              </w:rPr>
              <w:t>2. Дефицит бюджета, млн.руб.</w:t>
            </w:r>
          </w:p>
        </w:tc>
        <w:tc>
          <w:tcPr>
            <w:tcW w:w="1480" w:type="dxa"/>
            <w:shd w:val="clear" w:color="auto" w:fill="auto"/>
            <w:hideMark/>
          </w:tcPr>
          <w:p w14:paraId="265C3D16" w14:textId="77777777" w:rsidR="00430E27" w:rsidRDefault="00430E27">
            <w:pPr>
              <w:jc w:val="right"/>
              <w:rPr>
                <w:color w:val="000000"/>
                <w:sz w:val="22"/>
                <w:szCs w:val="22"/>
              </w:rPr>
            </w:pPr>
            <w:r>
              <w:rPr>
                <w:color w:val="000000"/>
                <w:sz w:val="22"/>
                <w:szCs w:val="22"/>
              </w:rPr>
              <w:t xml:space="preserve">20 186,8 </w:t>
            </w:r>
          </w:p>
        </w:tc>
        <w:tc>
          <w:tcPr>
            <w:tcW w:w="980" w:type="dxa"/>
            <w:shd w:val="clear" w:color="auto" w:fill="auto"/>
            <w:hideMark/>
          </w:tcPr>
          <w:p w14:paraId="3BA0447E" w14:textId="77777777" w:rsidR="00430E27" w:rsidRDefault="00430E27">
            <w:pPr>
              <w:jc w:val="right"/>
              <w:rPr>
                <w:color w:val="000000"/>
                <w:sz w:val="22"/>
                <w:szCs w:val="22"/>
              </w:rPr>
            </w:pPr>
            <w:r>
              <w:rPr>
                <w:color w:val="000000"/>
                <w:sz w:val="22"/>
                <w:szCs w:val="22"/>
              </w:rPr>
              <w:t xml:space="preserve">8 421,0 </w:t>
            </w:r>
          </w:p>
        </w:tc>
      </w:tr>
      <w:tr w:rsidR="00430E27" w14:paraId="6D4F4B2E" w14:textId="77777777" w:rsidTr="00DE7B2F">
        <w:trPr>
          <w:trHeight w:val="188"/>
        </w:trPr>
        <w:tc>
          <w:tcPr>
            <w:tcW w:w="7356" w:type="dxa"/>
            <w:shd w:val="clear" w:color="auto" w:fill="auto"/>
            <w:vAlign w:val="center"/>
            <w:hideMark/>
          </w:tcPr>
          <w:p w14:paraId="08DB9E34" w14:textId="77777777" w:rsidR="00430E27" w:rsidRDefault="00430E27">
            <w:pPr>
              <w:rPr>
                <w:color w:val="000000"/>
                <w:sz w:val="22"/>
                <w:szCs w:val="22"/>
              </w:rPr>
            </w:pPr>
            <w:r>
              <w:rPr>
                <w:color w:val="000000"/>
                <w:sz w:val="22"/>
                <w:szCs w:val="22"/>
              </w:rPr>
              <w:t>3. Уровень дефицита бюджета, % (стр. 2 / стр. 1 * 100)</w:t>
            </w:r>
          </w:p>
        </w:tc>
        <w:tc>
          <w:tcPr>
            <w:tcW w:w="1480" w:type="dxa"/>
            <w:shd w:val="clear" w:color="auto" w:fill="auto"/>
            <w:hideMark/>
          </w:tcPr>
          <w:p w14:paraId="6C50F1C7" w14:textId="77777777" w:rsidR="00430E27" w:rsidRDefault="00430E27">
            <w:pPr>
              <w:jc w:val="right"/>
              <w:rPr>
                <w:color w:val="000000"/>
                <w:sz w:val="22"/>
                <w:szCs w:val="22"/>
              </w:rPr>
            </w:pPr>
            <w:r>
              <w:rPr>
                <w:color w:val="000000"/>
                <w:sz w:val="22"/>
                <w:szCs w:val="22"/>
              </w:rPr>
              <w:t xml:space="preserve">21,0 </w:t>
            </w:r>
          </w:p>
        </w:tc>
        <w:tc>
          <w:tcPr>
            <w:tcW w:w="980" w:type="dxa"/>
            <w:shd w:val="clear" w:color="auto" w:fill="auto"/>
            <w:hideMark/>
          </w:tcPr>
          <w:p w14:paraId="785844AB" w14:textId="77777777" w:rsidR="00430E27" w:rsidRDefault="00430E27">
            <w:pPr>
              <w:jc w:val="right"/>
              <w:rPr>
                <w:color w:val="000000"/>
                <w:sz w:val="22"/>
                <w:szCs w:val="22"/>
              </w:rPr>
            </w:pPr>
            <w:r>
              <w:rPr>
                <w:color w:val="000000"/>
                <w:sz w:val="22"/>
                <w:szCs w:val="22"/>
              </w:rPr>
              <w:t xml:space="preserve">8,8 </w:t>
            </w:r>
          </w:p>
        </w:tc>
      </w:tr>
      <w:tr w:rsidR="00430E27" w14:paraId="0DD1A28A" w14:textId="77777777" w:rsidTr="00DE7B2F">
        <w:trPr>
          <w:trHeight w:val="447"/>
        </w:trPr>
        <w:tc>
          <w:tcPr>
            <w:tcW w:w="7356" w:type="dxa"/>
            <w:shd w:val="clear" w:color="auto" w:fill="auto"/>
            <w:vAlign w:val="center"/>
            <w:hideMark/>
          </w:tcPr>
          <w:p w14:paraId="160415AE" w14:textId="77777777" w:rsidR="00430E27" w:rsidRDefault="00430E27">
            <w:pPr>
              <w:rPr>
                <w:color w:val="000000"/>
                <w:sz w:val="22"/>
                <w:szCs w:val="22"/>
              </w:rPr>
            </w:pPr>
            <w:r>
              <w:rPr>
                <w:color w:val="000000"/>
                <w:sz w:val="22"/>
                <w:szCs w:val="22"/>
              </w:rPr>
              <w:t>4. Расходы за счет бюджетных кредитов на финансовое обеспечение реализации инфраструктурных проектов, млн.руб.</w:t>
            </w:r>
          </w:p>
        </w:tc>
        <w:tc>
          <w:tcPr>
            <w:tcW w:w="1480" w:type="dxa"/>
            <w:shd w:val="clear" w:color="auto" w:fill="auto"/>
            <w:hideMark/>
          </w:tcPr>
          <w:p w14:paraId="35C07254" w14:textId="77777777" w:rsidR="00430E27" w:rsidRDefault="00430E27">
            <w:pPr>
              <w:jc w:val="right"/>
              <w:rPr>
                <w:color w:val="000000"/>
                <w:sz w:val="22"/>
                <w:szCs w:val="22"/>
              </w:rPr>
            </w:pPr>
            <w:r>
              <w:rPr>
                <w:color w:val="000000"/>
                <w:sz w:val="22"/>
                <w:szCs w:val="22"/>
              </w:rPr>
              <w:t xml:space="preserve">989,5 </w:t>
            </w:r>
          </w:p>
        </w:tc>
        <w:tc>
          <w:tcPr>
            <w:tcW w:w="980" w:type="dxa"/>
            <w:shd w:val="clear" w:color="auto" w:fill="auto"/>
            <w:hideMark/>
          </w:tcPr>
          <w:p w14:paraId="32EECA3F" w14:textId="77777777" w:rsidR="00430E27" w:rsidRDefault="00430E27">
            <w:pPr>
              <w:jc w:val="right"/>
              <w:rPr>
                <w:color w:val="000000"/>
                <w:sz w:val="22"/>
                <w:szCs w:val="22"/>
              </w:rPr>
            </w:pPr>
            <w:r>
              <w:rPr>
                <w:color w:val="000000"/>
                <w:sz w:val="22"/>
                <w:szCs w:val="22"/>
              </w:rPr>
              <w:t xml:space="preserve">1 282,6 </w:t>
            </w:r>
          </w:p>
        </w:tc>
      </w:tr>
      <w:tr w:rsidR="00430E27" w14:paraId="23CEBE5E" w14:textId="77777777" w:rsidTr="00DE7B2F">
        <w:trPr>
          <w:trHeight w:val="497"/>
        </w:trPr>
        <w:tc>
          <w:tcPr>
            <w:tcW w:w="7356" w:type="dxa"/>
            <w:shd w:val="clear" w:color="auto" w:fill="auto"/>
            <w:vAlign w:val="center"/>
            <w:hideMark/>
          </w:tcPr>
          <w:p w14:paraId="3E553ED5" w14:textId="77777777" w:rsidR="00430E27" w:rsidRDefault="00430E27">
            <w:pPr>
              <w:rPr>
                <w:color w:val="000000"/>
                <w:sz w:val="22"/>
                <w:szCs w:val="22"/>
              </w:rPr>
            </w:pPr>
            <w:r>
              <w:rPr>
                <w:color w:val="000000"/>
                <w:sz w:val="22"/>
                <w:szCs w:val="22"/>
              </w:rPr>
              <w:t>5. Расходы на осуществление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tc>
        <w:tc>
          <w:tcPr>
            <w:tcW w:w="1480" w:type="dxa"/>
            <w:shd w:val="clear" w:color="auto" w:fill="auto"/>
            <w:hideMark/>
          </w:tcPr>
          <w:p w14:paraId="67583BC8" w14:textId="77777777" w:rsidR="00430E27" w:rsidRDefault="00430E27">
            <w:pPr>
              <w:jc w:val="right"/>
              <w:rPr>
                <w:color w:val="000000"/>
                <w:sz w:val="22"/>
                <w:szCs w:val="22"/>
              </w:rPr>
            </w:pPr>
            <w:r>
              <w:rPr>
                <w:color w:val="000000"/>
                <w:sz w:val="22"/>
                <w:szCs w:val="22"/>
              </w:rPr>
              <w:t xml:space="preserve">1 956,6 </w:t>
            </w:r>
          </w:p>
        </w:tc>
        <w:tc>
          <w:tcPr>
            <w:tcW w:w="980" w:type="dxa"/>
            <w:shd w:val="clear" w:color="auto" w:fill="auto"/>
            <w:hideMark/>
          </w:tcPr>
          <w:p w14:paraId="3EFA4FA8" w14:textId="77777777" w:rsidR="00430E27" w:rsidRDefault="00430E27">
            <w:pPr>
              <w:jc w:val="right"/>
              <w:rPr>
                <w:color w:val="000000"/>
                <w:sz w:val="22"/>
                <w:szCs w:val="22"/>
              </w:rPr>
            </w:pPr>
            <w:r>
              <w:rPr>
                <w:color w:val="000000"/>
                <w:sz w:val="22"/>
                <w:szCs w:val="22"/>
              </w:rPr>
              <w:t> </w:t>
            </w:r>
          </w:p>
        </w:tc>
      </w:tr>
      <w:tr w:rsidR="00430E27" w14:paraId="29F540E6" w14:textId="77777777" w:rsidTr="00DE7B2F">
        <w:trPr>
          <w:trHeight w:val="43"/>
        </w:trPr>
        <w:tc>
          <w:tcPr>
            <w:tcW w:w="7356" w:type="dxa"/>
            <w:shd w:val="clear" w:color="auto" w:fill="auto"/>
            <w:vAlign w:val="center"/>
            <w:hideMark/>
          </w:tcPr>
          <w:p w14:paraId="4D69E9EC" w14:textId="77777777" w:rsidR="00430E27" w:rsidRDefault="00430E27">
            <w:pPr>
              <w:rPr>
                <w:color w:val="000000"/>
                <w:sz w:val="22"/>
                <w:szCs w:val="22"/>
              </w:rPr>
            </w:pPr>
            <w:r>
              <w:rPr>
                <w:color w:val="000000"/>
                <w:sz w:val="22"/>
                <w:szCs w:val="22"/>
              </w:rPr>
              <w:t>6. Снижение остатков средств на едином счете бюджета, млн.руб.</w:t>
            </w:r>
          </w:p>
        </w:tc>
        <w:tc>
          <w:tcPr>
            <w:tcW w:w="1480" w:type="dxa"/>
            <w:shd w:val="clear" w:color="auto" w:fill="auto"/>
            <w:hideMark/>
          </w:tcPr>
          <w:p w14:paraId="733FF167" w14:textId="77777777" w:rsidR="00430E27" w:rsidRDefault="00430E27">
            <w:pPr>
              <w:jc w:val="right"/>
              <w:rPr>
                <w:color w:val="000000"/>
                <w:sz w:val="22"/>
                <w:szCs w:val="22"/>
              </w:rPr>
            </w:pPr>
            <w:r>
              <w:rPr>
                <w:color w:val="000000"/>
                <w:sz w:val="22"/>
                <w:szCs w:val="22"/>
              </w:rPr>
              <w:t xml:space="preserve">2 802,9 </w:t>
            </w:r>
          </w:p>
        </w:tc>
        <w:tc>
          <w:tcPr>
            <w:tcW w:w="980" w:type="dxa"/>
            <w:shd w:val="clear" w:color="auto" w:fill="auto"/>
            <w:hideMark/>
          </w:tcPr>
          <w:p w14:paraId="771CE11E" w14:textId="77777777" w:rsidR="00430E27" w:rsidRDefault="00430E27">
            <w:pPr>
              <w:jc w:val="right"/>
              <w:rPr>
                <w:color w:val="000000"/>
                <w:sz w:val="22"/>
                <w:szCs w:val="22"/>
              </w:rPr>
            </w:pPr>
            <w:r>
              <w:rPr>
                <w:color w:val="000000"/>
                <w:sz w:val="22"/>
                <w:szCs w:val="22"/>
              </w:rPr>
              <w:t> </w:t>
            </w:r>
          </w:p>
        </w:tc>
      </w:tr>
      <w:tr w:rsidR="00430E27" w14:paraId="387AFDBE" w14:textId="77777777" w:rsidTr="00DE7B2F">
        <w:trPr>
          <w:trHeight w:val="313"/>
        </w:trPr>
        <w:tc>
          <w:tcPr>
            <w:tcW w:w="7356" w:type="dxa"/>
            <w:shd w:val="clear" w:color="auto" w:fill="auto"/>
            <w:vAlign w:val="center"/>
            <w:hideMark/>
          </w:tcPr>
          <w:p w14:paraId="40C77AEA" w14:textId="77777777" w:rsidR="00430E27" w:rsidRDefault="00430E27">
            <w:pPr>
              <w:rPr>
                <w:color w:val="000000"/>
                <w:sz w:val="22"/>
                <w:szCs w:val="22"/>
              </w:rPr>
            </w:pPr>
            <w:r>
              <w:rPr>
                <w:color w:val="000000"/>
                <w:sz w:val="22"/>
                <w:szCs w:val="22"/>
              </w:rPr>
              <w:t>7. Дефицит бюджета с учетом п. 2 ст. 92.1 БК РФ, млн.руб. (стр. 2 – стр. 4 – стр. 5 - стр. 6)</w:t>
            </w:r>
          </w:p>
        </w:tc>
        <w:tc>
          <w:tcPr>
            <w:tcW w:w="1480" w:type="dxa"/>
            <w:shd w:val="clear" w:color="auto" w:fill="auto"/>
            <w:hideMark/>
          </w:tcPr>
          <w:p w14:paraId="3FC34829" w14:textId="77777777" w:rsidR="00430E27" w:rsidRDefault="00430E27">
            <w:pPr>
              <w:jc w:val="right"/>
              <w:rPr>
                <w:color w:val="000000"/>
                <w:sz w:val="22"/>
                <w:szCs w:val="22"/>
              </w:rPr>
            </w:pPr>
            <w:r>
              <w:rPr>
                <w:color w:val="000000"/>
                <w:sz w:val="22"/>
                <w:szCs w:val="22"/>
              </w:rPr>
              <w:t xml:space="preserve">14 437,8 </w:t>
            </w:r>
          </w:p>
        </w:tc>
        <w:tc>
          <w:tcPr>
            <w:tcW w:w="980" w:type="dxa"/>
            <w:shd w:val="clear" w:color="auto" w:fill="auto"/>
            <w:hideMark/>
          </w:tcPr>
          <w:p w14:paraId="41B42EFA" w14:textId="77777777" w:rsidR="00430E27" w:rsidRDefault="00430E27">
            <w:pPr>
              <w:jc w:val="right"/>
              <w:rPr>
                <w:color w:val="000000"/>
                <w:sz w:val="22"/>
                <w:szCs w:val="22"/>
              </w:rPr>
            </w:pPr>
            <w:r>
              <w:rPr>
                <w:color w:val="000000"/>
                <w:sz w:val="22"/>
                <w:szCs w:val="22"/>
              </w:rPr>
              <w:t xml:space="preserve">7 138,4 </w:t>
            </w:r>
          </w:p>
        </w:tc>
      </w:tr>
      <w:tr w:rsidR="00430E27" w14:paraId="294EA0C3" w14:textId="77777777" w:rsidTr="00DE7B2F">
        <w:trPr>
          <w:trHeight w:val="221"/>
        </w:trPr>
        <w:tc>
          <w:tcPr>
            <w:tcW w:w="7356" w:type="dxa"/>
            <w:shd w:val="clear" w:color="auto" w:fill="auto"/>
            <w:vAlign w:val="center"/>
            <w:hideMark/>
          </w:tcPr>
          <w:p w14:paraId="61654274" w14:textId="77777777" w:rsidR="00430E27" w:rsidRDefault="00430E27">
            <w:pPr>
              <w:rPr>
                <w:color w:val="000000"/>
                <w:sz w:val="22"/>
                <w:szCs w:val="22"/>
              </w:rPr>
            </w:pPr>
            <w:r>
              <w:rPr>
                <w:color w:val="000000"/>
                <w:sz w:val="22"/>
                <w:szCs w:val="22"/>
              </w:rPr>
              <w:t>8. Уровень дефицита бюджета с учетом п. 2 ст. 92.1 БК РФ, % (стр. 7 / стр. 1 * 100)</w:t>
            </w:r>
          </w:p>
        </w:tc>
        <w:tc>
          <w:tcPr>
            <w:tcW w:w="1480" w:type="dxa"/>
            <w:shd w:val="clear" w:color="auto" w:fill="auto"/>
            <w:hideMark/>
          </w:tcPr>
          <w:p w14:paraId="04B35395" w14:textId="77777777" w:rsidR="00430E27" w:rsidRPr="00AD24DA" w:rsidRDefault="00430E27">
            <w:pPr>
              <w:jc w:val="right"/>
              <w:rPr>
                <w:b/>
                <w:color w:val="000000"/>
                <w:sz w:val="22"/>
                <w:szCs w:val="22"/>
              </w:rPr>
            </w:pPr>
            <w:r w:rsidRPr="00AD24DA">
              <w:rPr>
                <w:b/>
                <w:color w:val="000000"/>
                <w:sz w:val="22"/>
                <w:szCs w:val="22"/>
              </w:rPr>
              <w:t xml:space="preserve">15,0 </w:t>
            </w:r>
          </w:p>
        </w:tc>
        <w:tc>
          <w:tcPr>
            <w:tcW w:w="980" w:type="dxa"/>
            <w:shd w:val="clear" w:color="auto" w:fill="auto"/>
            <w:hideMark/>
          </w:tcPr>
          <w:p w14:paraId="6E9A1CC5" w14:textId="77777777" w:rsidR="00430E27" w:rsidRDefault="00430E27">
            <w:pPr>
              <w:jc w:val="right"/>
              <w:rPr>
                <w:color w:val="000000"/>
                <w:sz w:val="22"/>
                <w:szCs w:val="22"/>
              </w:rPr>
            </w:pPr>
            <w:r>
              <w:rPr>
                <w:color w:val="000000"/>
                <w:sz w:val="22"/>
                <w:szCs w:val="22"/>
              </w:rPr>
              <w:t xml:space="preserve">7,5 </w:t>
            </w:r>
          </w:p>
        </w:tc>
      </w:tr>
    </w:tbl>
    <w:p w14:paraId="1067AC5F" w14:textId="77777777" w:rsidR="00430E27" w:rsidRPr="009B4165" w:rsidRDefault="00430E27" w:rsidP="00FF4A5B">
      <w:pPr>
        <w:pStyle w:val="a6"/>
        <w:ind w:firstLine="709"/>
        <w:jc w:val="both"/>
        <w:rPr>
          <w:sz w:val="27"/>
          <w:szCs w:val="27"/>
        </w:rPr>
      </w:pPr>
    </w:p>
    <w:p w14:paraId="44DA80FA" w14:textId="1A39A521" w:rsidR="00AF6AD0" w:rsidRPr="009B4165" w:rsidRDefault="00430E27" w:rsidP="00FF4A5B">
      <w:pPr>
        <w:pStyle w:val="a6"/>
        <w:ind w:firstLine="709"/>
        <w:jc w:val="both"/>
        <w:rPr>
          <w:sz w:val="27"/>
          <w:szCs w:val="27"/>
        </w:rPr>
      </w:pPr>
      <w:r w:rsidRPr="009B4165">
        <w:rPr>
          <w:sz w:val="27"/>
          <w:szCs w:val="27"/>
        </w:rPr>
        <w:t xml:space="preserve"> </w:t>
      </w:r>
      <w:r w:rsidR="00C618CF" w:rsidRPr="009B4165">
        <w:rPr>
          <w:sz w:val="27"/>
          <w:szCs w:val="27"/>
        </w:rPr>
        <w:t xml:space="preserve">Таким образом, Архангельская область с учетом изменений, предлагаемых законопроектом, в 2024 году </w:t>
      </w:r>
      <w:r w:rsidR="00772EEE" w:rsidRPr="009B4165">
        <w:rPr>
          <w:sz w:val="27"/>
          <w:szCs w:val="27"/>
        </w:rPr>
        <w:t xml:space="preserve">в части уровня дефицита бюджета </w:t>
      </w:r>
      <w:r w:rsidR="00C618CF" w:rsidRPr="009B4165">
        <w:rPr>
          <w:sz w:val="27"/>
          <w:szCs w:val="27"/>
        </w:rPr>
        <w:t>не выполняет условия соглашений с Минфином России о реструктуризации бюджетных кредитов из федерального бюджета в части уровня дефицит областного бюджета (не более 10 %</w:t>
      </w:r>
      <w:r w:rsidR="00264EDA" w:rsidRPr="009B4165">
        <w:rPr>
          <w:sz w:val="27"/>
          <w:szCs w:val="27"/>
        </w:rPr>
        <w:t xml:space="preserve"> к сумме налоговых и неналоговых доходов</w:t>
      </w:r>
      <w:r w:rsidR="00C618CF" w:rsidRPr="009B4165">
        <w:rPr>
          <w:sz w:val="27"/>
          <w:szCs w:val="27"/>
        </w:rPr>
        <w:t>). Вместе с тем положения п. 2 ст. 92.1 БК РФ</w:t>
      </w:r>
      <w:r w:rsidR="00264EDA" w:rsidRPr="009B4165">
        <w:rPr>
          <w:sz w:val="27"/>
          <w:szCs w:val="27"/>
        </w:rPr>
        <w:t xml:space="preserve"> соблюдены (не более 15 %).</w:t>
      </w:r>
    </w:p>
    <w:p w14:paraId="551E2926" w14:textId="77777777" w:rsidR="00670675" w:rsidRPr="009B4165" w:rsidRDefault="00670675" w:rsidP="00FF4A5B">
      <w:pPr>
        <w:pStyle w:val="a6"/>
        <w:ind w:firstLine="709"/>
        <w:jc w:val="both"/>
        <w:rPr>
          <w:sz w:val="27"/>
          <w:szCs w:val="27"/>
        </w:rPr>
      </w:pPr>
    </w:p>
    <w:p w14:paraId="0326B18F" w14:textId="681C307C" w:rsidR="00424F31" w:rsidRPr="009B4165" w:rsidRDefault="00424F31" w:rsidP="00042FB0">
      <w:pPr>
        <w:pStyle w:val="a6"/>
        <w:numPr>
          <w:ilvl w:val="0"/>
          <w:numId w:val="2"/>
        </w:numPr>
        <w:ind w:left="0" w:firstLine="709"/>
        <w:jc w:val="both"/>
        <w:rPr>
          <w:sz w:val="27"/>
          <w:szCs w:val="27"/>
        </w:rPr>
      </w:pPr>
      <w:r w:rsidRPr="009B4165">
        <w:rPr>
          <w:sz w:val="27"/>
          <w:szCs w:val="27"/>
        </w:rPr>
        <w:t>В результате предлагаемых изменений в составе источников финансирования дефицита областного бюджета предлагается внести изменения в показатели верхнего предела государственного внутреннего долга Архангельской области</w:t>
      </w:r>
      <w:r w:rsidR="00042FB0" w:rsidRPr="009B4165">
        <w:rPr>
          <w:sz w:val="27"/>
          <w:szCs w:val="27"/>
        </w:rPr>
        <w:t xml:space="preserve"> </w:t>
      </w:r>
      <w:r w:rsidRPr="009B4165">
        <w:rPr>
          <w:sz w:val="27"/>
          <w:szCs w:val="27"/>
        </w:rPr>
        <w:t xml:space="preserve">по состоянию на 01.01.2025 увеличить на </w:t>
      </w:r>
      <w:r w:rsidR="00042FB0" w:rsidRPr="009B4165">
        <w:rPr>
          <w:sz w:val="27"/>
          <w:szCs w:val="27"/>
        </w:rPr>
        <w:t>2 552,0</w:t>
      </w:r>
      <w:r w:rsidRPr="009B4165">
        <w:rPr>
          <w:sz w:val="27"/>
          <w:szCs w:val="27"/>
        </w:rPr>
        <w:t xml:space="preserve"> млн.руб. </w:t>
      </w:r>
      <w:r w:rsidR="00962162" w:rsidRPr="009B4165">
        <w:rPr>
          <w:sz w:val="27"/>
          <w:szCs w:val="27"/>
        </w:rPr>
        <w:t>до 8</w:t>
      </w:r>
      <w:r w:rsidR="00042FB0" w:rsidRPr="009B4165">
        <w:rPr>
          <w:sz w:val="27"/>
          <w:szCs w:val="27"/>
        </w:rPr>
        <w:t>7 834,8</w:t>
      </w:r>
      <w:r w:rsidR="00962162" w:rsidRPr="009B4165">
        <w:rPr>
          <w:sz w:val="27"/>
          <w:szCs w:val="27"/>
        </w:rPr>
        <w:t xml:space="preserve"> млн.руб.</w:t>
      </w:r>
      <w:r w:rsidR="00DC56DD" w:rsidRPr="009B4165">
        <w:rPr>
          <w:sz w:val="27"/>
          <w:szCs w:val="27"/>
        </w:rPr>
        <w:t xml:space="preserve"> По состоянию на 01.01.2026 и 01.01.2027 верхний предел государственного долга не изменится.</w:t>
      </w:r>
    </w:p>
    <w:p w14:paraId="6BC509D4" w14:textId="40F2E68E" w:rsidR="007620FE" w:rsidRPr="009B4165" w:rsidRDefault="00EB0ADA" w:rsidP="00EB0ADA">
      <w:pPr>
        <w:pStyle w:val="a6"/>
        <w:ind w:firstLine="709"/>
        <w:jc w:val="both"/>
        <w:rPr>
          <w:sz w:val="27"/>
          <w:szCs w:val="27"/>
        </w:rPr>
      </w:pPr>
      <w:r w:rsidRPr="009B4165">
        <w:rPr>
          <w:sz w:val="27"/>
          <w:szCs w:val="27"/>
        </w:rPr>
        <w:t>Сведения о выполнении условий соглашений с Минфином России о реструктуризации бюджетных кредитов из федерального бюджета (в части уровня государственных долговых обязательств к налоговым и неналоговым доходам) представлены ниже:</w:t>
      </w:r>
    </w:p>
    <w:tbl>
      <w:tblPr>
        <w:tblW w:w="9859" w:type="dxa"/>
        <w:tblCellMar>
          <w:left w:w="0" w:type="dxa"/>
          <w:right w:w="0" w:type="dxa"/>
        </w:tblCellMar>
        <w:tblLook w:val="04A0" w:firstRow="1" w:lastRow="0" w:firstColumn="1" w:lastColumn="0" w:noHBand="0" w:noVBand="1"/>
      </w:tblPr>
      <w:tblGrid>
        <w:gridCol w:w="6214"/>
        <w:gridCol w:w="1280"/>
        <w:gridCol w:w="1145"/>
        <w:gridCol w:w="1220"/>
      </w:tblGrid>
      <w:tr w:rsidR="00DC56DD" w14:paraId="31A128BA" w14:textId="77777777" w:rsidTr="00903519">
        <w:trPr>
          <w:trHeight w:val="390"/>
          <w:tblHeader/>
        </w:trPr>
        <w:tc>
          <w:tcPr>
            <w:tcW w:w="6214"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2DFEF2EA" w14:textId="77777777" w:rsidR="00DC56DD" w:rsidRDefault="00DC56DD">
            <w:pPr>
              <w:jc w:val="center"/>
              <w:rPr>
                <w:color w:val="000000"/>
                <w:sz w:val="22"/>
                <w:szCs w:val="22"/>
              </w:rPr>
            </w:pPr>
            <w:r>
              <w:rPr>
                <w:color w:val="000000"/>
                <w:sz w:val="22"/>
                <w:szCs w:val="22"/>
              </w:rPr>
              <w:t>Показатель</w:t>
            </w:r>
          </w:p>
        </w:tc>
        <w:tc>
          <w:tcPr>
            <w:tcW w:w="1280" w:type="dxa"/>
            <w:tcBorders>
              <w:top w:val="double" w:sz="6" w:space="0" w:color="auto"/>
              <w:left w:val="nil"/>
              <w:bottom w:val="single" w:sz="4" w:space="0" w:color="auto"/>
              <w:right w:val="single" w:sz="4" w:space="0" w:color="auto"/>
            </w:tcBorders>
            <w:shd w:val="clear" w:color="auto" w:fill="auto"/>
            <w:vAlign w:val="center"/>
            <w:hideMark/>
          </w:tcPr>
          <w:p w14:paraId="28B9CDBB" w14:textId="77777777" w:rsidR="00DC56DD" w:rsidRDefault="00DC56DD">
            <w:pPr>
              <w:jc w:val="center"/>
              <w:rPr>
                <w:color w:val="000000"/>
                <w:sz w:val="22"/>
                <w:szCs w:val="22"/>
              </w:rPr>
            </w:pPr>
            <w:r>
              <w:rPr>
                <w:color w:val="000000"/>
                <w:sz w:val="22"/>
                <w:szCs w:val="22"/>
              </w:rPr>
              <w:t>На 01.01.2025</w:t>
            </w:r>
          </w:p>
        </w:tc>
        <w:tc>
          <w:tcPr>
            <w:tcW w:w="1145" w:type="dxa"/>
            <w:tcBorders>
              <w:top w:val="double" w:sz="6" w:space="0" w:color="auto"/>
              <w:left w:val="nil"/>
              <w:bottom w:val="single" w:sz="4" w:space="0" w:color="auto"/>
              <w:right w:val="single" w:sz="4" w:space="0" w:color="auto"/>
            </w:tcBorders>
            <w:shd w:val="clear" w:color="auto" w:fill="auto"/>
            <w:vAlign w:val="center"/>
            <w:hideMark/>
          </w:tcPr>
          <w:p w14:paraId="7B1646C9" w14:textId="77777777" w:rsidR="00DC56DD" w:rsidRDefault="00DC56DD">
            <w:pPr>
              <w:jc w:val="center"/>
              <w:rPr>
                <w:color w:val="000000"/>
                <w:sz w:val="22"/>
                <w:szCs w:val="22"/>
              </w:rPr>
            </w:pPr>
            <w:r>
              <w:rPr>
                <w:color w:val="000000"/>
                <w:sz w:val="22"/>
                <w:szCs w:val="22"/>
              </w:rPr>
              <w:t>На 01.01.2026</w:t>
            </w:r>
          </w:p>
        </w:tc>
        <w:tc>
          <w:tcPr>
            <w:tcW w:w="1220" w:type="dxa"/>
            <w:tcBorders>
              <w:top w:val="double" w:sz="6" w:space="0" w:color="auto"/>
              <w:left w:val="nil"/>
              <w:bottom w:val="single" w:sz="4" w:space="0" w:color="auto"/>
              <w:right w:val="double" w:sz="6" w:space="0" w:color="auto"/>
            </w:tcBorders>
            <w:shd w:val="clear" w:color="auto" w:fill="auto"/>
            <w:vAlign w:val="center"/>
            <w:hideMark/>
          </w:tcPr>
          <w:p w14:paraId="20A694A4" w14:textId="77777777" w:rsidR="00DC56DD" w:rsidRDefault="00DC56DD">
            <w:pPr>
              <w:jc w:val="center"/>
              <w:rPr>
                <w:color w:val="000000"/>
                <w:sz w:val="22"/>
                <w:szCs w:val="22"/>
              </w:rPr>
            </w:pPr>
            <w:r>
              <w:rPr>
                <w:color w:val="000000"/>
                <w:sz w:val="22"/>
                <w:szCs w:val="22"/>
              </w:rPr>
              <w:t>На 01.01.2027</w:t>
            </w:r>
          </w:p>
        </w:tc>
      </w:tr>
      <w:tr w:rsidR="00DC56DD" w14:paraId="2344F7FE"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0EA4368C" w14:textId="77777777" w:rsidR="00DC56DD" w:rsidRDefault="00DC56DD">
            <w:pPr>
              <w:rPr>
                <w:color w:val="000000"/>
                <w:sz w:val="22"/>
                <w:szCs w:val="22"/>
              </w:rPr>
            </w:pPr>
            <w:r>
              <w:rPr>
                <w:color w:val="000000"/>
                <w:sz w:val="22"/>
                <w:szCs w:val="22"/>
              </w:rPr>
              <w:t>Кредиты кредитных организаций</w:t>
            </w:r>
          </w:p>
        </w:tc>
        <w:tc>
          <w:tcPr>
            <w:tcW w:w="1280" w:type="dxa"/>
            <w:tcBorders>
              <w:top w:val="nil"/>
              <w:left w:val="nil"/>
              <w:bottom w:val="single" w:sz="4" w:space="0" w:color="auto"/>
              <w:right w:val="single" w:sz="4" w:space="0" w:color="auto"/>
            </w:tcBorders>
            <w:shd w:val="clear" w:color="auto" w:fill="auto"/>
            <w:hideMark/>
          </w:tcPr>
          <w:p w14:paraId="4CCD5D91" w14:textId="77777777" w:rsidR="00DC56DD" w:rsidRDefault="00DC56DD">
            <w:pPr>
              <w:jc w:val="right"/>
              <w:rPr>
                <w:color w:val="000000"/>
                <w:sz w:val="22"/>
                <w:szCs w:val="22"/>
              </w:rPr>
            </w:pPr>
            <w:r>
              <w:rPr>
                <w:color w:val="000000"/>
                <w:sz w:val="22"/>
                <w:szCs w:val="22"/>
              </w:rPr>
              <w:t xml:space="preserve">45 741,7 </w:t>
            </w:r>
          </w:p>
        </w:tc>
        <w:tc>
          <w:tcPr>
            <w:tcW w:w="1145" w:type="dxa"/>
            <w:tcBorders>
              <w:top w:val="nil"/>
              <w:left w:val="nil"/>
              <w:bottom w:val="single" w:sz="4" w:space="0" w:color="auto"/>
              <w:right w:val="single" w:sz="4" w:space="0" w:color="auto"/>
            </w:tcBorders>
            <w:shd w:val="clear" w:color="auto" w:fill="auto"/>
            <w:hideMark/>
          </w:tcPr>
          <w:p w14:paraId="7D8B732A" w14:textId="77777777" w:rsidR="00DC56DD" w:rsidRDefault="00DC56DD">
            <w:pPr>
              <w:jc w:val="right"/>
              <w:rPr>
                <w:color w:val="000000"/>
                <w:sz w:val="22"/>
                <w:szCs w:val="22"/>
              </w:rPr>
            </w:pPr>
            <w:r>
              <w:rPr>
                <w:color w:val="000000"/>
                <w:sz w:val="22"/>
                <w:szCs w:val="22"/>
              </w:rPr>
              <w:t xml:space="preserve">61 156,2 </w:t>
            </w:r>
          </w:p>
        </w:tc>
        <w:tc>
          <w:tcPr>
            <w:tcW w:w="0" w:type="auto"/>
            <w:tcBorders>
              <w:top w:val="nil"/>
              <w:left w:val="nil"/>
              <w:bottom w:val="single" w:sz="4" w:space="0" w:color="auto"/>
              <w:right w:val="double" w:sz="6" w:space="0" w:color="auto"/>
            </w:tcBorders>
            <w:shd w:val="clear" w:color="auto" w:fill="auto"/>
            <w:noWrap/>
            <w:hideMark/>
          </w:tcPr>
          <w:p w14:paraId="69CE1D3F" w14:textId="77777777" w:rsidR="00DC56DD" w:rsidRDefault="00DC56DD">
            <w:pPr>
              <w:jc w:val="right"/>
              <w:rPr>
                <w:color w:val="000000"/>
                <w:sz w:val="22"/>
                <w:szCs w:val="22"/>
              </w:rPr>
            </w:pPr>
            <w:r>
              <w:rPr>
                <w:color w:val="000000"/>
                <w:sz w:val="22"/>
                <w:szCs w:val="22"/>
              </w:rPr>
              <w:t xml:space="preserve">74 539,2 </w:t>
            </w:r>
          </w:p>
        </w:tc>
      </w:tr>
      <w:tr w:rsidR="00DC56DD" w14:paraId="13530EEC"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27EA99A6" w14:textId="77777777" w:rsidR="00DC56DD" w:rsidRDefault="00DC56DD">
            <w:pPr>
              <w:rPr>
                <w:color w:val="000000"/>
                <w:sz w:val="22"/>
                <w:szCs w:val="22"/>
              </w:rPr>
            </w:pPr>
            <w:r>
              <w:rPr>
                <w:color w:val="000000"/>
                <w:sz w:val="22"/>
                <w:szCs w:val="22"/>
              </w:rPr>
              <w:t>Бюджетные кредиты</w:t>
            </w:r>
          </w:p>
        </w:tc>
        <w:tc>
          <w:tcPr>
            <w:tcW w:w="1280" w:type="dxa"/>
            <w:tcBorders>
              <w:top w:val="nil"/>
              <w:left w:val="nil"/>
              <w:bottom w:val="single" w:sz="4" w:space="0" w:color="auto"/>
              <w:right w:val="single" w:sz="4" w:space="0" w:color="auto"/>
            </w:tcBorders>
            <w:shd w:val="clear" w:color="auto" w:fill="auto"/>
            <w:hideMark/>
          </w:tcPr>
          <w:p w14:paraId="6E154EFE" w14:textId="77777777" w:rsidR="00DC56DD" w:rsidRDefault="00DC56DD">
            <w:pPr>
              <w:jc w:val="right"/>
              <w:rPr>
                <w:color w:val="000000"/>
                <w:sz w:val="22"/>
                <w:szCs w:val="22"/>
              </w:rPr>
            </w:pPr>
            <w:r>
              <w:rPr>
                <w:color w:val="000000"/>
                <w:sz w:val="22"/>
                <w:szCs w:val="22"/>
              </w:rPr>
              <w:t xml:space="preserve">42 093,1 </w:t>
            </w:r>
          </w:p>
        </w:tc>
        <w:tc>
          <w:tcPr>
            <w:tcW w:w="1145" w:type="dxa"/>
            <w:tcBorders>
              <w:top w:val="nil"/>
              <w:left w:val="nil"/>
              <w:bottom w:val="single" w:sz="4" w:space="0" w:color="auto"/>
              <w:right w:val="single" w:sz="4" w:space="0" w:color="auto"/>
            </w:tcBorders>
            <w:shd w:val="clear" w:color="auto" w:fill="auto"/>
            <w:hideMark/>
          </w:tcPr>
          <w:p w14:paraId="4284505F" w14:textId="77777777" w:rsidR="00DC56DD" w:rsidRDefault="00DC56DD">
            <w:pPr>
              <w:jc w:val="right"/>
              <w:rPr>
                <w:color w:val="000000"/>
                <w:sz w:val="22"/>
                <w:szCs w:val="22"/>
              </w:rPr>
            </w:pPr>
            <w:r>
              <w:rPr>
                <w:color w:val="000000"/>
                <w:sz w:val="22"/>
                <w:szCs w:val="22"/>
              </w:rPr>
              <w:t xml:space="preserve">34 495,5 </w:t>
            </w:r>
          </w:p>
        </w:tc>
        <w:tc>
          <w:tcPr>
            <w:tcW w:w="0" w:type="auto"/>
            <w:tcBorders>
              <w:top w:val="nil"/>
              <w:left w:val="nil"/>
              <w:bottom w:val="single" w:sz="4" w:space="0" w:color="auto"/>
              <w:right w:val="double" w:sz="6" w:space="0" w:color="auto"/>
            </w:tcBorders>
            <w:shd w:val="clear" w:color="auto" w:fill="auto"/>
            <w:noWrap/>
            <w:hideMark/>
          </w:tcPr>
          <w:p w14:paraId="690C2E24" w14:textId="77777777" w:rsidR="00DC56DD" w:rsidRDefault="00DC56DD">
            <w:pPr>
              <w:jc w:val="right"/>
              <w:rPr>
                <w:color w:val="000000"/>
                <w:sz w:val="22"/>
                <w:szCs w:val="22"/>
              </w:rPr>
            </w:pPr>
            <w:r>
              <w:rPr>
                <w:color w:val="000000"/>
                <w:sz w:val="22"/>
                <w:szCs w:val="22"/>
              </w:rPr>
              <w:t xml:space="preserve">26 143,7 </w:t>
            </w:r>
          </w:p>
        </w:tc>
      </w:tr>
      <w:tr w:rsidR="00DC56DD" w14:paraId="725BF718"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7470202A" w14:textId="77777777" w:rsidR="00DC56DD" w:rsidRDefault="00DC56DD">
            <w:pPr>
              <w:rPr>
                <w:color w:val="000000"/>
                <w:sz w:val="22"/>
                <w:szCs w:val="22"/>
              </w:rPr>
            </w:pPr>
            <w:r>
              <w:rPr>
                <w:color w:val="000000"/>
                <w:sz w:val="22"/>
                <w:szCs w:val="22"/>
              </w:rPr>
              <w:t>Итого долговых обязательств</w:t>
            </w:r>
          </w:p>
        </w:tc>
        <w:tc>
          <w:tcPr>
            <w:tcW w:w="1280" w:type="dxa"/>
            <w:tcBorders>
              <w:top w:val="nil"/>
              <w:left w:val="nil"/>
              <w:bottom w:val="single" w:sz="4" w:space="0" w:color="auto"/>
              <w:right w:val="single" w:sz="4" w:space="0" w:color="auto"/>
            </w:tcBorders>
            <w:shd w:val="clear" w:color="auto" w:fill="auto"/>
            <w:hideMark/>
          </w:tcPr>
          <w:p w14:paraId="0C8EE073" w14:textId="77777777" w:rsidR="00DC56DD" w:rsidRDefault="00DC56DD">
            <w:pPr>
              <w:jc w:val="right"/>
              <w:rPr>
                <w:color w:val="000000"/>
                <w:sz w:val="22"/>
                <w:szCs w:val="22"/>
              </w:rPr>
            </w:pPr>
            <w:r>
              <w:rPr>
                <w:color w:val="000000"/>
                <w:sz w:val="22"/>
                <w:szCs w:val="22"/>
              </w:rPr>
              <w:t xml:space="preserve">87 834,8 </w:t>
            </w:r>
          </w:p>
        </w:tc>
        <w:tc>
          <w:tcPr>
            <w:tcW w:w="1145" w:type="dxa"/>
            <w:tcBorders>
              <w:top w:val="nil"/>
              <w:left w:val="nil"/>
              <w:bottom w:val="single" w:sz="4" w:space="0" w:color="auto"/>
              <w:right w:val="single" w:sz="4" w:space="0" w:color="auto"/>
            </w:tcBorders>
            <w:shd w:val="clear" w:color="auto" w:fill="auto"/>
            <w:hideMark/>
          </w:tcPr>
          <w:p w14:paraId="6045528C" w14:textId="77777777" w:rsidR="00DC56DD" w:rsidRDefault="00DC56DD">
            <w:pPr>
              <w:jc w:val="right"/>
              <w:rPr>
                <w:color w:val="000000"/>
                <w:sz w:val="22"/>
                <w:szCs w:val="22"/>
              </w:rPr>
            </w:pPr>
            <w:r>
              <w:rPr>
                <w:color w:val="000000"/>
                <w:sz w:val="22"/>
                <w:szCs w:val="22"/>
              </w:rPr>
              <w:t xml:space="preserve">95 651,7 </w:t>
            </w:r>
          </w:p>
        </w:tc>
        <w:tc>
          <w:tcPr>
            <w:tcW w:w="1220" w:type="dxa"/>
            <w:tcBorders>
              <w:top w:val="nil"/>
              <w:left w:val="nil"/>
              <w:bottom w:val="single" w:sz="4" w:space="0" w:color="auto"/>
              <w:right w:val="double" w:sz="6" w:space="0" w:color="auto"/>
            </w:tcBorders>
            <w:shd w:val="clear" w:color="auto" w:fill="auto"/>
            <w:hideMark/>
          </w:tcPr>
          <w:p w14:paraId="5E7CBC98" w14:textId="77777777" w:rsidR="00DC56DD" w:rsidRDefault="00DC56DD">
            <w:pPr>
              <w:jc w:val="right"/>
              <w:rPr>
                <w:color w:val="000000"/>
                <w:sz w:val="22"/>
                <w:szCs w:val="22"/>
              </w:rPr>
            </w:pPr>
            <w:r>
              <w:rPr>
                <w:color w:val="000000"/>
                <w:sz w:val="22"/>
                <w:szCs w:val="22"/>
              </w:rPr>
              <w:t xml:space="preserve">100 682,9 </w:t>
            </w:r>
          </w:p>
        </w:tc>
      </w:tr>
      <w:tr w:rsidR="00DC56DD" w14:paraId="1346755C"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4D2358CA" w14:textId="77777777" w:rsidR="00DC56DD" w:rsidRDefault="00DC56DD">
            <w:pPr>
              <w:rPr>
                <w:color w:val="000000"/>
                <w:sz w:val="22"/>
                <w:szCs w:val="22"/>
              </w:rPr>
            </w:pPr>
            <w:r>
              <w:rPr>
                <w:color w:val="000000"/>
                <w:sz w:val="22"/>
                <w:szCs w:val="22"/>
              </w:rPr>
              <w:t>Налоговые и неналоговые доходы</w:t>
            </w:r>
          </w:p>
        </w:tc>
        <w:tc>
          <w:tcPr>
            <w:tcW w:w="1280" w:type="dxa"/>
            <w:tcBorders>
              <w:top w:val="nil"/>
              <w:left w:val="nil"/>
              <w:bottom w:val="single" w:sz="4" w:space="0" w:color="auto"/>
              <w:right w:val="single" w:sz="4" w:space="0" w:color="auto"/>
            </w:tcBorders>
            <w:shd w:val="clear" w:color="auto" w:fill="auto"/>
            <w:hideMark/>
          </w:tcPr>
          <w:p w14:paraId="60122E00" w14:textId="77777777" w:rsidR="00DC56DD" w:rsidRDefault="00DC56DD">
            <w:pPr>
              <w:jc w:val="right"/>
              <w:rPr>
                <w:color w:val="000000"/>
                <w:sz w:val="22"/>
                <w:szCs w:val="22"/>
              </w:rPr>
            </w:pPr>
            <w:r>
              <w:rPr>
                <w:color w:val="000000"/>
                <w:sz w:val="22"/>
                <w:szCs w:val="22"/>
              </w:rPr>
              <w:t xml:space="preserve">96 282,3 </w:t>
            </w:r>
          </w:p>
        </w:tc>
        <w:tc>
          <w:tcPr>
            <w:tcW w:w="1145" w:type="dxa"/>
            <w:tcBorders>
              <w:top w:val="nil"/>
              <w:left w:val="nil"/>
              <w:bottom w:val="single" w:sz="4" w:space="0" w:color="auto"/>
              <w:right w:val="single" w:sz="4" w:space="0" w:color="auto"/>
            </w:tcBorders>
            <w:shd w:val="clear" w:color="auto" w:fill="auto"/>
            <w:hideMark/>
          </w:tcPr>
          <w:p w14:paraId="347B9011" w14:textId="77777777" w:rsidR="00DC56DD" w:rsidRDefault="00DC56DD">
            <w:pPr>
              <w:jc w:val="right"/>
              <w:rPr>
                <w:color w:val="000000"/>
                <w:sz w:val="22"/>
                <w:szCs w:val="22"/>
              </w:rPr>
            </w:pPr>
            <w:r>
              <w:rPr>
                <w:color w:val="000000"/>
                <w:sz w:val="22"/>
                <w:szCs w:val="22"/>
              </w:rPr>
              <w:t xml:space="preserve">95 654,8 </w:t>
            </w:r>
          </w:p>
        </w:tc>
        <w:tc>
          <w:tcPr>
            <w:tcW w:w="0" w:type="auto"/>
            <w:tcBorders>
              <w:top w:val="nil"/>
              <w:left w:val="nil"/>
              <w:bottom w:val="single" w:sz="4" w:space="0" w:color="auto"/>
              <w:right w:val="double" w:sz="6" w:space="0" w:color="auto"/>
            </w:tcBorders>
            <w:shd w:val="clear" w:color="auto" w:fill="auto"/>
            <w:noWrap/>
            <w:hideMark/>
          </w:tcPr>
          <w:p w14:paraId="03529C65" w14:textId="77777777" w:rsidR="00DC56DD" w:rsidRDefault="00DC56DD">
            <w:pPr>
              <w:jc w:val="right"/>
              <w:rPr>
                <w:color w:val="000000"/>
                <w:sz w:val="22"/>
                <w:szCs w:val="22"/>
              </w:rPr>
            </w:pPr>
            <w:r>
              <w:rPr>
                <w:color w:val="000000"/>
                <w:sz w:val="22"/>
                <w:szCs w:val="22"/>
              </w:rPr>
              <w:t xml:space="preserve">100 683,9 </w:t>
            </w:r>
          </w:p>
        </w:tc>
      </w:tr>
      <w:tr w:rsidR="00DC56DD" w14:paraId="79A9880F" w14:textId="77777777" w:rsidTr="00903519">
        <w:trPr>
          <w:trHeight w:val="221"/>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1110F36A" w14:textId="77777777" w:rsidR="00DC56DD" w:rsidRDefault="00DC56DD">
            <w:pPr>
              <w:rPr>
                <w:color w:val="000000"/>
                <w:sz w:val="22"/>
                <w:szCs w:val="22"/>
              </w:rPr>
            </w:pPr>
            <w:r>
              <w:rPr>
                <w:color w:val="000000"/>
                <w:sz w:val="22"/>
                <w:szCs w:val="22"/>
              </w:rPr>
              <w:t>Уровень государственных долговых обязательство по отношению к налоговым и неналоговым доходам</w:t>
            </w:r>
          </w:p>
        </w:tc>
        <w:tc>
          <w:tcPr>
            <w:tcW w:w="1280" w:type="dxa"/>
            <w:tcBorders>
              <w:top w:val="nil"/>
              <w:left w:val="nil"/>
              <w:bottom w:val="single" w:sz="4" w:space="0" w:color="auto"/>
              <w:right w:val="single" w:sz="4" w:space="0" w:color="auto"/>
            </w:tcBorders>
            <w:shd w:val="clear" w:color="auto" w:fill="auto"/>
            <w:hideMark/>
          </w:tcPr>
          <w:p w14:paraId="5256DB56" w14:textId="77777777" w:rsidR="00DC56DD" w:rsidRDefault="00DC56DD">
            <w:pPr>
              <w:jc w:val="right"/>
              <w:rPr>
                <w:color w:val="000000"/>
                <w:sz w:val="22"/>
                <w:szCs w:val="22"/>
              </w:rPr>
            </w:pPr>
            <w:r>
              <w:rPr>
                <w:color w:val="000000"/>
                <w:sz w:val="22"/>
                <w:szCs w:val="22"/>
              </w:rPr>
              <w:t xml:space="preserve">91,2 </w:t>
            </w:r>
          </w:p>
        </w:tc>
        <w:tc>
          <w:tcPr>
            <w:tcW w:w="1145" w:type="dxa"/>
            <w:tcBorders>
              <w:top w:val="nil"/>
              <w:left w:val="nil"/>
              <w:bottom w:val="single" w:sz="4" w:space="0" w:color="auto"/>
              <w:right w:val="single" w:sz="4" w:space="0" w:color="auto"/>
            </w:tcBorders>
            <w:shd w:val="clear" w:color="auto" w:fill="auto"/>
            <w:hideMark/>
          </w:tcPr>
          <w:p w14:paraId="69294410" w14:textId="77777777" w:rsidR="00DC56DD" w:rsidRDefault="00DC56DD">
            <w:pPr>
              <w:jc w:val="right"/>
              <w:rPr>
                <w:color w:val="000000"/>
                <w:sz w:val="22"/>
                <w:szCs w:val="22"/>
              </w:rPr>
            </w:pPr>
            <w:r>
              <w:rPr>
                <w:color w:val="000000"/>
                <w:sz w:val="22"/>
                <w:szCs w:val="22"/>
              </w:rPr>
              <w:t xml:space="preserve">100,0 </w:t>
            </w:r>
          </w:p>
        </w:tc>
        <w:tc>
          <w:tcPr>
            <w:tcW w:w="0" w:type="auto"/>
            <w:tcBorders>
              <w:top w:val="nil"/>
              <w:left w:val="nil"/>
              <w:bottom w:val="single" w:sz="4" w:space="0" w:color="auto"/>
              <w:right w:val="double" w:sz="6" w:space="0" w:color="auto"/>
            </w:tcBorders>
            <w:shd w:val="clear" w:color="auto" w:fill="auto"/>
            <w:noWrap/>
            <w:hideMark/>
          </w:tcPr>
          <w:p w14:paraId="6F250123" w14:textId="77777777" w:rsidR="00DC56DD" w:rsidRDefault="00DC56DD">
            <w:pPr>
              <w:jc w:val="right"/>
              <w:rPr>
                <w:color w:val="000000"/>
                <w:sz w:val="22"/>
                <w:szCs w:val="22"/>
              </w:rPr>
            </w:pPr>
            <w:r>
              <w:rPr>
                <w:color w:val="000000"/>
                <w:sz w:val="22"/>
                <w:szCs w:val="22"/>
              </w:rPr>
              <w:t xml:space="preserve">100,0 </w:t>
            </w:r>
          </w:p>
        </w:tc>
      </w:tr>
      <w:tr w:rsidR="00DC56DD" w14:paraId="3F950830"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77D59A76" w14:textId="77777777" w:rsidR="00DC56DD" w:rsidRDefault="00DC56DD">
            <w:pPr>
              <w:rPr>
                <w:color w:val="000000"/>
                <w:sz w:val="22"/>
                <w:szCs w:val="22"/>
              </w:rPr>
            </w:pPr>
            <w:r>
              <w:rPr>
                <w:color w:val="000000"/>
                <w:sz w:val="22"/>
                <w:szCs w:val="22"/>
              </w:rPr>
              <w:t>Допустимые превышения объема государственного долга, всего</w:t>
            </w:r>
          </w:p>
        </w:tc>
        <w:tc>
          <w:tcPr>
            <w:tcW w:w="1280" w:type="dxa"/>
            <w:tcBorders>
              <w:top w:val="nil"/>
              <w:left w:val="nil"/>
              <w:bottom w:val="single" w:sz="4" w:space="0" w:color="auto"/>
              <w:right w:val="single" w:sz="4" w:space="0" w:color="auto"/>
            </w:tcBorders>
            <w:shd w:val="clear" w:color="auto" w:fill="auto"/>
            <w:hideMark/>
          </w:tcPr>
          <w:p w14:paraId="58939A2D" w14:textId="77777777" w:rsidR="00DC56DD" w:rsidRDefault="00DC56DD">
            <w:pPr>
              <w:jc w:val="right"/>
              <w:rPr>
                <w:color w:val="000000"/>
                <w:sz w:val="22"/>
                <w:szCs w:val="22"/>
              </w:rPr>
            </w:pPr>
            <w:r>
              <w:rPr>
                <w:color w:val="000000"/>
                <w:sz w:val="22"/>
                <w:szCs w:val="22"/>
              </w:rPr>
              <w:t xml:space="preserve">13 241,0 </w:t>
            </w:r>
          </w:p>
        </w:tc>
        <w:tc>
          <w:tcPr>
            <w:tcW w:w="1145" w:type="dxa"/>
            <w:tcBorders>
              <w:top w:val="nil"/>
              <w:left w:val="nil"/>
              <w:bottom w:val="single" w:sz="4" w:space="0" w:color="auto"/>
              <w:right w:val="single" w:sz="4" w:space="0" w:color="auto"/>
            </w:tcBorders>
            <w:shd w:val="clear" w:color="auto" w:fill="auto"/>
            <w:hideMark/>
          </w:tcPr>
          <w:p w14:paraId="318E8D2F" w14:textId="77777777" w:rsidR="00DC56DD" w:rsidRDefault="00DC56DD">
            <w:pPr>
              <w:jc w:val="right"/>
              <w:rPr>
                <w:color w:val="000000"/>
                <w:sz w:val="22"/>
                <w:szCs w:val="22"/>
              </w:rPr>
            </w:pPr>
            <w:r>
              <w:rPr>
                <w:color w:val="000000"/>
                <w:sz w:val="22"/>
                <w:szCs w:val="22"/>
              </w:rPr>
              <w:t xml:space="preserve">10 536,4 </w:t>
            </w:r>
          </w:p>
        </w:tc>
        <w:tc>
          <w:tcPr>
            <w:tcW w:w="1220" w:type="dxa"/>
            <w:tcBorders>
              <w:top w:val="nil"/>
              <w:left w:val="nil"/>
              <w:bottom w:val="single" w:sz="4" w:space="0" w:color="auto"/>
              <w:right w:val="double" w:sz="6" w:space="0" w:color="auto"/>
            </w:tcBorders>
            <w:shd w:val="clear" w:color="auto" w:fill="auto"/>
            <w:hideMark/>
          </w:tcPr>
          <w:p w14:paraId="44CB1FF0" w14:textId="77777777" w:rsidR="00DC56DD" w:rsidRDefault="00DC56DD">
            <w:pPr>
              <w:jc w:val="right"/>
              <w:rPr>
                <w:color w:val="000000"/>
                <w:sz w:val="22"/>
                <w:szCs w:val="22"/>
              </w:rPr>
            </w:pPr>
            <w:r>
              <w:rPr>
                <w:color w:val="000000"/>
                <w:sz w:val="22"/>
                <w:szCs w:val="22"/>
              </w:rPr>
              <w:t xml:space="preserve">8 810,1 </w:t>
            </w:r>
          </w:p>
        </w:tc>
      </w:tr>
      <w:tr w:rsidR="00DC56DD" w14:paraId="69B95844"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5367F6A6" w14:textId="77777777" w:rsidR="00DC56DD" w:rsidRDefault="00DC56DD">
            <w:pPr>
              <w:rPr>
                <w:color w:val="000000"/>
                <w:sz w:val="22"/>
                <w:szCs w:val="22"/>
              </w:rPr>
            </w:pPr>
            <w:r>
              <w:rPr>
                <w:color w:val="000000"/>
                <w:sz w:val="22"/>
                <w:szCs w:val="22"/>
              </w:rPr>
              <w:t>в том числе:</w:t>
            </w:r>
          </w:p>
        </w:tc>
        <w:tc>
          <w:tcPr>
            <w:tcW w:w="1280" w:type="dxa"/>
            <w:tcBorders>
              <w:top w:val="nil"/>
              <w:left w:val="nil"/>
              <w:bottom w:val="single" w:sz="4" w:space="0" w:color="auto"/>
              <w:right w:val="single" w:sz="4" w:space="0" w:color="auto"/>
            </w:tcBorders>
            <w:shd w:val="clear" w:color="auto" w:fill="auto"/>
            <w:hideMark/>
          </w:tcPr>
          <w:p w14:paraId="566E16A5" w14:textId="77777777" w:rsidR="00DC56DD" w:rsidRDefault="00DC56DD">
            <w:pPr>
              <w:jc w:val="right"/>
              <w:rPr>
                <w:color w:val="000000"/>
                <w:sz w:val="22"/>
                <w:szCs w:val="22"/>
              </w:rPr>
            </w:pPr>
            <w:r>
              <w:rPr>
                <w:color w:val="000000"/>
                <w:sz w:val="22"/>
                <w:szCs w:val="22"/>
              </w:rPr>
              <w:t> </w:t>
            </w:r>
          </w:p>
        </w:tc>
        <w:tc>
          <w:tcPr>
            <w:tcW w:w="1145" w:type="dxa"/>
            <w:tcBorders>
              <w:top w:val="nil"/>
              <w:left w:val="nil"/>
              <w:bottom w:val="single" w:sz="4" w:space="0" w:color="auto"/>
              <w:right w:val="single" w:sz="4" w:space="0" w:color="auto"/>
            </w:tcBorders>
            <w:shd w:val="clear" w:color="auto" w:fill="auto"/>
            <w:hideMark/>
          </w:tcPr>
          <w:p w14:paraId="586797B3" w14:textId="77777777" w:rsidR="00DC56DD" w:rsidRDefault="00DC56DD">
            <w:pPr>
              <w:jc w:val="right"/>
              <w:rPr>
                <w:color w:val="000000"/>
                <w:sz w:val="22"/>
                <w:szCs w:val="22"/>
              </w:rPr>
            </w:pPr>
            <w:r>
              <w:rPr>
                <w:color w:val="000000"/>
                <w:sz w:val="22"/>
                <w:szCs w:val="22"/>
              </w:rPr>
              <w:t> </w:t>
            </w:r>
          </w:p>
        </w:tc>
        <w:tc>
          <w:tcPr>
            <w:tcW w:w="0" w:type="auto"/>
            <w:tcBorders>
              <w:top w:val="nil"/>
              <w:left w:val="nil"/>
              <w:bottom w:val="single" w:sz="4" w:space="0" w:color="auto"/>
              <w:right w:val="double" w:sz="6" w:space="0" w:color="auto"/>
            </w:tcBorders>
            <w:shd w:val="clear" w:color="auto" w:fill="auto"/>
            <w:noWrap/>
            <w:hideMark/>
          </w:tcPr>
          <w:p w14:paraId="19338D1D" w14:textId="77777777" w:rsidR="00DC56DD" w:rsidRDefault="00DC56DD">
            <w:pPr>
              <w:rPr>
                <w:color w:val="000000"/>
                <w:sz w:val="22"/>
                <w:szCs w:val="22"/>
              </w:rPr>
            </w:pPr>
            <w:r>
              <w:rPr>
                <w:color w:val="000000"/>
                <w:sz w:val="22"/>
                <w:szCs w:val="22"/>
              </w:rPr>
              <w:t> </w:t>
            </w:r>
          </w:p>
        </w:tc>
      </w:tr>
      <w:tr w:rsidR="00DC56DD" w14:paraId="264237BD" w14:textId="77777777" w:rsidTr="00903519">
        <w:trPr>
          <w:trHeight w:val="454"/>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067C1487" w14:textId="77777777" w:rsidR="00DC56DD" w:rsidRDefault="00DC56DD">
            <w:pPr>
              <w:rPr>
                <w:color w:val="000000"/>
                <w:sz w:val="22"/>
                <w:szCs w:val="22"/>
              </w:rPr>
            </w:pPr>
            <w:r>
              <w:rPr>
                <w:color w:val="000000"/>
                <w:sz w:val="22"/>
                <w:szCs w:val="22"/>
              </w:rPr>
              <w:t xml:space="preserve"> - средства, высвобождаемые в результате реструктуризации бюджетных кредитов и направленных на профилактику и устранение </w:t>
            </w:r>
            <w:proofErr w:type="spellStart"/>
            <w:r>
              <w:rPr>
                <w:color w:val="000000"/>
                <w:sz w:val="22"/>
                <w:szCs w:val="22"/>
              </w:rPr>
              <w:t>коронавирусной</w:t>
            </w:r>
            <w:proofErr w:type="spellEnd"/>
            <w:r>
              <w:rPr>
                <w:color w:val="000000"/>
                <w:sz w:val="22"/>
                <w:szCs w:val="22"/>
              </w:rPr>
              <w:t xml:space="preserve"> инфекции, на региональные проекты </w:t>
            </w:r>
          </w:p>
        </w:tc>
        <w:tc>
          <w:tcPr>
            <w:tcW w:w="1280" w:type="dxa"/>
            <w:tcBorders>
              <w:top w:val="nil"/>
              <w:left w:val="nil"/>
              <w:bottom w:val="single" w:sz="4" w:space="0" w:color="auto"/>
              <w:right w:val="single" w:sz="4" w:space="0" w:color="auto"/>
            </w:tcBorders>
            <w:shd w:val="clear" w:color="auto" w:fill="auto"/>
            <w:hideMark/>
          </w:tcPr>
          <w:p w14:paraId="612C4121" w14:textId="77777777" w:rsidR="00DC56DD" w:rsidRDefault="00DC56DD">
            <w:pPr>
              <w:jc w:val="right"/>
              <w:rPr>
                <w:color w:val="000000"/>
                <w:sz w:val="22"/>
                <w:szCs w:val="22"/>
              </w:rPr>
            </w:pPr>
            <w:r>
              <w:rPr>
                <w:color w:val="000000"/>
                <w:sz w:val="22"/>
                <w:szCs w:val="22"/>
              </w:rPr>
              <w:t xml:space="preserve">1 732,4 </w:t>
            </w:r>
          </w:p>
        </w:tc>
        <w:tc>
          <w:tcPr>
            <w:tcW w:w="1145" w:type="dxa"/>
            <w:tcBorders>
              <w:top w:val="nil"/>
              <w:left w:val="nil"/>
              <w:bottom w:val="single" w:sz="4" w:space="0" w:color="auto"/>
              <w:right w:val="single" w:sz="4" w:space="0" w:color="auto"/>
            </w:tcBorders>
            <w:shd w:val="clear" w:color="auto" w:fill="auto"/>
            <w:hideMark/>
          </w:tcPr>
          <w:p w14:paraId="79CB70C4" w14:textId="77777777" w:rsidR="00DC56DD" w:rsidRDefault="00DC56DD">
            <w:pPr>
              <w:jc w:val="right"/>
              <w:rPr>
                <w:color w:val="000000"/>
                <w:sz w:val="22"/>
                <w:szCs w:val="22"/>
              </w:rPr>
            </w:pPr>
            <w:r>
              <w:rPr>
                <w:color w:val="000000"/>
                <w:sz w:val="22"/>
                <w:szCs w:val="22"/>
              </w:rPr>
              <w:t> </w:t>
            </w:r>
          </w:p>
        </w:tc>
        <w:tc>
          <w:tcPr>
            <w:tcW w:w="0" w:type="auto"/>
            <w:tcBorders>
              <w:top w:val="nil"/>
              <w:left w:val="nil"/>
              <w:bottom w:val="single" w:sz="4" w:space="0" w:color="auto"/>
              <w:right w:val="double" w:sz="6" w:space="0" w:color="auto"/>
            </w:tcBorders>
            <w:shd w:val="clear" w:color="auto" w:fill="auto"/>
            <w:noWrap/>
            <w:hideMark/>
          </w:tcPr>
          <w:p w14:paraId="0CB210FB" w14:textId="77777777" w:rsidR="00DC56DD" w:rsidRDefault="00DC56DD">
            <w:pPr>
              <w:rPr>
                <w:color w:val="000000"/>
                <w:sz w:val="22"/>
                <w:szCs w:val="22"/>
              </w:rPr>
            </w:pPr>
            <w:r>
              <w:rPr>
                <w:color w:val="000000"/>
                <w:sz w:val="22"/>
                <w:szCs w:val="22"/>
              </w:rPr>
              <w:t> </w:t>
            </w:r>
          </w:p>
        </w:tc>
      </w:tr>
      <w:tr w:rsidR="00DC56DD" w14:paraId="0F76CCA6" w14:textId="77777777" w:rsidTr="00903519">
        <w:trPr>
          <w:trHeight w:val="37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55611D3C" w14:textId="77777777" w:rsidR="00DC56DD" w:rsidRDefault="00DC56DD">
            <w:pPr>
              <w:rPr>
                <w:color w:val="000000"/>
                <w:sz w:val="22"/>
                <w:szCs w:val="22"/>
              </w:rPr>
            </w:pPr>
            <w:r>
              <w:rPr>
                <w:color w:val="000000"/>
                <w:sz w:val="22"/>
                <w:szCs w:val="22"/>
              </w:rPr>
              <w:t xml:space="preserve"> - остаток реструктурированной задолженности по бюджетным кредитам, предусмотренной Правилами проведения в 2021 году реструктуризации задолженности </w:t>
            </w:r>
          </w:p>
        </w:tc>
        <w:tc>
          <w:tcPr>
            <w:tcW w:w="1280" w:type="dxa"/>
            <w:tcBorders>
              <w:top w:val="nil"/>
              <w:left w:val="nil"/>
              <w:bottom w:val="single" w:sz="4" w:space="0" w:color="auto"/>
              <w:right w:val="single" w:sz="4" w:space="0" w:color="auto"/>
            </w:tcBorders>
            <w:shd w:val="clear" w:color="auto" w:fill="auto"/>
            <w:hideMark/>
          </w:tcPr>
          <w:p w14:paraId="09AB5CE5" w14:textId="77777777" w:rsidR="00DC56DD" w:rsidRDefault="00DC56DD">
            <w:pPr>
              <w:jc w:val="right"/>
              <w:rPr>
                <w:color w:val="000000"/>
                <w:sz w:val="22"/>
                <w:szCs w:val="22"/>
              </w:rPr>
            </w:pPr>
            <w:r>
              <w:rPr>
                <w:color w:val="000000"/>
                <w:sz w:val="22"/>
                <w:szCs w:val="22"/>
              </w:rPr>
              <w:t xml:space="preserve">4 416,7 </w:t>
            </w:r>
          </w:p>
        </w:tc>
        <w:tc>
          <w:tcPr>
            <w:tcW w:w="1145" w:type="dxa"/>
            <w:tcBorders>
              <w:top w:val="nil"/>
              <w:left w:val="nil"/>
              <w:bottom w:val="single" w:sz="4" w:space="0" w:color="auto"/>
              <w:right w:val="single" w:sz="4" w:space="0" w:color="auto"/>
            </w:tcBorders>
            <w:shd w:val="clear" w:color="auto" w:fill="auto"/>
            <w:hideMark/>
          </w:tcPr>
          <w:p w14:paraId="0E17655B" w14:textId="77777777" w:rsidR="00DC56DD" w:rsidRDefault="00DC56DD">
            <w:pPr>
              <w:jc w:val="right"/>
              <w:rPr>
                <w:color w:val="000000"/>
                <w:sz w:val="22"/>
                <w:szCs w:val="22"/>
              </w:rPr>
            </w:pPr>
            <w:r>
              <w:rPr>
                <w:color w:val="000000"/>
                <w:sz w:val="22"/>
                <w:szCs w:val="22"/>
              </w:rPr>
              <w:t xml:space="preserve">3 616,7 </w:t>
            </w:r>
          </w:p>
        </w:tc>
        <w:tc>
          <w:tcPr>
            <w:tcW w:w="0" w:type="auto"/>
            <w:tcBorders>
              <w:top w:val="nil"/>
              <w:left w:val="nil"/>
              <w:bottom w:val="single" w:sz="4" w:space="0" w:color="auto"/>
              <w:right w:val="double" w:sz="6" w:space="0" w:color="auto"/>
            </w:tcBorders>
            <w:shd w:val="clear" w:color="auto" w:fill="auto"/>
            <w:noWrap/>
            <w:hideMark/>
          </w:tcPr>
          <w:p w14:paraId="32981553" w14:textId="77777777" w:rsidR="00DC56DD" w:rsidRDefault="00DC56DD">
            <w:pPr>
              <w:jc w:val="right"/>
              <w:rPr>
                <w:color w:val="000000"/>
                <w:sz w:val="22"/>
                <w:szCs w:val="22"/>
              </w:rPr>
            </w:pPr>
            <w:r>
              <w:rPr>
                <w:color w:val="000000"/>
                <w:sz w:val="22"/>
                <w:szCs w:val="22"/>
              </w:rPr>
              <w:t xml:space="preserve">2 816,7 </w:t>
            </w:r>
          </w:p>
        </w:tc>
      </w:tr>
      <w:tr w:rsidR="00DC56DD" w14:paraId="2FE2310C" w14:textId="77777777" w:rsidTr="00903519">
        <w:trPr>
          <w:trHeight w:val="173"/>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5B95B852" w14:textId="77777777" w:rsidR="00DC56DD" w:rsidRDefault="00DC56DD">
            <w:pPr>
              <w:rPr>
                <w:color w:val="000000"/>
                <w:sz w:val="22"/>
                <w:szCs w:val="22"/>
              </w:rPr>
            </w:pPr>
            <w:r>
              <w:rPr>
                <w:color w:val="000000"/>
                <w:sz w:val="22"/>
                <w:szCs w:val="22"/>
              </w:rPr>
              <w:t xml:space="preserve"> - задолженность местных бюджетов перед областным бюджетом по предоставленным бюджетным кредитам</w:t>
            </w:r>
          </w:p>
        </w:tc>
        <w:tc>
          <w:tcPr>
            <w:tcW w:w="1280" w:type="dxa"/>
            <w:tcBorders>
              <w:top w:val="nil"/>
              <w:left w:val="nil"/>
              <w:bottom w:val="single" w:sz="4" w:space="0" w:color="auto"/>
              <w:right w:val="single" w:sz="4" w:space="0" w:color="auto"/>
            </w:tcBorders>
            <w:shd w:val="clear" w:color="auto" w:fill="auto"/>
            <w:hideMark/>
          </w:tcPr>
          <w:p w14:paraId="19CD0E96" w14:textId="77777777" w:rsidR="00DC56DD" w:rsidRDefault="00DC56DD">
            <w:pPr>
              <w:jc w:val="right"/>
              <w:rPr>
                <w:color w:val="000000"/>
                <w:sz w:val="22"/>
                <w:szCs w:val="22"/>
              </w:rPr>
            </w:pPr>
            <w:r>
              <w:rPr>
                <w:color w:val="000000"/>
                <w:sz w:val="22"/>
                <w:szCs w:val="22"/>
              </w:rPr>
              <w:t xml:space="preserve">1 599,4 </w:t>
            </w:r>
          </w:p>
        </w:tc>
        <w:tc>
          <w:tcPr>
            <w:tcW w:w="1145" w:type="dxa"/>
            <w:tcBorders>
              <w:top w:val="nil"/>
              <w:left w:val="nil"/>
              <w:bottom w:val="single" w:sz="4" w:space="0" w:color="auto"/>
              <w:right w:val="single" w:sz="4" w:space="0" w:color="auto"/>
            </w:tcBorders>
            <w:shd w:val="clear" w:color="auto" w:fill="auto"/>
            <w:hideMark/>
          </w:tcPr>
          <w:p w14:paraId="6AB56070" w14:textId="77777777" w:rsidR="00DC56DD" w:rsidRDefault="00DC56DD">
            <w:pPr>
              <w:jc w:val="right"/>
              <w:rPr>
                <w:color w:val="000000"/>
                <w:sz w:val="22"/>
                <w:szCs w:val="22"/>
              </w:rPr>
            </w:pPr>
            <w:r>
              <w:rPr>
                <w:color w:val="000000"/>
                <w:sz w:val="22"/>
                <w:szCs w:val="22"/>
              </w:rPr>
              <w:t xml:space="preserve">1 066,3 </w:t>
            </w:r>
          </w:p>
        </w:tc>
        <w:tc>
          <w:tcPr>
            <w:tcW w:w="0" w:type="auto"/>
            <w:tcBorders>
              <w:top w:val="nil"/>
              <w:left w:val="nil"/>
              <w:bottom w:val="single" w:sz="4" w:space="0" w:color="auto"/>
              <w:right w:val="double" w:sz="6" w:space="0" w:color="auto"/>
            </w:tcBorders>
            <w:shd w:val="clear" w:color="auto" w:fill="auto"/>
            <w:noWrap/>
            <w:hideMark/>
          </w:tcPr>
          <w:p w14:paraId="4B41A19F" w14:textId="77777777" w:rsidR="00DC56DD" w:rsidRDefault="00DC56DD">
            <w:pPr>
              <w:jc w:val="right"/>
              <w:rPr>
                <w:color w:val="000000"/>
                <w:sz w:val="22"/>
                <w:szCs w:val="22"/>
              </w:rPr>
            </w:pPr>
            <w:r>
              <w:rPr>
                <w:color w:val="000000"/>
                <w:sz w:val="22"/>
                <w:szCs w:val="22"/>
              </w:rPr>
              <w:t xml:space="preserve">533,3 </w:t>
            </w:r>
          </w:p>
        </w:tc>
      </w:tr>
      <w:tr w:rsidR="00DC56DD" w14:paraId="2A0CF788"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13805C80" w14:textId="77777777" w:rsidR="00DC56DD" w:rsidRDefault="00DC56DD">
            <w:pPr>
              <w:rPr>
                <w:color w:val="000000"/>
                <w:sz w:val="22"/>
                <w:szCs w:val="22"/>
              </w:rPr>
            </w:pPr>
            <w:r>
              <w:rPr>
                <w:color w:val="000000"/>
                <w:sz w:val="22"/>
                <w:szCs w:val="22"/>
              </w:rPr>
              <w:t xml:space="preserve"> - задолженность по инфраструктурным бюджетным кредитам</w:t>
            </w:r>
          </w:p>
        </w:tc>
        <w:tc>
          <w:tcPr>
            <w:tcW w:w="1280" w:type="dxa"/>
            <w:tcBorders>
              <w:top w:val="nil"/>
              <w:left w:val="nil"/>
              <w:bottom w:val="single" w:sz="4" w:space="0" w:color="auto"/>
              <w:right w:val="single" w:sz="4" w:space="0" w:color="auto"/>
            </w:tcBorders>
            <w:shd w:val="clear" w:color="auto" w:fill="auto"/>
            <w:hideMark/>
          </w:tcPr>
          <w:p w14:paraId="3E694463" w14:textId="77777777" w:rsidR="00DC56DD" w:rsidRDefault="00DC56DD">
            <w:pPr>
              <w:jc w:val="right"/>
              <w:rPr>
                <w:color w:val="000000"/>
                <w:sz w:val="22"/>
                <w:szCs w:val="22"/>
              </w:rPr>
            </w:pPr>
            <w:r>
              <w:rPr>
                <w:color w:val="000000"/>
                <w:sz w:val="22"/>
                <w:szCs w:val="22"/>
              </w:rPr>
              <w:t xml:space="preserve">2 983,4 </w:t>
            </w:r>
          </w:p>
        </w:tc>
        <w:tc>
          <w:tcPr>
            <w:tcW w:w="1145" w:type="dxa"/>
            <w:tcBorders>
              <w:top w:val="nil"/>
              <w:left w:val="nil"/>
              <w:bottom w:val="single" w:sz="4" w:space="0" w:color="auto"/>
              <w:right w:val="single" w:sz="4" w:space="0" w:color="auto"/>
            </w:tcBorders>
            <w:shd w:val="clear" w:color="auto" w:fill="auto"/>
            <w:hideMark/>
          </w:tcPr>
          <w:p w14:paraId="6771520B" w14:textId="77777777" w:rsidR="00DC56DD" w:rsidRDefault="00DC56DD">
            <w:pPr>
              <w:jc w:val="right"/>
              <w:rPr>
                <w:color w:val="000000"/>
                <w:sz w:val="22"/>
                <w:szCs w:val="22"/>
              </w:rPr>
            </w:pPr>
            <w:r>
              <w:rPr>
                <w:color w:val="000000"/>
                <w:sz w:val="22"/>
                <w:szCs w:val="22"/>
              </w:rPr>
              <w:t xml:space="preserve">3 523,5 </w:t>
            </w:r>
          </w:p>
        </w:tc>
        <w:tc>
          <w:tcPr>
            <w:tcW w:w="0" w:type="auto"/>
            <w:tcBorders>
              <w:top w:val="nil"/>
              <w:left w:val="nil"/>
              <w:bottom w:val="single" w:sz="4" w:space="0" w:color="auto"/>
              <w:right w:val="double" w:sz="6" w:space="0" w:color="auto"/>
            </w:tcBorders>
            <w:shd w:val="clear" w:color="auto" w:fill="auto"/>
            <w:noWrap/>
            <w:hideMark/>
          </w:tcPr>
          <w:p w14:paraId="0165662A" w14:textId="77777777" w:rsidR="00DC56DD" w:rsidRDefault="00DC56DD">
            <w:pPr>
              <w:jc w:val="right"/>
              <w:rPr>
                <w:color w:val="000000"/>
                <w:sz w:val="22"/>
                <w:szCs w:val="22"/>
              </w:rPr>
            </w:pPr>
            <w:r>
              <w:rPr>
                <w:color w:val="000000"/>
                <w:sz w:val="22"/>
                <w:szCs w:val="22"/>
              </w:rPr>
              <w:t xml:space="preserve">3 309,4 </w:t>
            </w:r>
          </w:p>
        </w:tc>
      </w:tr>
      <w:tr w:rsidR="00DC56DD" w14:paraId="3EA5BAB5" w14:textId="77777777" w:rsidTr="00903519">
        <w:trPr>
          <w:trHeight w:val="255"/>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4E80DE92" w14:textId="77777777" w:rsidR="00DC56DD" w:rsidRDefault="00DC56DD">
            <w:pPr>
              <w:rPr>
                <w:color w:val="000000"/>
                <w:sz w:val="22"/>
                <w:szCs w:val="22"/>
              </w:rPr>
            </w:pPr>
            <w:r>
              <w:rPr>
                <w:color w:val="000000"/>
                <w:sz w:val="22"/>
                <w:szCs w:val="22"/>
              </w:rPr>
              <w:t xml:space="preserve"> - задолженности по специальным казначейским кредитам</w:t>
            </w:r>
          </w:p>
        </w:tc>
        <w:tc>
          <w:tcPr>
            <w:tcW w:w="1280" w:type="dxa"/>
            <w:tcBorders>
              <w:top w:val="nil"/>
              <w:left w:val="nil"/>
              <w:bottom w:val="single" w:sz="4" w:space="0" w:color="auto"/>
              <w:right w:val="single" w:sz="4" w:space="0" w:color="auto"/>
            </w:tcBorders>
            <w:shd w:val="clear" w:color="auto" w:fill="auto"/>
            <w:hideMark/>
          </w:tcPr>
          <w:p w14:paraId="40E754ED" w14:textId="77777777" w:rsidR="00DC56DD" w:rsidRDefault="00DC56DD">
            <w:pPr>
              <w:jc w:val="right"/>
              <w:rPr>
                <w:color w:val="000000"/>
                <w:sz w:val="22"/>
                <w:szCs w:val="22"/>
              </w:rPr>
            </w:pPr>
            <w:r>
              <w:rPr>
                <w:color w:val="000000"/>
                <w:sz w:val="22"/>
                <w:szCs w:val="22"/>
              </w:rPr>
              <w:t xml:space="preserve">2 509,2 </w:t>
            </w:r>
          </w:p>
        </w:tc>
        <w:tc>
          <w:tcPr>
            <w:tcW w:w="1145" w:type="dxa"/>
            <w:tcBorders>
              <w:top w:val="nil"/>
              <w:left w:val="nil"/>
              <w:bottom w:val="single" w:sz="4" w:space="0" w:color="auto"/>
              <w:right w:val="single" w:sz="4" w:space="0" w:color="auto"/>
            </w:tcBorders>
            <w:shd w:val="clear" w:color="auto" w:fill="auto"/>
            <w:hideMark/>
          </w:tcPr>
          <w:p w14:paraId="05B1EE01" w14:textId="77777777" w:rsidR="00DC56DD" w:rsidRDefault="00DC56DD">
            <w:pPr>
              <w:jc w:val="right"/>
              <w:rPr>
                <w:color w:val="000000"/>
                <w:sz w:val="22"/>
                <w:szCs w:val="22"/>
              </w:rPr>
            </w:pPr>
            <w:r>
              <w:rPr>
                <w:color w:val="000000"/>
                <w:sz w:val="22"/>
                <w:szCs w:val="22"/>
              </w:rPr>
              <w:t xml:space="preserve">2 329,9 </w:t>
            </w:r>
          </w:p>
        </w:tc>
        <w:tc>
          <w:tcPr>
            <w:tcW w:w="0" w:type="auto"/>
            <w:tcBorders>
              <w:top w:val="nil"/>
              <w:left w:val="nil"/>
              <w:bottom w:val="single" w:sz="4" w:space="0" w:color="auto"/>
              <w:right w:val="double" w:sz="6" w:space="0" w:color="auto"/>
            </w:tcBorders>
            <w:shd w:val="clear" w:color="auto" w:fill="auto"/>
            <w:noWrap/>
            <w:hideMark/>
          </w:tcPr>
          <w:p w14:paraId="1604510A" w14:textId="77777777" w:rsidR="00DC56DD" w:rsidRDefault="00DC56DD">
            <w:pPr>
              <w:jc w:val="right"/>
              <w:rPr>
                <w:color w:val="000000"/>
                <w:sz w:val="22"/>
                <w:szCs w:val="22"/>
              </w:rPr>
            </w:pPr>
            <w:r>
              <w:rPr>
                <w:color w:val="000000"/>
                <w:sz w:val="22"/>
                <w:szCs w:val="22"/>
              </w:rPr>
              <w:t xml:space="preserve">2 150,7 </w:t>
            </w:r>
          </w:p>
        </w:tc>
      </w:tr>
      <w:tr w:rsidR="00DC56DD" w14:paraId="531C86B6" w14:textId="77777777" w:rsidTr="00903519">
        <w:trPr>
          <w:trHeight w:val="260"/>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76F895EE" w14:textId="77777777" w:rsidR="00DC56DD" w:rsidRDefault="00DC56DD">
            <w:pPr>
              <w:rPr>
                <w:color w:val="000000"/>
                <w:sz w:val="22"/>
                <w:szCs w:val="22"/>
              </w:rPr>
            </w:pPr>
            <w:r>
              <w:rPr>
                <w:color w:val="000000"/>
                <w:sz w:val="22"/>
                <w:szCs w:val="22"/>
              </w:rPr>
              <w:lastRenderedPageBreak/>
              <w:t>Объем государственного долга с учетом допустимых превышений</w:t>
            </w:r>
          </w:p>
        </w:tc>
        <w:tc>
          <w:tcPr>
            <w:tcW w:w="1280" w:type="dxa"/>
            <w:tcBorders>
              <w:top w:val="nil"/>
              <w:left w:val="nil"/>
              <w:bottom w:val="single" w:sz="4" w:space="0" w:color="auto"/>
              <w:right w:val="single" w:sz="4" w:space="0" w:color="auto"/>
            </w:tcBorders>
            <w:shd w:val="clear" w:color="auto" w:fill="auto"/>
            <w:hideMark/>
          </w:tcPr>
          <w:p w14:paraId="399CC60B" w14:textId="77777777" w:rsidR="00DC56DD" w:rsidRDefault="00DC56DD">
            <w:pPr>
              <w:jc w:val="right"/>
              <w:rPr>
                <w:color w:val="000000"/>
                <w:sz w:val="22"/>
                <w:szCs w:val="22"/>
              </w:rPr>
            </w:pPr>
            <w:r>
              <w:rPr>
                <w:color w:val="000000"/>
                <w:sz w:val="22"/>
                <w:szCs w:val="22"/>
              </w:rPr>
              <w:t xml:space="preserve">74 593,8 </w:t>
            </w:r>
          </w:p>
        </w:tc>
        <w:tc>
          <w:tcPr>
            <w:tcW w:w="1145" w:type="dxa"/>
            <w:tcBorders>
              <w:top w:val="nil"/>
              <w:left w:val="nil"/>
              <w:bottom w:val="single" w:sz="4" w:space="0" w:color="auto"/>
              <w:right w:val="single" w:sz="4" w:space="0" w:color="auto"/>
            </w:tcBorders>
            <w:shd w:val="clear" w:color="auto" w:fill="auto"/>
            <w:hideMark/>
          </w:tcPr>
          <w:p w14:paraId="4E667421" w14:textId="77777777" w:rsidR="00DC56DD" w:rsidRDefault="00DC56DD">
            <w:pPr>
              <w:jc w:val="right"/>
              <w:rPr>
                <w:color w:val="000000"/>
                <w:sz w:val="22"/>
                <w:szCs w:val="22"/>
              </w:rPr>
            </w:pPr>
            <w:r>
              <w:rPr>
                <w:color w:val="000000"/>
                <w:sz w:val="22"/>
                <w:szCs w:val="22"/>
              </w:rPr>
              <w:t xml:space="preserve">85 115,3 </w:t>
            </w:r>
          </w:p>
        </w:tc>
        <w:tc>
          <w:tcPr>
            <w:tcW w:w="1220" w:type="dxa"/>
            <w:tcBorders>
              <w:top w:val="nil"/>
              <w:left w:val="nil"/>
              <w:bottom w:val="single" w:sz="4" w:space="0" w:color="auto"/>
              <w:right w:val="double" w:sz="6" w:space="0" w:color="auto"/>
            </w:tcBorders>
            <w:shd w:val="clear" w:color="auto" w:fill="auto"/>
            <w:hideMark/>
          </w:tcPr>
          <w:p w14:paraId="4B81F18D" w14:textId="77777777" w:rsidR="00DC56DD" w:rsidRDefault="00DC56DD">
            <w:pPr>
              <w:jc w:val="right"/>
              <w:rPr>
                <w:color w:val="000000"/>
                <w:sz w:val="22"/>
                <w:szCs w:val="22"/>
              </w:rPr>
            </w:pPr>
            <w:r>
              <w:rPr>
                <w:color w:val="000000"/>
                <w:sz w:val="22"/>
                <w:szCs w:val="22"/>
              </w:rPr>
              <w:t xml:space="preserve">91 872,8 </w:t>
            </w:r>
          </w:p>
        </w:tc>
      </w:tr>
      <w:tr w:rsidR="00DC56DD" w14:paraId="3660F781" w14:textId="77777777" w:rsidTr="00903519">
        <w:trPr>
          <w:trHeight w:val="168"/>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0868E1D1" w14:textId="77777777" w:rsidR="00DC56DD" w:rsidRDefault="00DC56DD">
            <w:pPr>
              <w:rPr>
                <w:color w:val="000000"/>
                <w:sz w:val="22"/>
                <w:szCs w:val="22"/>
              </w:rPr>
            </w:pPr>
            <w:r>
              <w:rPr>
                <w:color w:val="000000"/>
                <w:sz w:val="22"/>
                <w:szCs w:val="22"/>
              </w:rPr>
              <w:t>Объем государственного долга в виде кредитов кредитных организаций с учетом допустимых превышений</w:t>
            </w:r>
          </w:p>
        </w:tc>
        <w:tc>
          <w:tcPr>
            <w:tcW w:w="1280" w:type="dxa"/>
            <w:tcBorders>
              <w:top w:val="nil"/>
              <w:left w:val="nil"/>
              <w:bottom w:val="single" w:sz="4" w:space="0" w:color="auto"/>
              <w:right w:val="single" w:sz="4" w:space="0" w:color="auto"/>
            </w:tcBorders>
            <w:shd w:val="clear" w:color="auto" w:fill="auto"/>
            <w:hideMark/>
          </w:tcPr>
          <w:p w14:paraId="3AABBF68" w14:textId="77777777" w:rsidR="00DC56DD" w:rsidRDefault="00DC56DD">
            <w:pPr>
              <w:jc w:val="right"/>
              <w:rPr>
                <w:color w:val="000000"/>
                <w:sz w:val="22"/>
                <w:szCs w:val="22"/>
              </w:rPr>
            </w:pPr>
            <w:r>
              <w:rPr>
                <w:color w:val="000000"/>
                <w:sz w:val="22"/>
                <w:szCs w:val="22"/>
              </w:rPr>
              <w:t xml:space="preserve">44 009,3 </w:t>
            </w:r>
          </w:p>
        </w:tc>
        <w:tc>
          <w:tcPr>
            <w:tcW w:w="1145" w:type="dxa"/>
            <w:tcBorders>
              <w:top w:val="nil"/>
              <w:left w:val="nil"/>
              <w:bottom w:val="single" w:sz="4" w:space="0" w:color="auto"/>
              <w:right w:val="single" w:sz="4" w:space="0" w:color="auto"/>
            </w:tcBorders>
            <w:shd w:val="clear" w:color="auto" w:fill="auto"/>
            <w:hideMark/>
          </w:tcPr>
          <w:p w14:paraId="69DAC043" w14:textId="77777777" w:rsidR="00DC56DD" w:rsidRDefault="00DC56DD">
            <w:pPr>
              <w:jc w:val="right"/>
              <w:rPr>
                <w:color w:val="000000"/>
                <w:sz w:val="22"/>
                <w:szCs w:val="22"/>
              </w:rPr>
            </w:pPr>
            <w:r>
              <w:rPr>
                <w:color w:val="000000"/>
                <w:sz w:val="22"/>
                <w:szCs w:val="22"/>
              </w:rPr>
              <w:t xml:space="preserve">61 156,2 </w:t>
            </w:r>
          </w:p>
        </w:tc>
        <w:tc>
          <w:tcPr>
            <w:tcW w:w="1220" w:type="dxa"/>
            <w:tcBorders>
              <w:top w:val="nil"/>
              <w:left w:val="nil"/>
              <w:bottom w:val="single" w:sz="4" w:space="0" w:color="auto"/>
              <w:right w:val="double" w:sz="6" w:space="0" w:color="auto"/>
            </w:tcBorders>
            <w:shd w:val="clear" w:color="auto" w:fill="auto"/>
            <w:hideMark/>
          </w:tcPr>
          <w:p w14:paraId="080EAF1F" w14:textId="77777777" w:rsidR="00DC56DD" w:rsidRDefault="00DC56DD">
            <w:pPr>
              <w:jc w:val="right"/>
              <w:rPr>
                <w:color w:val="000000"/>
                <w:sz w:val="22"/>
                <w:szCs w:val="22"/>
              </w:rPr>
            </w:pPr>
            <w:r>
              <w:rPr>
                <w:color w:val="000000"/>
                <w:sz w:val="22"/>
                <w:szCs w:val="22"/>
              </w:rPr>
              <w:t xml:space="preserve">74 539,2 </w:t>
            </w:r>
          </w:p>
        </w:tc>
      </w:tr>
      <w:tr w:rsidR="00DC56DD" w14:paraId="0062074B" w14:textId="77777777" w:rsidTr="00903519">
        <w:trPr>
          <w:trHeight w:val="360"/>
        </w:trPr>
        <w:tc>
          <w:tcPr>
            <w:tcW w:w="6214" w:type="dxa"/>
            <w:tcBorders>
              <w:top w:val="nil"/>
              <w:left w:val="double" w:sz="6" w:space="0" w:color="auto"/>
              <w:bottom w:val="single" w:sz="4" w:space="0" w:color="auto"/>
              <w:right w:val="single" w:sz="4" w:space="0" w:color="auto"/>
            </w:tcBorders>
            <w:shd w:val="clear" w:color="auto" w:fill="auto"/>
            <w:vAlign w:val="center"/>
            <w:hideMark/>
          </w:tcPr>
          <w:p w14:paraId="4103CF07" w14:textId="77777777" w:rsidR="00DC56DD" w:rsidRDefault="00DC56DD">
            <w:pPr>
              <w:rPr>
                <w:color w:val="000000"/>
                <w:sz w:val="22"/>
                <w:szCs w:val="22"/>
              </w:rPr>
            </w:pPr>
            <w:r>
              <w:rPr>
                <w:color w:val="000000"/>
                <w:sz w:val="22"/>
                <w:szCs w:val="22"/>
              </w:rPr>
              <w:t>Уровень общего объема государственных долговых обязательств по отношению к налоговым и неналоговым доходам / соответствующее условие соглашений о реструктуризации бюджетных кредитов, %</w:t>
            </w:r>
          </w:p>
        </w:tc>
        <w:tc>
          <w:tcPr>
            <w:tcW w:w="1280" w:type="dxa"/>
            <w:tcBorders>
              <w:top w:val="nil"/>
              <w:left w:val="nil"/>
              <w:bottom w:val="single" w:sz="4" w:space="0" w:color="auto"/>
              <w:right w:val="single" w:sz="4" w:space="0" w:color="auto"/>
            </w:tcBorders>
            <w:shd w:val="clear" w:color="auto" w:fill="auto"/>
            <w:hideMark/>
          </w:tcPr>
          <w:p w14:paraId="4A2A1E1A" w14:textId="77777777" w:rsidR="00DC56DD" w:rsidRDefault="00DC56DD">
            <w:pPr>
              <w:jc w:val="right"/>
              <w:rPr>
                <w:color w:val="000000"/>
                <w:sz w:val="22"/>
                <w:szCs w:val="22"/>
              </w:rPr>
            </w:pPr>
            <w:r>
              <w:rPr>
                <w:b/>
                <w:bCs/>
                <w:color w:val="000000"/>
                <w:sz w:val="22"/>
                <w:szCs w:val="22"/>
              </w:rPr>
              <w:t>77,5</w:t>
            </w:r>
            <w:r>
              <w:rPr>
                <w:color w:val="000000"/>
                <w:sz w:val="22"/>
                <w:szCs w:val="22"/>
              </w:rPr>
              <w:t xml:space="preserve"> / 56,0</w:t>
            </w:r>
          </w:p>
        </w:tc>
        <w:tc>
          <w:tcPr>
            <w:tcW w:w="1145" w:type="dxa"/>
            <w:tcBorders>
              <w:top w:val="nil"/>
              <w:left w:val="nil"/>
              <w:bottom w:val="single" w:sz="4" w:space="0" w:color="auto"/>
              <w:right w:val="single" w:sz="4" w:space="0" w:color="auto"/>
            </w:tcBorders>
            <w:shd w:val="clear" w:color="auto" w:fill="auto"/>
            <w:hideMark/>
          </w:tcPr>
          <w:p w14:paraId="4CD1AE20" w14:textId="77777777" w:rsidR="00DC56DD" w:rsidRDefault="00DC56DD">
            <w:pPr>
              <w:jc w:val="right"/>
              <w:rPr>
                <w:color w:val="000000"/>
                <w:sz w:val="22"/>
                <w:szCs w:val="22"/>
              </w:rPr>
            </w:pPr>
            <w:r>
              <w:rPr>
                <w:b/>
                <w:bCs/>
                <w:color w:val="000000"/>
                <w:sz w:val="22"/>
                <w:szCs w:val="22"/>
              </w:rPr>
              <w:t>88,9</w:t>
            </w:r>
            <w:r>
              <w:rPr>
                <w:color w:val="000000"/>
                <w:sz w:val="22"/>
                <w:szCs w:val="22"/>
              </w:rPr>
              <w:t xml:space="preserve"> / 66,0</w:t>
            </w:r>
          </w:p>
        </w:tc>
        <w:tc>
          <w:tcPr>
            <w:tcW w:w="0" w:type="auto"/>
            <w:tcBorders>
              <w:top w:val="nil"/>
              <w:left w:val="nil"/>
              <w:bottom w:val="single" w:sz="4" w:space="0" w:color="auto"/>
              <w:right w:val="double" w:sz="6" w:space="0" w:color="auto"/>
            </w:tcBorders>
            <w:shd w:val="clear" w:color="auto" w:fill="auto"/>
            <w:noWrap/>
            <w:hideMark/>
          </w:tcPr>
          <w:p w14:paraId="2311E3EF" w14:textId="77777777" w:rsidR="00DC56DD" w:rsidRDefault="00DC56DD">
            <w:pPr>
              <w:jc w:val="right"/>
              <w:rPr>
                <w:color w:val="000000"/>
                <w:sz w:val="22"/>
                <w:szCs w:val="22"/>
              </w:rPr>
            </w:pPr>
            <w:r>
              <w:rPr>
                <w:b/>
                <w:bCs/>
                <w:color w:val="000000"/>
                <w:sz w:val="22"/>
                <w:szCs w:val="22"/>
              </w:rPr>
              <w:t>91,2</w:t>
            </w:r>
            <w:r>
              <w:rPr>
                <w:color w:val="000000"/>
                <w:sz w:val="22"/>
                <w:szCs w:val="22"/>
              </w:rPr>
              <w:t xml:space="preserve"> / 64,0</w:t>
            </w:r>
          </w:p>
        </w:tc>
      </w:tr>
      <w:tr w:rsidR="00DC56DD" w14:paraId="7CAD6353" w14:textId="77777777" w:rsidTr="00903519">
        <w:trPr>
          <w:trHeight w:val="615"/>
        </w:trPr>
        <w:tc>
          <w:tcPr>
            <w:tcW w:w="6214" w:type="dxa"/>
            <w:tcBorders>
              <w:top w:val="nil"/>
              <w:left w:val="double" w:sz="6" w:space="0" w:color="auto"/>
              <w:bottom w:val="double" w:sz="6" w:space="0" w:color="auto"/>
              <w:right w:val="single" w:sz="4" w:space="0" w:color="auto"/>
            </w:tcBorders>
            <w:shd w:val="clear" w:color="auto" w:fill="auto"/>
            <w:vAlign w:val="center"/>
            <w:hideMark/>
          </w:tcPr>
          <w:p w14:paraId="4BBE75F4" w14:textId="77777777" w:rsidR="00DC56DD" w:rsidRDefault="00DC56DD">
            <w:pPr>
              <w:rPr>
                <w:color w:val="000000"/>
                <w:sz w:val="22"/>
                <w:szCs w:val="22"/>
              </w:rPr>
            </w:pPr>
            <w:r>
              <w:rPr>
                <w:color w:val="000000"/>
                <w:sz w:val="22"/>
                <w:szCs w:val="22"/>
              </w:rPr>
              <w:t>Уровень долговых обязательств в виде кредитов кредитных организаций по отношению к налоговым и неналоговым доходам / соответствующее условие соглашений о реструктуризации бюджетных кредитов, %</w:t>
            </w:r>
          </w:p>
        </w:tc>
        <w:tc>
          <w:tcPr>
            <w:tcW w:w="1280" w:type="dxa"/>
            <w:tcBorders>
              <w:top w:val="nil"/>
              <w:left w:val="nil"/>
              <w:bottom w:val="double" w:sz="6" w:space="0" w:color="auto"/>
              <w:right w:val="single" w:sz="4" w:space="0" w:color="auto"/>
            </w:tcBorders>
            <w:shd w:val="clear" w:color="auto" w:fill="auto"/>
            <w:hideMark/>
          </w:tcPr>
          <w:p w14:paraId="64BFE3D6" w14:textId="77777777" w:rsidR="00DC56DD" w:rsidRDefault="00DC56DD">
            <w:pPr>
              <w:jc w:val="right"/>
              <w:rPr>
                <w:color w:val="000000"/>
                <w:sz w:val="22"/>
                <w:szCs w:val="22"/>
              </w:rPr>
            </w:pPr>
            <w:r>
              <w:rPr>
                <w:color w:val="000000"/>
                <w:sz w:val="22"/>
                <w:szCs w:val="22"/>
              </w:rPr>
              <w:t>45,7 / 50,0</w:t>
            </w:r>
          </w:p>
        </w:tc>
        <w:tc>
          <w:tcPr>
            <w:tcW w:w="1145" w:type="dxa"/>
            <w:tcBorders>
              <w:top w:val="nil"/>
              <w:left w:val="nil"/>
              <w:bottom w:val="double" w:sz="6" w:space="0" w:color="auto"/>
              <w:right w:val="single" w:sz="4" w:space="0" w:color="auto"/>
            </w:tcBorders>
            <w:shd w:val="clear" w:color="auto" w:fill="auto"/>
            <w:hideMark/>
          </w:tcPr>
          <w:p w14:paraId="30947AEF" w14:textId="77777777" w:rsidR="00DC56DD" w:rsidRDefault="00DC56DD">
            <w:pPr>
              <w:jc w:val="right"/>
              <w:rPr>
                <w:color w:val="000000"/>
                <w:sz w:val="22"/>
                <w:szCs w:val="22"/>
              </w:rPr>
            </w:pPr>
            <w:r>
              <w:rPr>
                <w:b/>
                <w:bCs/>
                <w:color w:val="000000"/>
                <w:sz w:val="22"/>
                <w:szCs w:val="22"/>
              </w:rPr>
              <w:t>63,9</w:t>
            </w:r>
            <w:r>
              <w:rPr>
                <w:color w:val="000000"/>
                <w:sz w:val="22"/>
                <w:szCs w:val="22"/>
              </w:rPr>
              <w:t xml:space="preserve"> / 55,0</w:t>
            </w:r>
          </w:p>
        </w:tc>
        <w:tc>
          <w:tcPr>
            <w:tcW w:w="0" w:type="auto"/>
            <w:tcBorders>
              <w:top w:val="nil"/>
              <w:left w:val="nil"/>
              <w:bottom w:val="double" w:sz="6" w:space="0" w:color="auto"/>
              <w:right w:val="double" w:sz="6" w:space="0" w:color="auto"/>
            </w:tcBorders>
            <w:shd w:val="clear" w:color="auto" w:fill="auto"/>
            <w:noWrap/>
            <w:hideMark/>
          </w:tcPr>
          <w:p w14:paraId="4B3CF5C5" w14:textId="77777777" w:rsidR="00DC56DD" w:rsidRDefault="00DC56DD">
            <w:pPr>
              <w:jc w:val="right"/>
              <w:rPr>
                <w:color w:val="000000"/>
                <w:sz w:val="22"/>
                <w:szCs w:val="22"/>
              </w:rPr>
            </w:pPr>
            <w:r>
              <w:rPr>
                <w:b/>
                <w:bCs/>
                <w:color w:val="000000"/>
                <w:sz w:val="22"/>
                <w:szCs w:val="22"/>
              </w:rPr>
              <w:t>74,0</w:t>
            </w:r>
            <w:r>
              <w:rPr>
                <w:color w:val="000000"/>
                <w:sz w:val="22"/>
                <w:szCs w:val="22"/>
              </w:rPr>
              <w:t xml:space="preserve"> / 55,0</w:t>
            </w:r>
          </w:p>
        </w:tc>
      </w:tr>
    </w:tbl>
    <w:p w14:paraId="7C742856" w14:textId="77777777" w:rsidR="00DC56DD" w:rsidRPr="009B4165" w:rsidRDefault="00DC56DD" w:rsidP="000834F8">
      <w:pPr>
        <w:pStyle w:val="a6"/>
        <w:ind w:firstLine="709"/>
        <w:jc w:val="both"/>
        <w:rPr>
          <w:sz w:val="27"/>
          <w:szCs w:val="27"/>
        </w:rPr>
      </w:pPr>
    </w:p>
    <w:p w14:paraId="2982F9C2" w14:textId="22C86269" w:rsidR="002B55A2" w:rsidRPr="009B4165" w:rsidRDefault="00DC56DD" w:rsidP="000834F8">
      <w:pPr>
        <w:pStyle w:val="a6"/>
        <w:ind w:firstLine="709"/>
        <w:jc w:val="both"/>
        <w:rPr>
          <w:sz w:val="27"/>
          <w:szCs w:val="27"/>
        </w:rPr>
      </w:pPr>
      <w:r w:rsidRPr="009B4165">
        <w:rPr>
          <w:sz w:val="27"/>
          <w:szCs w:val="27"/>
        </w:rPr>
        <w:t xml:space="preserve"> </w:t>
      </w:r>
      <w:r w:rsidR="004A4BD1" w:rsidRPr="009B4165">
        <w:rPr>
          <w:sz w:val="27"/>
          <w:szCs w:val="27"/>
        </w:rPr>
        <w:t xml:space="preserve">Таким образом, </w:t>
      </w:r>
      <w:r w:rsidR="000C58CB" w:rsidRPr="009B4165">
        <w:rPr>
          <w:sz w:val="27"/>
          <w:szCs w:val="27"/>
        </w:rPr>
        <w:t xml:space="preserve">в планируемом периоде Архангельская область не выполняет условия соглашений с Минфином России по всем показателям, за исключением </w:t>
      </w:r>
      <w:r w:rsidR="008C73EE" w:rsidRPr="009B4165">
        <w:rPr>
          <w:sz w:val="27"/>
          <w:szCs w:val="27"/>
        </w:rPr>
        <w:t>уровня долговых обязательств в виде кредитов кредитных организаций по состоянию на 01.01.2025.</w:t>
      </w:r>
    </w:p>
    <w:p w14:paraId="489234C7" w14:textId="208CA664" w:rsidR="008C73EE" w:rsidRPr="009B4165" w:rsidRDefault="008C73EE" w:rsidP="000834F8">
      <w:pPr>
        <w:pStyle w:val="a6"/>
        <w:ind w:firstLine="709"/>
        <w:jc w:val="both"/>
        <w:rPr>
          <w:iCs/>
          <w:sz w:val="27"/>
          <w:szCs w:val="27"/>
        </w:rPr>
      </w:pPr>
      <w:r w:rsidRPr="009B4165">
        <w:rPr>
          <w:sz w:val="27"/>
          <w:szCs w:val="27"/>
        </w:rPr>
        <w:t>Контрольно-счетная палат</w:t>
      </w:r>
      <w:r w:rsidR="00903519" w:rsidRPr="009B4165">
        <w:rPr>
          <w:sz w:val="27"/>
          <w:szCs w:val="27"/>
        </w:rPr>
        <w:t>а</w:t>
      </w:r>
      <w:r w:rsidRPr="009B4165">
        <w:rPr>
          <w:sz w:val="27"/>
          <w:szCs w:val="27"/>
        </w:rPr>
        <w:t xml:space="preserve"> </w:t>
      </w:r>
      <w:r w:rsidR="00903519" w:rsidRPr="009B4165">
        <w:rPr>
          <w:sz w:val="27"/>
          <w:szCs w:val="27"/>
        </w:rPr>
        <w:t>обращает внимание</w:t>
      </w:r>
      <w:r w:rsidRPr="009B4165">
        <w:rPr>
          <w:sz w:val="27"/>
          <w:szCs w:val="27"/>
        </w:rPr>
        <w:t xml:space="preserve">, что невыполнение </w:t>
      </w:r>
      <w:proofErr w:type="gramStart"/>
      <w:r w:rsidRPr="009B4165">
        <w:rPr>
          <w:sz w:val="27"/>
          <w:szCs w:val="27"/>
        </w:rPr>
        <w:t>условий</w:t>
      </w:r>
      <w:proofErr w:type="gramEnd"/>
      <w:r w:rsidRPr="009B4165">
        <w:rPr>
          <w:sz w:val="27"/>
          <w:szCs w:val="27"/>
        </w:rPr>
        <w:t xml:space="preserve"> указанных выше соглашений </w:t>
      </w:r>
      <w:r w:rsidR="00D11C32" w:rsidRPr="009B4165">
        <w:rPr>
          <w:sz w:val="27"/>
          <w:szCs w:val="27"/>
        </w:rPr>
        <w:t xml:space="preserve">как в части уровня дефицита бюджета, так и в части </w:t>
      </w:r>
      <w:r w:rsidR="0011256B" w:rsidRPr="009B4165">
        <w:rPr>
          <w:sz w:val="27"/>
          <w:szCs w:val="27"/>
        </w:rPr>
        <w:t xml:space="preserve">уровня государственного долга </w:t>
      </w:r>
      <w:r w:rsidRPr="009B4165">
        <w:rPr>
          <w:sz w:val="27"/>
          <w:szCs w:val="27"/>
        </w:rPr>
        <w:t xml:space="preserve">может повлечь </w:t>
      </w:r>
      <w:r w:rsidR="00D11C32" w:rsidRPr="009B4165">
        <w:rPr>
          <w:iCs/>
          <w:sz w:val="27"/>
          <w:szCs w:val="27"/>
        </w:rPr>
        <w:t xml:space="preserve">досрочное погашению реструктурированной задолженности в сумме не более 577,5 млн.руб. </w:t>
      </w:r>
      <w:r w:rsidR="0011256B" w:rsidRPr="009B4165">
        <w:rPr>
          <w:iCs/>
          <w:sz w:val="27"/>
          <w:szCs w:val="27"/>
        </w:rPr>
        <w:t xml:space="preserve">в срок </w:t>
      </w:r>
      <w:r w:rsidR="00D11C32" w:rsidRPr="009B4165">
        <w:rPr>
          <w:iCs/>
          <w:sz w:val="27"/>
          <w:szCs w:val="27"/>
        </w:rPr>
        <w:t>до 1</w:t>
      </w:r>
      <w:r w:rsidR="0011256B" w:rsidRPr="009B4165">
        <w:rPr>
          <w:iCs/>
          <w:sz w:val="27"/>
          <w:szCs w:val="27"/>
        </w:rPr>
        <w:t> </w:t>
      </w:r>
      <w:r w:rsidR="00D11C32" w:rsidRPr="009B4165">
        <w:rPr>
          <w:iCs/>
          <w:sz w:val="27"/>
          <w:szCs w:val="27"/>
        </w:rPr>
        <w:t>июля года, следующего за годом, в котором допущены нарушения условий соглашений.</w:t>
      </w:r>
    </w:p>
    <w:p w14:paraId="41A37C53" w14:textId="03DBC85E" w:rsidR="00D11C32" w:rsidRPr="009B4165" w:rsidRDefault="0011256B" w:rsidP="000834F8">
      <w:pPr>
        <w:pStyle w:val="a6"/>
        <w:ind w:firstLine="709"/>
        <w:jc w:val="both"/>
        <w:rPr>
          <w:sz w:val="27"/>
          <w:szCs w:val="27"/>
        </w:rPr>
      </w:pPr>
      <w:r w:rsidRPr="009B4165">
        <w:rPr>
          <w:sz w:val="27"/>
          <w:szCs w:val="27"/>
        </w:rPr>
        <w:t>Также необходимо обратить внимание, что по итогам 2025 и 2026 годов объем государственного долга Архангельской области в редакции законопроекта</w:t>
      </w:r>
      <w:r w:rsidR="00124F9E" w:rsidRPr="009B4165">
        <w:rPr>
          <w:sz w:val="27"/>
          <w:szCs w:val="27"/>
        </w:rPr>
        <w:t xml:space="preserve"> достигнет порогового значения, установленного п. 4 ст. 10</w:t>
      </w:r>
      <w:bookmarkStart w:id="0" w:name="_GoBack"/>
      <w:bookmarkEnd w:id="0"/>
      <w:r w:rsidR="00124F9E" w:rsidRPr="009B4165">
        <w:rPr>
          <w:sz w:val="27"/>
          <w:szCs w:val="27"/>
        </w:rPr>
        <w:t>7 БК Р</w:t>
      </w:r>
      <w:r w:rsidR="009D780F" w:rsidRPr="009B4165">
        <w:rPr>
          <w:sz w:val="27"/>
          <w:szCs w:val="27"/>
        </w:rPr>
        <w:t>Ф</w:t>
      </w:r>
      <w:r w:rsidR="00124F9E" w:rsidRPr="009B4165">
        <w:rPr>
          <w:sz w:val="27"/>
          <w:szCs w:val="27"/>
        </w:rPr>
        <w:t>: не более общего объема доходов бюджета без учета безвозмездных поступлений.</w:t>
      </w:r>
    </w:p>
    <w:p w14:paraId="24AF81AC" w14:textId="77777777" w:rsidR="004A4BD1" w:rsidRPr="009B4165" w:rsidRDefault="004A4BD1" w:rsidP="000834F8">
      <w:pPr>
        <w:pStyle w:val="a6"/>
        <w:ind w:firstLine="709"/>
        <w:jc w:val="both"/>
        <w:rPr>
          <w:sz w:val="27"/>
          <w:szCs w:val="27"/>
        </w:rPr>
      </w:pPr>
    </w:p>
    <w:p w14:paraId="6188B5F9" w14:textId="11515520" w:rsidR="00D451F4" w:rsidRPr="009B4165" w:rsidRDefault="00D33AD0" w:rsidP="00D87F8D">
      <w:pPr>
        <w:pStyle w:val="a6"/>
        <w:ind w:firstLine="709"/>
        <w:jc w:val="both"/>
        <w:rPr>
          <w:sz w:val="27"/>
          <w:szCs w:val="27"/>
        </w:rPr>
      </w:pPr>
      <w:r w:rsidRPr="009B4165">
        <w:rPr>
          <w:sz w:val="27"/>
          <w:szCs w:val="27"/>
        </w:rPr>
        <w:t xml:space="preserve">По результатам </w:t>
      </w:r>
      <w:r w:rsidR="001F6367" w:rsidRPr="009B4165">
        <w:rPr>
          <w:sz w:val="27"/>
          <w:szCs w:val="27"/>
        </w:rPr>
        <w:t xml:space="preserve">проведенной </w:t>
      </w:r>
      <w:r w:rsidRPr="009B4165">
        <w:rPr>
          <w:sz w:val="27"/>
          <w:szCs w:val="27"/>
        </w:rPr>
        <w:t>экспертизы</w:t>
      </w:r>
      <w:r w:rsidR="001F6367" w:rsidRPr="009B4165">
        <w:rPr>
          <w:sz w:val="27"/>
          <w:szCs w:val="27"/>
        </w:rPr>
        <w:t xml:space="preserve"> </w:t>
      </w:r>
      <w:r w:rsidRPr="009B4165">
        <w:rPr>
          <w:sz w:val="27"/>
          <w:szCs w:val="27"/>
        </w:rPr>
        <w:t xml:space="preserve">контрольно-счетная палата полагает </w:t>
      </w:r>
      <w:r w:rsidR="00500ED4" w:rsidRPr="009B4165">
        <w:rPr>
          <w:sz w:val="27"/>
          <w:szCs w:val="27"/>
        </w:rPr>
        <w:t>возможным принятие законопроекта на сессии Архангельского областного Собрания депутатов</w:t>
      </w:r>
      <w:r w:rsidR="00D87F8D" w:rsidRPr="009B4165">
        <w:rPr>
          <w:sz w:val="27"/>
          <w:szCs w:val="27"/>
        </w:rPr>
        <w:t>.</w:t>
      </w:r>
    </w:p>
    <w:p w14:paraId="7B81B468" w14:textId="77777777" w:rsidR="004D2C6E" w:rsidRPr="009B4165" w:rsidRDefault="004D2C6E" w:rsidP="002E5FE2">
      <w:pPr>
        <w:pStyle w:val="a6"/>
        <w:ind w:firstLine="708"/>
        <w:rPr>
          <w:sz w:val="27"/>
          <w:szCs w:val="27"/>
        </w:rPr>
      </w:pPr>
    </w:p>
    <w:p w14:paraId="6DBDF0C2" w14:textId="77777777" w:rsidR="007337D0" w:rsidRPr="009B4165" w:rsidRDefault="007337D0" w:rsidP="002E5FE2">
      <w:pPr>
        <w:pStyle w:val="a6"/>
        <w:ind w:firstLine="708"/>
        <w:rPr>
          <w:sz w:val="27"/>
          <w:szCs w:val="27"/>
        </w:rPr>
      </w:pPr>
    </w:p>
    <w:p w14:paraId="783B7800" w14:textId="77777777" w:rsidR="00D622BC" w:rsidRPr="009B4165" w:rsidRDefault="00D622BC" w:rsidP="002E5FE2">
      <w:pPr>
        <w:pStyle w:val="a6"/>
        <w:ind w:firstLine="708"/>
        <w:rPr>
          <w:sz w:val="27"/>
          <w:szCs w:val="27"/>
        </w:rPr>
      </w:pPr>
    </w:p>
    <w:tbl>
      <w:tblPr>
        <w:tblW w:w="9923" w:type="dxa"/>
        <w:tblLook w:val="04A0" w:firstRow="1" w:lastRow="0" w:firstColumn="1" w:lastColumn="0" w:noHBand="0" w:noVBand="1"/>
      </w:tblPr>
      <w:tblGrid>
        <w:gridCol w:w="4873"/>
        <w:gridCol w:w="5050"/>
      </w:tblGrid>
      <w:tr w:rsidR="00223AD9" w:rsidRPr="009B4165" w14:paraId="47885775" w14:textId="77777777" w:rsidTr="00885BEC">
        <w:tc>
          <w:tcPr>
            <w:tcW w:w="4873" w:type="dxa"/>
            <w:shd w:val="clear" w:color="auto" w:fill="auto"/>
          </w:tcPr>
          <w:p w14:paraId="39F9E3E2" w14:textId="24FA5072" w:rsidR="00B87D61" w:rsidRPr="009B4165" w:rsidRDefault="00B87D61" w:rsidP="001D3F03">
            <w:pPr>
              <w:pStyle w:val="a6"/>
              <w:rPr>
                <w:sz w:val="27"/>
                <w:szCs w:val="27"/>
              </w:rPr>
            </w:pPr>
          </w:p>
        </w:tc>
        <w:tc>
          <w:tcPr>
            <w:tcW w:w="5050" w:type="dxa"/>
            <w:shd w:val="clear" w:color="auto" w:fill="auto"/>
            <w:vAlign w:val="bottom"/>
          </w:tcPr>
          <w:p w14:paraId="42A82460" w14:textId="173E49B2" w:rsidR="00223AD9" w:rsidRPr="009B4165" w:rsidRDefault="00AE671C" w:rsidP="001D3F03">
            <w:pPr>
              <w:pStyle w:val="a6"/>
              <w:jc w:val="right"/>
              <w:rPr>
                <w:sz w:val="27"/>
                <w:szCs w:val="27"/>
              </w:rPr>
            </w:pPr>
            <w:r w:rsidRPr="009B4165">
              <w:rPr>
                <w:sz w:val="27"/>
                <w:szCs w:val="27"/>
              </w:rPr>
              <w:t>А.А. Дементьев</w:t>
            </w:r>
          </w:p>
        </w:tc>
      </w:tr>
    </w:tbl>
    <w:p w14:paraId="54900283" w14:textId="77777777" w:rsidR="00664569" w:rsidRPr="000C358C" w:rsidRDefault="00664569" w:rsidP="009B4165">
      <w:pPr>
        <w:pStyle w:val="a6"/>
        <w:ind w:firstLine="708"/>
        <w:jc w:val="right"/>
        <w:rPr>
          <w:szCs w:val="28"/>
        </w:rPr>
      </w:pPr>
    </w:p>
    <w:sectPr w:rsidR="00664569" w:rsidRPr="000C358C" w:rsidSect="00FE6438">
      <w:footerReference w:type="default" r:id="rId10"/>
      <w:pgSz w:w="11906" w:h="16838" w:code="9"/>
      <w:pgMar w:top="1134" w:right="567"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E0F6C" w14:textId="77777777" w:rsidR="0022018A" w:rsidRPr="009B3D30" w:rsidRDefault="0022018A" w:rsidP="00664569">
      <w:pPr>
        <w:rPr>
          <w:sz w:val="23"/>
          <w:szCs w:val="23"/>
        </w:rPr>
      </w:pPr>
      <w:r w:rsidRPr="009B3D30">
        <w:rPr>
          <w:sz w:val="23"/>
          <w:szCs w:val="23"/>
        </w:rPr>
        <w:separator/>
      </w:r>
    </w:p>
  </w:endnote>
  <w:endnote w:type="continuationSeparator" w:id="0">
    <w:p w14:paraId="35F7AD35" w14:textId="77777777" w:rsidR="0022018A" w:rsidRPr="009B3D30" w:rsidRDefault="0022018A" w:rsidP="00664569">
      <w:pPr>
        <w:rPr>
          <w:sz w:val="23"/>
          <w:szCs w:val="23"/>
        </w:rPr>
      </w:pPr>
      <w:r w:rsidRPr="009B3D3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339347"/>
      <w:docPartObj>
        <w:docPartGallery w:val="Page Numbers (Bottom of Page)"/>
        <w:docPartUnique/>
      </w:docPartObj>
    </w:sdtPr>
    <w:sdtEndPr/>
    <w:sdtContent>
      <w:p w14:paraId="1D5BE1BF" w14:textId="5DB43669" w:rsidR="00D84A41" w:rsidRDefault="00D84A41">
        <w:pPr>
          <w:pStyle w:val="aa"/>
          <w:jc w:val="right"/>
        </w:pPr>
        <w:r>
          <w:fldChar w:fldCharType="begin"/>
        </w:r>
        <w:r>
          <w:instrText>PAGE   \* MERGEFORMAT</w:instrText>
        </w:r>
        <w:r>
          <w:fldChar w:fldCharType="separate"/>
        </w:r>
        <w:r w:rsidR="00450720" w:rsidRPr="00450720">
          <w:rPr>
            <w:noProof/>
            <w:lang w:val="ru-RU"/>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77E2B" w14:textId="77777777" w:rsidR="0022018A" w:rsidRPr="009B3D30" w:rsidRDefault="0022018A" w:rsidP="00664569">
      <w:pPr>
        <w:rPr>
          <w:sz w:val="23"/>
          <w:szCs w:val="23"/>
        </w:rPr>
      </w:pPr>
      <w:r w:rsidRPr="009B3D30">
        <w:rPr>
          <w:sz w:val="23"/>
          <w:szCs w:val="23"/>
        </w:rPr>
        <w:separator/>
      </w:r>
    </w:p>
  </w:footnote>
  <w:footnote w:type="continuationSeparator" w:id="0">
    <w:p w14:paraId="28D8B6F0" w14:textId="77777777" w:rsidR="0022018A" w:rsidRPr="009B3D30" w:rsidRDefault="0022018A" w:rsidP="00664569">
      <w:pPr>
        <w:rPr>
          <w:sz w:val="23"/>
          <w:szCs w:val="23"/>
        </w:rPr>
      </w:pPr>
      <w:r w:rsidRPr="009B3D30">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75C"/>
    <w:multiLevelType w:val="hybridMultilevel"/>
    <w:tmpl w:val="66EE19D4"/>
    <w:lvl w:ilvl="0" w:tplc="2292A1E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C0009E0"/>
    <w:multiLevelType w:val="multilevel"/>
    <w:tmpl w:val="F22C0A4E"/>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0E51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A3A"/>
    <w:multiLevelType w:val="hybridMultilevel"/>
    <w:tmpl w:val="02EC51D0"/>
    <w:lvl w:ilvl="0" w:tplc="2E90C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6970E9"/>
    <w:multiLevelType w:val="hybridMultilevel"/>
    <w:tmpl w:val="E034A73C"/>
    <w:lvl w:ilvl="0" w:tplc="2E90C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F01969"/>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D6D97"/>
    <w:multiLevelType w:val="hybridMultilevel"/>
    <w:tmpl w:val="2B7A73A4"/>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3F40FB"/>
    <w:multiLevelType w:val="hybridMultilevel"/>
    <w:tmpl w:val="26EA37BA"/>
    <w:lvl w:ilvl="0" w:tplc="2E90C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B2DFF"/>
    <w:multiLevelType w:val="multilevel"/>
    <w:tmpl w:val="B8B8F37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37CF1"/>
    <w:multiLevelType w:val="hybridMultilevel"/>
    <w:tmpl w:val="059A40C0"/>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C2242"/>
    <w:multiLevelType w:val="multilevel"/>
    <w:tmpl w:val="F7DE96F4"/>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A3D1585"/>
    <w:multiLevelType w:val="hybridMultilevel"/>
    <w:tmpl w:val="64E8954A"/>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6117AD"/>
    <w:multiLevelType w:val="hybridMultilevel"/>
    <w:tmpl w:val="095A142A"/>
    <w:lvl w:ilvl="0" w:tplc="78CCA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45D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5A626E"/>
    <w:multiLevelType w:val="multilevel"/>
    <w:tmpl w:val="C1A2F6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7517D5"/>
    <w:multiLevelType w:val="multilevel"/>
    <w:tmpl w:val="EBDA9E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C102B9"/>
    <w:multiLevelType w:val="hybridMultilevel"/>
    <w:tmpl w:val="28E08124"/>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EA10A7"/>
    <w:multiLevelType w:val="hybridMultilevel"/>
    <w:tmpl w:val="F308259E"/>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980E25"/>
    <w:multiLevelType w:val="hybridMultilevel"/>
    <w:tmpl w:val="B4BADBEE"/>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38012F4"/>
    <w:multiLevelType w:val="hybridMultilevel"/>
    <w:tmpl w:val="A622DBC6"/>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8737BEB"/>
    <w:multiLevelType w:val="hybridMultilevel"/>
    <w:tmpl w:val="5BC4D04C"/>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A1B0A1C"/>
    <w:multiLevelType w:val="hybridMultilevel"/>
    <w:tmpl w:val="5B3A38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9125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54863"/>
    <w:multiLevelType w:val="hybridMultilevel"/>
    <w:tmpl w:val="91CCDADA"/>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C139D7"/>
    <w:multiLevelType w:val="multilevel"/>
    <w:tmpl w:val="49CA48C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C55FEB"/>
    <w:multiLevelType w:val="hybridMultilevel"/>
    <w:tmpl w:val="174881BE"/>
    <w:lvl w:ilvl="0" w:tplc="D202393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BAC44A1"/>
    <w:multiLevelType w:val="hybridMultilevel"/>
    <w:tmpl w:val="2E3E7690"/>
    <w:lvl w:ilvl="0" w:tplc="2E90C5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
  </w:num>
  <w:num w:numId="3">
    <w:abstractNumId w:val="23"/>
  </w:num>
  <w:num w:numId="4">
    <w:abstractNumId w:val="18"/>
  </w:num>
  <w:num w:numId="5">
    <w:abstractNumId w:val="20"/>
  </w:num>
  <w:num w:numId="6">
    <w:abstractNumId w:val="11"/>
  </w:num>
  <w:num w:numId="7">
    <w:abstractNumId w:val="5"/>
  </w:num>
  <w:num w:numId="8">
    <w:abstractNumId w:val="10"/>
  </w:num>
  <w:num w:numId="9">
    <w:abstractNumId w:val="16"/>
  </w:num>
  <w:num w:numId="10">
    <w:abstractNumId w:val="6"/>
  </w:num>
  <w:num w:numId="11">
    <w:abstractNumId w:val="14"/>
  </w:num>
  <w:num w:numId="12">
    <w:abstractNumId w:val="9"/>
  </w:num>
  <w:num w:numId="13">
    <w:abstractNumId w:val="15"/>
  </w:num>
  <w:num w:numId="14">
    <w:abstractNumId w:val="19"/>
  </w:num>
  <w:num w:numId="15">
    <w:abstractNumId w:val="17"/>
  </w:num>
  <w:num w:numId="16">
    <w:abstractNumId w:val="12"/>
  </w:num>
  <w:num w:numId="17">
    <w:abstractNumId w:val="1"/>
  </w:num>
  <w:num w:numId="18">
    <w:abstractNumId w:val="8"/>
  </w:num>
  <w:num w:numId="19">
    <w:abstractNumId w:val="21"/>
  </w:num>
  <w:num w:numId="20">
    <w:abstractNumId w:val="24"/>
  </w:num>
  <w:num w:numId="21">
    <w:abstractNumId w:val="22"/>
  </w:num>
  <w:num w:numId="22">
    <w:abstractNumId w:val="7"/>
  </w:num>
  <w:num w:numId="23">
    <w:abstractNumId w:val="13"/>
  </w:num>
  <w:num w:numId="24">
    <w:abstractNumId w:val="3"/>
  </w:num>
  <w:num w:numId="25">
    <w:abstractNumId w:val="4"/>
  </w:num>
  <w:num w:numId="26">
    <w:abstractNumId w:val="2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69"/>
    <w:rsid w:val="000000B6"/>
    <w:rsid w:val="000009E1"/>
    <w:rsid w:val="00000DC3"/>
    <w:rsid w:val="00000DFE"/>
    <w:rsid w:val="00001345"/>
    <w:rsid w:val="0000162E"/>
    <w:rsid w:val="0000168F"/>
    <w:rsid w:val="0000189A"/>
    <w:rsid w:val="0000220C"/>
    <w:rsid w:val="00002301"/>
    <w:rsid w:val="0000239D"/>
    <w:rsid w:val="000023A4"/>
    <w:rsid w:val="0000248D"/>
    <w:rsid w:val="00002AD3"/>
    <w:rsid w:val="00002DF7"/>
    <w:rsid w:val="00002E0B"/>
    <w:rsid w:val="000033FF"/>
    <w:rsid w:val="00003678"/>
    <w:rsid w:val="0000387A"/>
    <w:rsid w:val="00003BED"/>
    <w:rsid w:val="00003DB2"/>
    <w:rsid w:val="00003ECC"/>
    <w:rsid w:val="000056DD"/>
    <w:rsid w:val="00005C19"/>
    <w:rsid w:val="00005D37"/>
    <w:rsid w:val="000061EE"/>
    <w:rsid w:val="00006478"/>
    <w:rsid w:val="00006C1D"/>
    <w:rsid w:val="00006D19"/>
    <w:rsid w:val="00007654"/>
    <w:rsid w:val="00007771"/>
    <w:rsid w:val="00007B23"/>
    <w:rsid w:val="00007B64"/>
    <w:rsid w:val="00007EC7"/>
    <w:rsid w:val="000104E8"/>
    <w:rsid w:val="00010650"/>
    <w:rsid w:val="0001077D"/>
    <w:rsid w:val="00010B9E"/>
    <w:rsid w:val="00010E75"/>
    <w:rsid w:val="000113EF"/>
    <w:rsid w:val="000113F4"/>
    <w:rsid w:val="00011715"/>
    <w:rsid w:val="00012212"/>
    <w:rsid w:val="00012298"/>
    <w:rsid w:val="00012441"/>
    <w:rsid w:val="0001287B"/>
    <w:rsid w:val="00012B13"/>
    <w:rsid w:val="00012C6E"/>
    <w:rsid w:val="00012EF5"/>
    <w:rsid w:val="0001308F"/>
    <w:rsid w:val="000130A9"/>
    <w:rsid w:val="00013315"/>
    <w:rsid w:val="00013656"/>
    <w:rsid w:val="000140DA"/>
    <w:rsid w:val="00014170"/>
    <w:rsid w:val="00014305"/>
    <w:rsid w:val="00014487"/>
    <w:rsid w:val="0001466C"/>
    <w:rsid w:val="00014765"/>
    <w:rsid w:val="00014DBB"/>
    <w:rsid w:val="00014EE3"/>
    <w:rsid w:val="000150CF"/>
    <w:rsid w:val="00015176"/>
    <w:rsid w:val="00015975"/>
    <w:rsid w:val="0001643D"/>
    <w:rsid w:val="00016754"/>
    <w:rsid w:val="00016815"/>
    <w:rsid w:val="000169AE"/>
    <w:rsid w:val="000169FA"/>
    <w:rsid w:val="0001716E"/>
    <w:rsid w:val="00017316"/>
    <w:rsid w:val="000176E0"/>
    <w:rsid w:val="000179C7"/>
    <w:rsid w:val="00017D2C"/>
    <w:rsid w:val="00017E3F"/>
    <w:rsid w:val="00017E5F"/>
    <w:rsid w:val="0002010C"/>
    <w:rsid w:val="000202EB"/>
    <w:rsid w:val="00020499"/>
    <w:rsid w:val="000205C5"/>
    <w:rsid w:val="0002082B"/>
    <w:rsid w:val="0002090C"/>
    <w:rsid w:val="00020B36"/>
    <w:rsid w:val="00020C71"/>
    <w:rsid w:val="00020C95"/>
    <w:rsid w:val="00020EBE"/>
    <w:rsid w:val="00021298"/>
    <w:rsid w:val="00021837"/>
    <w:rsid w:val="00021EA0"/>
    <w:rsid w:val="00022642"/>
    <w:rsid w:val="0002281B"/>
    <w:rsid w:val="00022AEA"/>
    <w:rsid w:val="00022D3C"/>
    <w:rsid w:val="00022DFC"/>
    <w:rsid w:val="000231CD"/>
    <w:rsid w:val="000233A6"/>
    <w:rsid w:val="000237D2"/>
    <w:rsid w:val="00023E04"/>
    <w:rsid w:val="00023E5F"/>
    <w:rsid w:val="0002402C"/>
    <w:rsid w:val="000243AF"/>
    <w:rsid w:val="000244D4"/>
    <w:rsid w:val="000244F6"/>
    <w:rsid w:val="00024547"/>
    <w:rsid w:val="00024F24"/>
    <w:rsid w:val="00024FA9"/>
    <w:rsid w:val="00025607"/>
    <w:rsid w:val="000256FC"/>
    <w:rsid w:val="0002594C"/>
    <w:rsid w:val="00025E10"/>
    <w:rsid w:val="00025EFD"/>
    <w:rsid w:val="00025FEF"/>
    <w:rsid w:val="000260DC"/>
    <w:rsid w:val="000261D2"/>
    <w:rsid w:val="000268C4"/>
    <w:rsid w:val="00026EA8"/>
    <w:rsid w:val="000272E2"/>
    <w:rsid w:val="00027513"/>
    <w:rsid w:val="00027758"/>
    <w:rsid w:val="00027A37"/>
    <w:rsid w:val="00027A5D"/>
    <w:rsid w:val="00027D41"/>
    <w:rsid w:val="00027E47"/>
    <w:rsid w:val="00030570"/>
    <w:rsid w:val="00030850"/>
    <w:rsid w:val="00030AB4"/>
    <w:rsid w:val="00030EDD"/>
    <w:rsid w:val="0003100B"/>
    <w:rsid w:val="000311EF"/>
    <w:rsid w:val="000313EA"/>
    <w:rsid w:val="0003170D"/>
    <w:rsid w:val="00032543"/>
    <w:rsid w:val="000326F0"/>
    <w:rsid w:val="0003279B"/>
    <w:rsid w:val="000328BD"/>
    <w:rsid w:val="00032B8C"/>
    <w:rsid w:val="00032EAF"/>
    <w:rsid w:val="0003336F"/>
    <w:rsid w:val="00033758"/>
    <w:rsid w:val="00033B64"/>
    <w:rsid w:val="00033B7A"/>
    <w:rsid w:val="00033BD6"/>
    <w:rsid w:val="00033FD9"/>
    <w:rsid w:val="0003421C"/>
    <w:rsid w:val="000342BC"/>
    <w:rsid w:val="00034CB2"/>
    <w:rsid w:val="00034F34"/>
    <w:rsid w:val="000350DC"/>
    <w:rsid w:val="00035249"/>
    <w:rsid w:val="000358DA"/>
    <w:rsid w:val="00035EB1"/>
    <w:rsid w:val="0003600B"/>
    <w:rsid w:val="000362D2"/>
    <w:rsid w:val="000368B5"/>
    <w:rsid w:val="00036D77"/>
    <w:rsid w:val="00037027"/>
    <w:rsid w:val="000375BC"/>
    <w:rsid w:val="000375DC"/>
    <w:rsid w:val="00037C69"/>
    <w:rsid w:val="0004023C"/>
    <w:rsid w:val="0004030E"/>
    <w:rsid w:val="000406DE"/>
    <w:rsid w:val="0004078C"/>
    <w:rsid w:val="000407E8"/>
    <w:rsid w:val="00040A56"/>
    <w:rsid w:val="00040A97"/>
    <w:rsid w:val="00040BA7"/>
    <w:rsid w:val="00040F7F"/>
    <w:rsid w:val="000410F2"/>
    <w:rsid w:val="000413C0"/>
    <w:rsid w:val="000415EA"/>
    <w:rsid w:val="00041659"/>
    <w:rsid w:val="00041C42"/>
    <w:rsid w:val="00041F91"/>
    <w:rsid w:val="0004225B"/>
    <w:rsid w:val="0004250A"/>
    <w:rsid w:val="000426E9"/>
    <w:rsid w:val="00042C91"/>
    <w:rsid w:val="00042FB0"/>
    <w:rsid w:val="00042FF2"/>
    <w:rsid w:val="000430F5"/>
    <w:rsid w:val="0004310F"/>
    <w:rsid w:val="00043199"/>
    <w:rsid w:val="00043237"/>
    <w:rsid w:val="000435AD"/>
    <w:rsid w:val="00043A17"/>
    <w:rsid w:val="00043AFC"/>
    <w:rsid w:val="00043DB0"/>
    <w:rsid w:val="00043E1B"/>
    <w:rsid w:val="000440F6"/>
    <w:rsid w:val="000443AC"/>
    <w:rsid w:val="00044AD0"/>
    <w:rsid w:val="00044B62"/>
    <w:rsid w:val="00044D28"/>
    <w:rsid w:val="000454CE"/>
    <w:rsid w:val="00045F48"/>
    <w:rsid w:val="000466BA"/>
    <w:rsid w:val="00046707"/>
    <w:rsid w:val="00046E70"/>
    <w:rsid w:val="00046FAB"/>
    <w:rsid w:val="000470F2"/>
    <w:rsid w:val="000472B0"/>
    <w:rsid w:val="0004758B"/>
    <w:rsid w:val="00047644"/>
    <w:rsid w:val="000477C8"/>
    <w:rsid w:val="00047B60"/>
    <w:rsid w:val="00047B93"/>
    <w:rsid w:val="00047E2F"/>
    <w:rsid w:val="00050085"/>
    <w:rsid w:val="00050172"/>
    <w:rsid w:val="000504F4"/>
    <w:rsid w:val="0005061D"/>
    <w:rsid w:val="000506ED"/>
    <w:rsid w:val="000507EF"/>
    <w:rsid w:val="00050948"/>
    <w:rsid w:val="00050ADD"/>
    <w:rsid w:val="00050BEB"/>
    <w:rsid w:val="00051513"/>
    <w:rsid w:val="0005183A"/>
    <w:rsid w:val="000519D7"/>
    <w:rsid w:val="00051AC4"/>
    <w:rsid w:val="00051FC9"/>
    <w:rsid w:val="00052260"/>
    <w:rsid w:val="00052346"/>
    <w:rsid w:val="00052648"/>
    <w:rsid w:val="00052670"/>
    <w:rsid w:val="00052BD5"/>
    <w:rsid w:val="00053506"/>
    <w:rsid w:val="00053812"/>
    <w:rsid w:val="00053B51"/>
    <w:rsid w:val="00053CAD"/>
    <w:rsid w:val="00053ED3"/>
    <w:rsid w:val="0005446B"/>
    <w:rsid w:val="0005462E"/>
    <w:rsid w:val="0005490B"/>
    <w:rsid w:val="00054ACE"/>
    <w:rsid w:val="00054F25"/>
    <w:rsid w:val="000550A5"/>
    <w:rsid w:val="00055194"/>
    <w:rsid w:val="0005560A"/>
    <w:rsid w:val="0005571B"/>
    <w:rsid w:val="00055911"/>
    <w:rsid w:val="00055CB5"/>
    <w:rsid w:val="00056591"/>
    <w:rsid w:val="00056658"/>
    <w:rsid w:val="00056AA4"/>
    <w:rsid w:val="00057358"/>
    <w:rsid w:val="000574B3"/>
    <w:rsid w:val="00057824"/>
    <w:rsid w:val="00057C0A"/>
    <w:rsid w:val="00057E7B"/>
    <w:rsid w:val="000603A1"/>
    <w:rsid w:val="000605F4"/>
    <w:rsid w:val="00060650"/>
    <w:rsid w:val="00060E70"/>
    <w:rsid w:val="0006159A"/>
    <w:rsid w:val="00061614"/>
    <w:rsid w:val="00061EB6"/>
    <w:rsid w:val="00062209"/>
    <w:rsid w:val="0006238A"/>
    <w:rsid w:val="00062689"/>
    <w:rsid w:val="00062720"/>
    <w:rsid w:val="00062ABC"/>
    <w:rsid w:val="00062B59"/>
    <w:rsid w:val="00062EE1"/>
    <w:rsid w:val="000630C0"/>
    <w:rsid w:val="00063802"/>
    <w:rsid w:val="00063C52"/>
    <w:rsid w:val="00063F1E"/>
    <w:rsid w:val="00064010"/>
    <w:rsid w:val="000643A9"/>
    <w:rsid w:val="000649B2"/>
    <w:rsid w:val="00064BD2"/>
    <w:rsid w:val="00064FCF"/>
    <w:rsid w:val="000650CC"/>
    <w:rsid w:val="000651AA"/>
    <w:rsid w:val="00065783"/>
    <w:rsid w:val="00065C54"/>
    <w:rsid w:val="00065CE1"/>
    <w:rsid w:val="00065D34"/>
    <w:rsid w:val="00065E83"/>
    <w:rsid w:val="00065EAF"/>
    <w:rsid w:val="0006601C"/>
    <w:rsid w:val="00066162"/>
    <w:rsid w:val="0006633C"/>
    <w:rsid w:val="00066672"/>
    <w:rsid w:val="00066CDF"/>
    <w:rsid w:val="00066D07"/>
    <w:rsid w:val="00066D87"/>
    <w:rsid w:val="00066ECD"/>
    <w:rsid w:val="000672BF"/>
    <w:rsid w:val="0006763D"/>
    <w:rsid w:val="00067E7A"/>
    <w:rsid w:val="0007033F"/>
    <w:rsid w:val="0007054B"/>
    <w:rsid w:val="00070822"/>
    <w:rsid w:val="00070E6C"/>
    <w:rsid w:val="00070ED1"/>
    <w:rsid w:val="00071AE6"/>
    <w:rsid w:val="0007209E"/>
    <w:rsid w:val="000720C9"/>
    <w:rsid w:val="00072E81"/>
    <w:rsid w:val="00072EBC"/>
    <w:rsid w:val="000735D8"/>
    <w:rsid w:val="000737B9"/>
    <w:rsid w:val="00073FB3"/>
    <w:rsid w:val="000741B4"/>
    <w:rsid w:val="0007488F"/>
    <w:rsid w:val="00074D8F"/>
    <w:rsid w:val="0007528A"/>
    <w:rsid w:val="00075623"/>
    <w:rsid w:val="00075642"/>
    <w:rsid w:val="00075AC9"/>
    <w:rsid w:val="00075C04"/>
    <w:rsid w:val="00076368"/>
    <w:rsid w:val="000765CE"/>
    <w:rsid w:val="0007671A"/>
    <w:rsid w:val="0007688E"/>
    <w:rsid w:val="00076D7A"/>
    <w:rsid w:val="0007725C"/>
    <w:rsid w:val="0007759C"/>
    <w:rsid w:val="0007769F"/>
    <w:rsid w:val="000779CC"/>
    <w:rsid w:val="00077A2F"/>
    <w:rsid w:val="00077B69"/>
    <w:rsid w:val="00077BC5"/>
    <w:rsid w:val="00077D26"/>
    <w:rsid w:val="00077D81"/>
    <w:rsid w:val="000805BF"/>
    <w:rsid w:val="0008093F"/>
    <w:rsid w:val="000809C2"/>
    <w:rsid w:val="00080B92"/>
    <w:rsid w:val="000811A3"/>
    <w:rsid w:val="0008139C"/>
    <w:rsid w:val="00081E43"/>
    <w:rsid w:val="00081EC1"/>
    <w:rsid w:val="00081F44"/>
    <w:rsid w:val="000822FE"/>
    <w:rsid w:val="00082409"/>
    <w:rsid w:val="00082479"/>
    <w:rsid w:val="0008252D"/>
    <w:rsid w:val="00082672"/>
    <w:rsid w:val="0008291E"/>
    <w:rsid w:val="00083048"/>
    <w:rsid w:val="0008329D"/>
    <w:rsid w:val="000834F8"/>
    <w:rsid w:val="00083796"/>
    <w:rsid w:val="0008383D"/>
    <w:rsid w:val="00083D8F"/>
    <w:rsid w:val="00084024"/>
    <w:rsid w:val="0008402F"/>
    <w:rsid w:val="00084243"/>
    <w:rsid w:val="0008450C"/>
    <w:rsid w:val="00084725"/>
    <w:rsid w:val="0008482B"/>
    <w:rsid w:val="00084A6A"/>
    <w:rsid w:val="00085020"/>
    <w:rsid w:val="00085230"/>
    <w:rsid w:val="000856C0"/>
    <w:rsid w:val="000857A5"/>
    <w:rsid w:val="00085ADE"/>
    <w:rsid w:val="0008616D"/>
    <w:rsid w:val="00086C6D"/>
    <w:rsid w:val="00086CBA"/>
    <w:rsid w:val="00087112"/>
    <w:rsid w:val="000871D4"/>
    <w:rsid w:val="00087224"/>
    <w:rsid w:val="00087307"/>
    <w:rsid w:val="00087569"/>
    <w:rsid w:val="0008788A"/>
    <w:rsid w:val="0008795B"/>
    <w:rsid w:val="00087BE5"/>
    <w:rsid w:val="00087D06"/>
    <w:rsid w:val="00087DE0"/>
    <w:rsid w:val="000900C6"/>
    <w:rsid w:val="000900D9"/>
    <w:rsid w:val="000906AF"/>
    <w:rsid w:val="000906D2"/>
    <w:rsid w:val="0009072E"/>
    <w:rsid w:val="0009112D"/>
    <w:rsid w:val="00091304"/>
    <w:rsid w:val="00091849"/>
    <w:rsid w:val="00091917"/>
    <w:rsid w:val="00091B0C"/>
    <w:rsid w:val="000920EF"/>
    <w:rsid w:val="000923DF"/>
    <w:rsid w:val="000928D8"/>
    <w:rsid w:val="00092AEC"/>
    <w:rsid w:val="00092C80"/>
    <w:rsid w:val="0009322C"/>
    <w:rsid w:val="000932C5"/>
    <w:rsid w:val="00093376"/>
    <w:rsid w:val="00093525"/>
    <w:rsid w:val="00093815"/>
    <w:rsid w:val="00093A0C"/>
    <w:rsid w:val="0009457E"/>
    <w:rsid w:val="00094972"/>
    <w:rsid w:val="000951FC"/>
    <w:rsid w:val="00095223"/>
    <w:rsid w:val="000955BF"/>
    <w:rsid w:val="0009589E"/>
    <w:rsid w:val="0009598C"/>
    <w:rsid w:val="00096224"/>
    <w:rsid w:val="000963FE"/>
    <w:rsid w:val="00096650"/>
    <w:rsid w:val="000967B8"/>
    <w:rsid w:val="00096CDA"/>
    <w:rsid w:val="00096D42"/>
    <w:rsid w:val="00096DCE"/>
    <w:rsid w:val="00097286"/>
    <w:rsid w:val="000977F1"/>
    <w:rsid w:val="00097C43"/>
    <w:rsid w:val="000A02A0"/>
    <w:rsid w:val="000A05DA"/>
    <w:rsid w:val="000A0815"/>
    <w:rsid w:val="000A0C81"/>
    <w:rsid w:val="000A0ECA"/>
    <w:rsid w:val="000A192F"/>
    <w:rsid w:val="000A19BB"/>
    <w:rsid w:val="000A1CC9"/>
    <w:rsid w:val="000A1D2D"/>
    <w:rsid w:val="000A210D"/>
    <w:rsid w:val="000A29DC"/>
    <w:rsid w:val="000A2A31"/>
    <w:rsid w:val="000A2CC9"/>
    <w:rsid w:val="000A2CD0"/>
    <w:rsid w:val="000A2D86"/>
    <w:rsid w:val="000A32CC"/>
    <w:rsid w:val="000A3335"/>
    <w:rsid w:val="000A350C"/>
    <w:rsid w:val="000A3ADA"/>
    <w:rsid w:val="000A3BC4"/>
    <w:rsid w:val="000A4068"/>
    <w:rsid w:val="000A47AD"/>
    <w:rsid w:val="000A4A48"/>
    <w:rsid w:val="000A5020"/>
    <w:rsid w:val="000A50D8"/>
    <w:rsid w:val="000A55E8"/>
    <w:rsid w:val="000A589C"/>
    <w:rsid w:val="000A5B33"/>
    <w:rsid w:val="000A5D4A"/>
    <w:rsid w:val="000A621A"/>
    <w:rsid w:val="000A62D4"/>
    <w:rsid w:val="000A67B9"/>
    <w:rsid w:val="000A6A2D"/>
    <w:rsid w:val="000A6FD7"/>
    <w:rsid w:val="000A7338"/>
    <w:rsid w:val="000A7464"/>
    <w:rsid w:val="000A7766"/>
    <w:rsid w:val="000A7A61"/>
    <w:rsid w:val="000A7AB3"/>
    <w:rsid w:val="000B0016"/>
    <w:rsid w:val="000B0053"/>
    <w:rsid w:val="000B01F0"/>
    <w:rsid w:val="000B0325"/>
    <w:rsid w:val="000B07C9"/>
    <w:rsid w:val="000B0E93"/>
    <w:rsid w:val="000B0EEB"/>
    <w:rsid w:val="000B12FE"/>
    <w:rsid w:val="000B131C"/>
    <w:rsid w:val="000B180E"/>
    <w:rsid w:val="000B1A04"/>
    <w:rsid w:val="000B2698"/>
    <w:rsid w:val="000B26F8"/>
    <w:rsid w:val="000B2AB1"/>
    <w:rsid w:val="000B2DE6"/>
    <w:rsid w:val="000B2DE7"/>
    <w:rsid w:val="000B2E47"/>
    <w:rsid w:val="000B2F76"/>
    <w:rsid w:val="000B359A"/>
    <w:rsid w:val="000B36C8"/>
    <w:rsid w:val="000B3CE2"/>
    <w:rsid w:val="000B4451"/>
    <w:rsid w:val="000B4764"/>
    <w:rsid w:val="000B4AE8"/>
    <w:rsid w:val="000B545A"/>
    <w:rsid w:val="000B55EE"/>
    <w:rsid w:val="000B578D"/>
    <w:rsid w:val="000B5AF5"/>
    <w:rsid w:val="000B5D17"/>
    <w:rsid w:val="000B5E7D"/>
    <w:rsid w:val="000B618E"/>
    <w:rsid w:val="000B679F"/>
    <w:rsid w:val="000B70BF"/>
    <w:rsid w:val="000B70F6"/>
    <w:rsid w:val="000B72BE"/>
    <w:rsid w:val="000B72E1"/>
    <w:rsid w:val="000B787D"/>
    <w:rsid w:val="000B78EA"/>
    <w:rsid w:val="000B7C4D"/>
    <w:rsid w:val="000B7CD0"/>
    <w:rsid w:val="000B7D33"/>
    <w:rsid w:val="000B7F9E"/>
    <w:rsid w:val="000C09C6"/>
    <w:rsid w:val="000C0E09"/>
    <w:rsid w:val="000C1350"/>
    <w:rsid w:val="000C1C48"/>
    <w:rsid w:val="000C1DFB"/>
    <w:rsid w:val="000C21F9"/>
    <w:rsid w:val="000C2581"/>
    <w:rsid w:val="000C292E"/>
    <w:rsid w:val="000C2DDB"/>
    <w:rsid w:val="000C33E1"/>
    <w:rsid w:val="000C358C"/>
    <w:rsid w:val="000C4108"/>
    <w:rsid w:val="000C42CE"/>
    <w:rsid w:val="000C44DB"/>
    <w:rsid w:val="000C48B1"/>
    <w:rsid w:val="000C4C54"/>
    <w:rsid w:val="000C4E42"/>
    <w:rsid w:val="000C4E6B"/>
    <w:rsid w:val="000C523C"/>
    <w:rsid w:val="000C5291"/>
    <w:rsid w:val="000C5385"/>
    <w:rsid w:val="000C58CB"/>
    <w:rsid w:val="000C5EC7"/>
    <w:rsid w:val="000C611E"/>
    <w:rsid w:val="000C65E3"/>
    <w:rsid w:val="000C67CB"/>
    <w:rsid w:val="000C6904"/>
    <w:rsid w:val="000C6A1A"/>
    <w:rsid w:val="000C6D67"/>
    <w:rsid w:val="000C6E32"/>
    <w:rsid w:val="000C705A"/>
    <w:rsid w:val="000C7953"/>
    <w:rsid w:val="000C7DD0"/>
    <w:rsid w:val="000D0124"/>
    <w:rsid w:val="000D054C"/>
    <w:rsid w:val="000D059B"/>
    <w:rsid w:val="000D0FC3"/>
    <w:rsid w:val="000D110E"/>
    <w:rsid w:val="000D1646"/>
    <w:rsid w:val="000D1BC4"/>
    <w:rsid w:val="000D1CFA"/>
    <w:rsid w:val="000D204C"/>
    <w:rsid w:val="000D209D"/>
    <w:rsid w:val="000D22C3"/>
    <w:rsid w:val="000D25DC"/>
    <w:rsid w:val="000D31BD"/>
    <w:rsid w:val="000D33CB"/>
    <w:rsid w:val="000D3675"/>
    <w:rsid w:val="000D3714"/>
    <w:rsid w:val="000D3D87"/>
    <w:rsid w:val="000D3E88"/>
    <w:rsid w:val="000D3F9C"/>
    <w:rsid w:val="000D3F9E"/>
    <w:rsid w:val="000D45F1"/>
    <w:rsid w:val="000D4710"/>
    <w:rsid w:val="000D47C3"/>
    <w:rsid w:val="000D48F0"/>
    <w:rsid w:val="000D4FD1"/>
    <w:rsid w:val="000D5005"/>
    <w:rsid w:val="000D514F"/>
    <w:rsid w:val="000D5629"/>
    <w:rsid w:val="000D57A1"/>
    <w:rsid w:val="000D5953"/>
    <w:rsid w:val="000D5EA5"/>
    <w:rsid w:val="000D5F7B"/>
    <w:rsid w:val="000D67DB"/>
    <w:rsid w:val="000D6A9B"/>
    <w:rsid w:val="000D6D28"/>
    <w:rsid w:val="000D6DDE"/>
    <w:rsid w:val="000D7073"/>
    <w:rsid w:val="000D72E8"/>
    <w:rsid w:val="000D73E5"/>
    <w:rsid w:val="000D76D2"/>
    <w:rsid w:val="000D76E8"/>
    <w:rsid w:val="000D76FA"/>
    <w:rsid w:val="000D7755"/>
    <w:rsid w:val="000D7A23"/>
    <w:rsid w:val="000E04D3"/>
    <w:rsid w:val="000E068D"/>
    <w:rsid w:val="000E0B67"/>
    <w:rsid w:val="000E1E7F"/>
    <w:rsid w:val="000E260C"/>
    <w:rsid w:val="000E2628"/>
    <w:rsid w:val="000E268F"/>
    <w:rsid w:val="000E2926"/>
    <w:rsid w:val="000E2E55"/>
    <w:rsid w:val="000E2E5C"/>
    <w:rsid w:val="000E30C8"/>
    <w:rsid w:val="000E31FC"/>
    <w:rsid w:val="000E34B1"/>
    <w:rsid w:val="000E3675"/>
    <w:rsid w:val="000E3F96"/>
    <w:rsid w:val="000E404E"/>
    <w:rsid w:val="000E4313"/>
    <w:rsid w:val="000E492A"/>
    <w:rsid w:val="000E4B9D"/>
    <w:rsid w:val="000E4C15"/>
    <w:rsid w:val="000E5243"/>
    <w:rsid w:val="000E536E"/>
    <w:rsid w:val="000E568A"/>
    <w:rsid w:val="000E56D7"/>
    <w:rsid w:val="000E58E4"/>
    <w:rsid w:val="000E591A"/>
    <w:rsid w:val="000E5A0A"/>
    <w:rsid w:val="000E5D56"/>
    <w:rsid w:val="000E61D4"/>
    <w:rsid w:val="000E6512"/>
    <w:rsid w:val="000E6605"/>
    <w:rsid w:val="000E66D0"/>
    <w:rsid w:val="000E68F8"/>
    <w:rsid w:val="000E6B5E"/>
    <w:rsid w:val="000E6B78"/>
    <w:rsid w:val="000E71B7"/>
    <w:rsid w:val="000E7372"/>
    <w:rsid w:val="000E78B2"/>
    <w:rsid w:val="000E7ABA"/>
    <w:rsid w:val="000E7F84"/>
    <w:rsid w:val="000F0166"/>
    <w:rsid w:val="000F058F"/>
    <w:rsid w:val="000F08C0"/>
    <w:rsid w:val="000F096F"/>
    <w:rsid w:val="000F0FF3"/>
    <w:rsid w:val="000F182D"/>
    <w:rsid w:val="000F1AD0"/>
    <w:rsid w:val="000F1D4A"/>
    <w:rsid w:val="000F1E7A"/>
    <w:rsid w:val="000F213F"/>
    <w:rsid w:val="000F245D"/>
    <w:rsid w:val="000F27B3"/>
    <w:rsid w:val="000F307F"/>
    <w:rsid w:val="000F3114"/>
    <w:rsid w:val="000F3545"/>
    <w:rsid w:val="000F3558"/>
    <w:rsid w:val="000F35E1"/>
    <w:rsid w:val="000F3641"/>
    <w:rsid w:val="000F3725"/>
    <w:rsid w:val="000F3B07"/>
    <w:rsid w:val="000F3E60"/>
    <w:rsid w:val="000F3F64"/>
    <w:rsid w:val="000F4C2C"/>
    <w:rsid w:val="000F50CA"/>
    <w:rsid w:val="000F5132"/>
    <w:rsid w:val="000F5B06"/>
    <w:rsid w:val="000F5B1D"/>
    <w:rsid w:val="000F5CB5"/>
    <w:rsid w:val="000F5CBE"/>
    <w:rsid w:val="000F5ECC"/>
    <w:rsid w:val="000F64C0"/>
    <w:rsid w:val="000F64DE"/>
    <w:rsid w:val="000F68FB"/>
    <w:rsid w:val="000F6900"/>
    <w:rsid w:val="000F694C"/>
    <w:rsid w:val="000F6DBD"/>
    <w:rsid w:val="000F7345"/>
    <w:rsid w:val="000F7461"/>
    <w:rsid w:val="000F7A32"/>
    <w:rsid w:val="000F7CB0"/>
    <w:rsid w:val="000F7ECC"/>
    <w:rsid w:val="000F7EFB"/>
    <w:rsid w:val="001000D5"/>
    <w:rsid w:val="00100375"/>
    <w:rsid w:val="00100680"/>
    <w:rsid w:val="00100846"/>
    <w:rsid w:val="00101EAF"/>
    <w:rsid w:val="00101F63"/>
    <w:rsid w:val="001026B8"/>
    <w:rsid w:val="0010293A"/>
    <w:rsid w:val="00102C65"/>
    <w:rsid w:val="00103295"/>
    <w:rsid w:val="00103668"/>
    <w:rsid w:val="001038A1"/>
    <w:rsid w:val="00103BE6"/>
    <w:rsid w:val="00103EA9"/>
    <w:rsid w:val="00103F09"/>
    <w:rsid w:val="00104121"/>
    <w:rsid w:val="001041C0"/>
    <w:rsid w:val="00104730"/>
    <w:rsid w:val="0010496D"/>
    <w:rsid w:val="00104A6A"/>
    <w:rsid w:val="00104B75"/>
    <w:rsid w:val="00104D9B"/>
    <w:rsid w:val="0010503D"/>
    <w:rsid w:val="001053BB"/>
    <w:rsid w:val="00105749"/>
    <w:rsid w:val="00105C8F"/>
    <w:rsid w:val="00105D4D"/>
    <w:rsid w:val="00105E66"/>
    <w:rsid w:val="0010612C"/>
    <w:rsid w:val="00106664"/>
    <w:rsid w:val="0010684C"/>
    <w:rsid w:val="00106F25"/>
    <w:rsid w:val="0010712E"/>
    <w:rsid w:val="0010734F"/>
    <w:rsid w:val="0010744B"/>
    <w:rsid w:val="00107AC3"/>
    <w:rsid w:val="00107FF0"/>
    <w:rsid w:val="00110C6E"/>
    <w:rsid w:val="00110FA3"/>
    <w:rsid w:val="00111080"/>
    <w:rsid w:val="001112FF"/>
    <w:rsid w:val="001113C4"/>
    <w:rsid w:val="00111592"/>
    <w:rsid w:val="00111991"/>
    <w:rsid w:val="001119EA"/>
    <w:rsid w:val="001122B8"/>
    <w:rsid w:val="001122FE"/>
    <w:rsid w:val="00112427"/>
    <w:rsid w:val="0011256B"/>
    <w:rsid w:val="00112AFB"/>
    <w:rsid w:val="00112EAB"/>
    <w:rsid w:val="0011321A"/>
    <w:rsid w:val="001132D1"/>
    <w:rsid w:val="0011376C"/>
    <w:rsid w:val="0011388E"/>
    <w:rsid w:val="00113CA4"/>
    <w:rsid w:val="00113D0C"/>
    <w:rsid w:val="00114135"/>
    <w:rsid w:val="00114502"/>
    <w:rsid w:val="00114A58"/>
    <w:rsid w:val="00115776"/>
    <w:rsid w:val="00115843"/>
    <w:rsid w:val="00115AB8"/>
    <w:rsid w:val="00115B96"/>
    <w:rsid w:val="00115BB0"/>
    <w:rsid w:val="00115F82"/>
    <w:rsid w:val="00116181"/>
    <w:rsid w:val="001162EB"/>
    <w:rsid w:val="001163E4"/>
    <w:rsid w:val="0011642A"/>
    <w:rsid w:val="0011652B"/>
    <w:rsid w:val="001166BD"/>
    <w:rsid w:val="0011705B"/>
    <w:rsid w:val="001173FE"/>
    <w:rsid w:val="00117999"/>
    <w:rsid w:val="00117FC0"/>
    <w:rsid w:val="00117FD7"/>
    <w:rsid w:val="0012097E"/>
    <w:rsid w:val="00120B6E"/>
    <w:rsid w:val="00120C96"/>
    <w:rsid w:val="00121319"/>
    <w:rsid w:val="00121833"/>
    <w:rsid w:val="001219D4"/>
    <w:rsid w:val="00121D28"/>
    <w:rsid w:val="00121F0F"/>
    <w:rsid w:val="001221CF"/>
    <w:rsid w:val="00122810"/>
    <w:rsid w:val="001228F0"/>
    <w:rsid w:val="00122A5B"/>
    <w:rsid w:val="001230BD"/>
    <w:rsid w:val="00123690"/>
    <w:rsid w:val="0012393A"/>
    <w:rsid w:val="00123D2E"/>
    <w:rsid w:val="00123D9A"/>
    <w:rsid w:val="0012406A"/>
    <w:rsid w:val="00124091"/>
    <w:rsid w:val="001245EA"/>
    <w:rsid w:val="0012492E"/>
    <w:rsid w:val="00124AD0"/>
    <w:rsid w:val="00124E4F"/>
    <w:rsid w:val="00124E9D"/>
    <w:rsid w:val="00124F9E"/>
    <w:rsid w:val="0012507B"/>
    <w:rsid w:val="0012585A"/>
    <w:rsid w:val="00125C74"/>
    <w:rsid w:val="00125D38"/>
    <w:rsid w:val="00126198"/>
    <w:rsid w:val="001264AD"/>
    <w:rsid w:val="0012677B"/>
    <w:rsid w:val="00126D52"/>
    <w:rsid w:val="00127032"/>
    <w:rsid w:val="001271FF"/>
    <w:rsid w:val="001273AE"/>
    <w:rsid w:val="00127579"/>
    <w:rsid w:val="0012762C"/>
    <w:rsid w:val="00127B07"/>
    <w:rsid w:val="00127C27"/>
    <w:rsid w:val="00127FC2"/>
    <w:rsid w:val="00130E52"/>
    <w:rsid w:val="001311D4"/>
    <w:rsid w:val="00131A0F"/>
    <w:rsid w:val="00131C1A"/>
    <w:rsid w:val="00131DA0"/>
    <w:rsid w:val="00131E30"/>
    <w:rsid w:val="00131FF9"/>
    <w:rsid w:val="001320AC"/>
    <w:rsid w:val="0013217F"/>
    <w:rsid w:val="00132360"/>
    <w:rsid w:val="00132450"/>
    <w:rsid w:val="00132725"/>
    <w:rsid w:val="00132B70"/>
    <w:rsid w:val="001331FE"/>
    <w:rsid w:val="00133542"/>
    <w:rsid w:val="0013356F"/>
    <w:rsid w:val="00133B72"/>
    <w:rsid w:val="00133BBF"/>
    <w:rsid w:val="00133C01"/>
    <w:rsid w:val="00133C58"/>
    <w:rsid w:val="00133D72"/>
    <w:rsid w:val="00134100"/>
    <w:rsid w:val="001343EF"/>
    <w:rsid w:val="0013445B"/>
    <w:rsid w:val="00134477"/>
    <w:rsid w:val="001348B3"/>
    <w:rsid w:val="00134B1B"/>
    <w:rsid w:val="00134CD1"/>
    <w:rsid w:val="00134CEA"/>
    <w:rsid w:val="00134D05"/>
    <w:rsid w:val="001350B9"/>
    <w:rsid w:val="00135229"/>
    <w:rsid w:val="00135305"/>
    <w:rsid w:val="001359F8"/>
    <w:rsid w:val="00136084"/>
    <w:rsid w:val="00136498"/>
    <w:rsid w:val="0013653B"/>
    <w:rsid w:val="0013658E"/>
    <w:rsid w:val="00136A9C"/>
    <w:rsid w:val="00136FA0"/>
    <w:rsid w:val="001374D3"/>
    <w:rsid w:val="00137B08"/>
    <w:rsid w:val="00137EA0"/>
    <w:rsid w:val="00137F2B"/>
    <w:rsid w:val="00140258"/>
    <w:rsid w:val="001402A2"/>
    <w:rsid w:val="001404AC"/>
    <w:rsid w:val="001404E7"/>
    <w:rsid w:val="0014078B"/>
    <w:rsid w:val="0014099B"/>
    <w:rsid w:val="00140AE0"/>
    <w:rsid w:val="00140C05"/>
    <w:rsid w:val="00140D83"/>
    <w:rsid w:val="001411D7"/>
    <w:rsid w:val="00141583"/>
    <w:rsid w:val="001416A7"/>
    <w:rsid w:val="00141AE6"/>
    <w:rsid w:val="00141B8A"/>
    <w:rsid w:val="00141F4B"/>
    <w:rsid w:val="0014260E"/>
    <w:rsid w:val="00142A6E"/>
    <w:rsid w:val="00142CBE"/>
    <w:rsid w:val="00142E5C"/>
    <w:rsid w:val="00143283"/>
    <w:rsid w:val="00143B45"/>
    <w:rsid w:val="00143B61"/>
    <w:rsid w:val="00144279"/>
    <w:rsid w:val="0014457D"/>
    <w:rsid w:val="0014459A"/>
    <w:rsid w:val="0014494A"/>
    <w:rsid w:val="00144B7C"/>
    <w:rsid w:val="00145478"/>
    <w:rsid w:val="00145983"/>
    <w:rsid w:val="00145DEB"/>
    <w:rsid w:val="00146084"/>
    <w:rsid w:val="00146329"/>
    <w:rsid w:val="0014704B"/>
    <w:rsid w:val="0014722D"/>
    <w:rsid w:val="0014739D"/>
    <w:rsid w:val="00147518"/>
    <w:rsid w:val="001475DD"/>
    <w:rsid w:val="00147DCA"/>
    <w:rsid w:val="001503B8"/>
    <w:rsid w:val="0015059C"/>
    <w:rsid w:val="001505CD"/>
    <w:rsid w:val="0015064D"/>
    <w:rsid w:val="001507C2"/>
    <w:rsid w:val="001509A5"/>
    <w:rsid w:val="00150DDF"/>
    <w:rsid w:val="00150FCE"/>
    <w:rsid w:val="0015144A"/>
    <w:rsid w:val="001517B0"/>
    <w:rsid w:val="00151A94"/>
    <w:rsid w:val="00151DBD"/>
    <w:rsid w:val="00151F40"/>
    <w:rsid w:val="001520ED"/>
    <w:rsid w:val="00152258"/>
    <w:rsid w:val="001522B2"/>
    <w:rsid w:val="00152902"/>
    <w:rsid w:val="00152AA1"/>
    <w:rsid w:val="00152F1A"/>
    <w:rsid w:val="00153368"/>
    <w:rsid w:val="00153776"/>
    <w:rsid w:val="00153945"/>
    <w:rsid w:val="00153AD1"/>
    <w:rsid w:val="00153BD0"/>
    <w:rsid w:val="00153CA0"/>
    <w:rsid w:val="00154152"/>
    <w:rsid w:val="00154591"/>
    <w:rsid w:val="0015459F"/>
    <w:rsid w:val="00154634"/>
    <w:rsid w:val="001547EF"/>
    <w:rsid w:val="00154B8D"/>
    <w:rsid w:val="0015505A"/>
    <w:rsid w:val="001553AD"/>
    <w:rsid w:val="001554B5"/>
    <w:rsid w:val="001556F1"/>
    <w:rsid w:val="00155913"/>
    <w:rsid w:val="00155ACD"/>
    <w:rsid w:val="00155D81"/>
    <w:rsid w:val="00155E86"/>
    <w:rsid w:val="00155ECA"/>
    <w:rsid w:val="00156174"/>
    <w:rsid w:val="0015624E"/>
    <w:rsid w:val="0015646C"/>
    <w:rsid w:val="00157173"/>
    <w:rsid w:val="001571DA"/>
    <w:rsid w:val="00157395"/>
    <w:rsid w:val="00157634"/>
    <w:rsid w:val="00157821"/>
    <w:rsid w:val="00157A1C"/>
    <w:rsid w:val="00157C88"/>
    <w:rsid w:val="0016002C"/>
    <w:rsid w:val="001603E0"/>
    <w:rsid w:val="00160577"/>
    <w:rsid w:val="00160630"/>
    <w:rsid w:val="00160775"/>
    <w:rsid w:val="00160C46"/>
    <w:rsid w:val="00160D7E"/>
    <w:rsid w:val="00160E6D"/>
    <w:rsid w:val="00160F14"/>
    <w:rsid w:val="0016109F"/>
    <w:rsid w:val="00161197"/>
    <w:rsid w:val="00161359"/>
    <w:rsid w:val="0016194C"/>
    <w:rsid w:val="0016197F"/>
    <w:rsid w:val="00161A33"/>
    <w:rsid w:val="00161B89"/>
    <w:rsid w:val="00161BBE"/>
    <w:rsid w:val="00161C1F"/>
    <w:rsid w:val="00161CC8"/>
    <w:rsid w:val="0016223D"/>
    <w:rsid w:val="00162982"/>
    <w:rsid w:val="001629AC"/>
    <w:rsid w:val="00162C25"/>
    <w:rsid w:val="00162F02"/>
    <w:rsid w:val="00163224"/>
    <w:rsid w:val="001637B9"/>
    <w:rsid w:val="00163848"/>
    <w:rsid w:val="00163F5C"/>
    <w:rsid w:val="00164165"/>
    <w:rsid w:val="00164369"/>
    <w:rsid w:val="001646ED"/>
    <w:rsid w:val="00164795"/>
    <w:rsid w:val="00164C22"/>
    <w:rsid w:val="00164CD2"/>
    <w:rsid w:val="00164F0A"/>
    <w:rsid w:val="00164FC1"/>
    <w:rsid w:val="00165339"/>
    <w:rsid w:val="00165B60"/>
    <w:rsid w:val="00165D24"/>
    <w:rsid w:val="00165D41"/>
    <w:rsid w:val="0016634D"/>
    <w:rsid w:val="00166807"/>
    <w:rsid w:val="00166EAC"/>
    <w:rsid w:val="00167317"/>
    <w:rsid w:val="0016743A"/>
    <w:rsid w:val="00167444"/>
    <w:rsid w:val="00170529"/>
    <w:rsid w:val="001705BF"/>
    <w:rsid w:val="0017068D"/>
    <w:rsid w:val="001708FB"/>
    <w:rsid w:val="00170DA5"/>
    <w:rsid w:val="00171031"/>
    <w:rsid w:val="0017103E"/>
    <w:rsid w:val="001716B3"/>
    <w:rsid w:val="001717F2"/>
    <w:rsid w:val="001718D4"/>
    <w:rsid w:val="0017191C"/>
    <w:rsid w:val="00172044"/>
    <w:rsid w:val="00172273"/>
    <w:rsid w:val="00172453"/>
    <w:rsid w:val="001725B5"/>
    <w:rsid w:val="00172757"/>
    <w:rsid w:val="00173548"/>
    <w:rsid w:val="00173D2D"/>
    <w:rsid w:val="00173F94"/>
    <w:rsid w:val="00174433"/>
    <w:rsid w:val="00174779"/>
    <w:rsid w:val="00174D9F"/>
    <w:rsid w:val="00174E58"/>
    <w:rsid w:val="001750C1"/>
    <w:rsid w:val="001751CE"/>
    <w:rsid w:val="00175CF5"/>
    <w:rsid w:val="00175D35"/>
    <w:rsid w:val="00175D78"/>
    <w:rsid w:val="001762FF"/>
    <w:rsid w:val="00176391"/>
    <w:rsid w:val="001764A5"/>
    <w:rsid w:val="001765A5"/>
    <w:rsid w:val="001765B6"/>
    <w:rsid w:val="0017692F"/>
    <w:rsid w:val="00176B6C"/>
    <w:rsid w:val="00176F49"/>
    <w:rsid w:val="00177663"/>
    <w:rsid w:val="001777B7"/>
    <w:rsid w:val="00177A0C"/>
    <w:rsid w:val="00180307"/>
    <w:rsid w:val="00180C3B"/>
    <w:rsid w:val="00181511"/>
    <w:rsid w:val="00181615"/>
    <w:rsid w:val="0018165D"/>
    <w:rsid w:val="0018176B"/>
    <w:rsid w:val="00181D68"/>
    <w:rsid w:val="001821DA"/>
    <w:rsid w:val="00182283"/>
    <w:rsid w:val="00182ED3"/>
    <w:rsid w:val="00183617"/>
    <w:rsid w:val="001836F8"/>
    <w:rsid w:val="0018374B"/>
    <w:rsid w:val="00183C36"/>
    <w:rsid w:val="00183DC2"/>
    <w:rsid w:val="00183EBF"/>
    <w:rsid w:val="001840B1"/>
    <w:rsid w:val="0018411C"/>
    <w:rsid w:val="00184142"/>
    <w:rsid w:val="001843DC"/>
    <w:rsid w:val="0018440F"/>
    <w:rsid w:val="00184622"/>
    <w:rsid w:val="001849FA"/>
    <w:rsid w:val="00184FA0"/>
    <w:rsid w:val="0018537D"/>
    <w:rsid w:val="001853A2"/>
    <w:rsid w:val="00185852"/>
    <w:rsid w:val="00185ACD"/>
    <w:rsid w:val="00185DE3"/>
    <w:rsid w:val="0018615B"/>
    <w:rsid w:val="00186221"/>
    <w:rsid w:val="0018642A"/>
    <w:rsid w:val="00186848"/>
    <w:rsid w:val="001868C2"/>
    <w:rsid w:val="00187497"/>
    <w:rsid w:val="001874E1"/>
    <w:rsid w:val="00187762"/>
    <w:rsid w:val="001877A1"/>
    <w:rsid w:val="00187817"/>
    <w:rsid w:val="001878D8"/>
    <w:rsid w:val="00187979"/>
    <w:rsid w:val="00187B5B"/>
    <w:rsid w:val="001900C6"/>
    <w:rsid w:val="001905C3"/>
    <w:rsid w:val="0019082A"/>
    <w:rsid w:val="00190842"/>
    <w:rsid w:val="00190AAB"/>
    <w:rsid w:val="00190E41"/>
    <w:rsid w:val="00190EB3"/>
    <w:rsid w:val="00190EB6"/>
    <w:rsid w:val="0019118A"/>
    <w:rsid w:val="00191527"/>
    <w:rsid w:val="001918EF"/>
    <w:rsid w:val="00191D8F"/>
    <w:rsid w:val="00191E24"/>
    <w:rsid w:val="001920B1"/>
    <w:rsid w:val="001920C0"/>
    <w:rsid w:val="00192428"/>
    <w:rsid w:val="00192646"/>
    <w:rsid w:val="00192C39"/>
    <w:rsid w:val="00192C92"/>
    <w:rsid w:val="00192DB4"/>
    <w:rsid w:val="00193128"/>
    <w:rsid w:val="0019387C"/>
    <w:rsid w:val="00193B44"/>
    <w:rsid w:val="00193BCD"/>
    <w:rsid w:val="001940C9"/>
    <w:rsid w:val="001948ED"/>
    <w:rsid w:val="00194CD1"/>
    <w:rsid w:val="00194CFB"/>
    <w:rsid w:val="00194FEA"/>
    <w:rsid w:val="00195099"/>
    <w:rsid w:val="00195296"/>
    <w:rsid w:val="001957A8"/>
    <w:rsid w:val="00196212"/>
    <w:rsid w:val="00196584"/>
    <w:rsid w:val="0019664E"/>
    <w:rsid w:val="00196752"/>
    <w:rsid w:val="00196890"/>
    <w:rsid w:val="00196BCE"/>
    <w:rsid w:val="00196D75"/>
    <w:rsid w:val="00196F52"/>
    <w:rsid w:val="001973F7"/>
    <w:rsid w:val="00197537"/>
    <w:rsid w:val="001975E6"/>
    <w:rsid w:val="001979BB"/>
    <w:rsid w:val="00197CD4"/>
    <w:rsid w:val="001A0089"/>
    <w:rsid w:val="001A00EA"/>
    <w:rsid w:val="001A05F7"/>
    <w:rsid w:val="001A067A"/>
    <w:rsid w:val="001A096B"/>
    <w:rsid w:val="001A0A2A"/>
    <w:rsid w:val="001A0AB2"/>
    <w:rsid w:val="001A11AF"/>
    <w:rsid w:val="001A16C4"/>
    <w:rsid w:val="001A1851"/>
    <w:rsid w:val="001A18E1"/>
    <w:rsid w:val="001A1FB2"/>
    <w:rsid w:val="001A20EA"/>
    <w:rsid w:val="001A2234"/>
    <w:rsid w:val="001A2569"/>
    <w:rsid w:val="001A2570"/>
    <w:rsid w:val="001A282F"/>
    <w:rsid w:val="001A291E"/>
    <w:rsid w:val="001A2AD9"/>
    <w:rsid w:val="001A2F1A"/>
    <w:rsid w:val="001A3405"/>
    <w:rsid w:val="001A37CE"/>
    <w:rsid w:val="001A3923"/>
    <w:rsid w:val="001A3932"/>
    <w:rsid w:val="001A3B01"/>
    <w:rsid w:val="001A3C30"/>
    <w:rsid w:val="001A3D01"/>
    <w:rsid w:val="001A47D4"/>
    <w:rsid w:val="001A49CB"/>
    <w:rsid w:val="001A4AC0"/>
    <w:rsid w:val="001A4B3A"/>
    <w:rsid w:val="001A4CDC"/>
    <w:rsid w:val="001A4D6F"/>
    <w:rsid w:val="001A4D71"/>
    <w:rsid w:val="001A5531"/>
    <w:rsid w:val="001A5841"/>
    <w:rsid w:val="001A59D2"/>
    <w:rsid w:val="001A5EED"/>
    <w:rsid w:val="001A6111"/>
    <w:rsid w:val="001A6383"/>
    <w:rsid w:val="001A6659"/>
    <w:rsid w:val="001A689B"/>
    <w:rsid w:val="001A710A"/>
    <w:rsid w:val="001A7498"/>
    <w:rsid w:val="001A74A4"/>
    <w:rsid w:val="001A78B5"/>
    <w:rsid w:val="001A7ABD"/>
    <w:rsid w:val="001A7AE6"/>
    <w:rsid w:val="001A7B9D"/>
    <w:rsid w:val="001A7BB3"/>
    <w:rsid w:val="001B0148"/>
    <w:rsid w:val="001B016C"/>
    <w:rsid w:val="001B0442"/>
    <w:rsid w:val="001B0B70"/>
    <w:rsid w:val="001B0C9C"/>
    <w:rsid w:val="001B0FDE"/>
    <w:rsid w:val="001B10DB"/>
    <w:rsid w:val="001B1504"/>
    <w:rsid w:val="001B1D61"/>
    <w:rsid w:val="001B1E04"/>
    <w:rsid w:val="001B25D7"/>
    <w:rsid w:val="001B2990"/>
    <w:rsid w:val="001B2F41"/>
    <w:rsid w:val="001B2FB0"/>
    <w:rsid w:val="001B3677"/>
    <w:rsid w:val="001B3BA1"/>
    <w:rsid w:val="001B3CA3"/>
    <w:rsid w:val="001B40C2"/>
    <w:rsid w:val="001B41FE"/>
    <w:rsid w:val="001B4FEB"/>
    <w:rsid w:val="001B53AC"/>
    <w:rsid w:val="001B5418"/>
    <w:rsid w:val="001B55A3"/>
    <w:rsid w:val="001B5A90"/>
    <w:rsid w:val="001B69C5"/>
    <w:rsid w:val="001B6CA3"/>
    <w:rsid w:val="001B6DEA"/>
    <w:rsid w:val="001B71BF"/>
    <w:rsid w:val="001B7392"/>
    <w:rsid w:val="001B73C6"/>
    <w:rsid w:val="001B73E0"/>
    <w:rsid w:val="001C010F"/>
    <w:rsid w:val="001C0237"/>
    <w:rsid w:val="001C03F1"/>
    <w:rsid w:val="001C07C5"/>
    <w:rsid w:val="001C0B73"/>
    <w:rsid w:val="001C0DDC"/>
    <w:rsid w:val="001C0E2E"/>
    <w:rsid w:val="001C1067"/>
    <w:rsid w:val="001C114F"/>
    <w:rsid w:val="001C1530"/>
    <w:rsid w:val="001C1973"/>
    <w:rsid w:val="001C1CE5"/>
    <w:rsid w:val="001C20FE"/>
    <w:rsid w:val="001C23AC"/>
    <w:rsid w:val="001C253D"/>
    <w:rsid w:val="001C293F"/>
    <w:rsid w:val="001C30AC"/>
    <w:rsid w:val="001C31CC"/>
    <w:rsid w:val="001C46A7"/>
    <w:rsid w:val="001C48D5"/>
    <w:rsid w:val="001C4A0C"/>
    <w:rsid w:val="001C50CD"/>
    <w:rsid w:val="001C5218"/>
    <w:rsid w:val="001C5534"/>
    <w:rsid w:val="001C5946"/>
    <w:rsid w:val="001C5CA1"/>
    <w:rsid w:val="001C5D8E"/>
    <w:rsid w:val="001C5EBC"/>
    <w:rsid w:val="001C6634"/>
    <w:rsid w:val="001C6670"/>
    <w:rsid w:val="001C6781"/>
    <w:rsid w:val="001C68F1"/>
    <w:rsid w:val="001C6A54"/>
    <w:rsid w:val="001C6F3C"/>
    <w:rsid w:val="001C7C84"/>
    <w:rsid w:val="001C7E99"/>
    <w:rsid w:val="001D0109"/>
    <w:rsid w:val="001D06E5"/>
    <w:rsid w:val="001D0854"/>
    <w:rsid w:val="001D0B2E"/>
    <w:rsid w:val="001D1766"/>
    <w:rsid w:val="001D190F"/>
    <w:rsid w:val="001D1DDF"/>
    <w:rsid w:val="001D21C2"/>
    <w:rsid w:val="001D21C6"/>
    <w:rsid w:val="001D2368"/>
    <w:rsid w:val="001D326F"/>
    <w:rsid w:val="001D34DC"/>
    <w:rsid w:val="001D350B"/>
    <w:rsid w:val="001D35EC"/>
    <w:rsid w:val="001D377E"/>
    <w:rsid w:val="001D3F03"/>
    <w:rsid w:val="001D4455"/>
    <w:rsid w:val="001D4E3B"/>
    <w:rsid w:val="001D5058"/>
    <w:rsid w:val="001D5669"/>
    <w:rsid w:val="001D5C80"/>
    <w:rsid w:val="001D5D85"/>
    <w:rsid w:val="001D5ED0"/>
    <w:rsid w:val="001D6240"/>
    <w:rsid w:val="001D657F"/>
    <w:rsid w:val="001D668A"/>
    <w:rsid w:val="001D6773"/>
    <w:rsid w:val="001D6BA9"/>
    <w:rsid w:val="001D6D1A"/>
    <w:rsid w:val="001D6F1A"/>
    <w:rsid w:val="001D7065"/>
    <w:rsid w:val="001D7483"/>
    <w:rsid w:val="001D749A"/>
    <w:rsid w:val="001D7636"/>
    <w:rsid w:val="001D7D2D"/>
    <w:rsid w:val="001D7FA4"/>
    <w:rsid w:val="001E01E7"/>
    <w:rsid w:val="001E08EA"/>
    <w:rsid w:val="001E0E70"/>
    <w:rsid w:val="001E10FA"/>
    <w:rsid w:val="001E118A"/>
    <w:rsid w:val="001E1519"/>
    <w:rsid w:val="001E182C"/>
    <w:rsid w:val="001E1D2B"/>
    <w:rsid w:val="001E1E9F"/>
    <w:rsid w:val="001E2216"/>
    <w:rsid w:val="001E22D8"/>
    <w:rsid w:val="001E2B40"/>
    <w:rsid w:val="001E318E"/>
    <w:rsid w:val="001E3546"/>
    <w:rsid w:val="001E3838"/>
    <w:rsid w:val="001E4057"/>
    <w:rsid w:val="001E4086"/>
    <w:rsid w:val="001E42FC"/>
    <w:rsid w:val="001E47BE"/>
    <w:rsid w:val="001E4C2A"/>
    <w:rsid w:val="001E4F07"/>
    <w:rsid w:val="001E505C"/>
    <w:rsid w:val="001E50F1"/>
    <w:rsid w:val="001E598B"/>
    <w:rsid w:val="001E5D77"/>
    <w:rsid w:val="001E5E70"/>
    <w:rsid w:val="001E60B3"/>
    <w:rsid w:val="001E668D"/>
    <w:rsid w:val="001E66F0"/>
    <w:rsid w:val="001E6BE9"/>
    <w:rsid w:val="001E6CD2"/>
    <w:rsid w:val="001E73C3"/>
    <w:rsid w:val="001E7969"/>
    <w:rsid w:val="001E7B84"/>
    <w:rsid w:val="001E7CAC"/>
    <w:rsid w:val="001E7DAD"/>
    <w:rsid w:val="001F0254"/>
    <w:rsid w:val="001F02E9"/>
    <w:rsid w:val="001F030C"/>
    <w:rsid w:val="001F04E2"/>
    <w:rsid w:val="001F0C05"/>
    <w:rsid w:val="001F1528"/>
    <w:rsid w:val="001F1C4F"/>
    <w:rsid w:val="001F1E12"/>
    <w:rsid w:val="001F2356"/>
    <w:rsid w:val="001F2AB7"/>
    <w:rsid w:val="001F2C3B"/>
    <w:rsid w:val="001F30FF"/>
    <w:rsid w:val="001F3102"/>
    <w:rsid w:val="001F32F0"/>
    <w:rsid w:val="001F349E"/>
    <w:rsid w:val="001F35AA"/>
    <w:rsid w:val="001F360D"/>
    <w:rsid w:val="001F3A8B"/>
    <w:rsid w:val="001F3AB6"/>
    <w:rsid w:val="001F3C3B"/>
    <w:rsid w:val="001F3CA3"/>
    <w:rsid w:val="001F3DA0"/>
    <w:rsid w:val="001F3EC2"/>
    <w:rsid w:val="001F44D5"/>
    <w:rsid w:val="001F4AD6"/>
    <w:rsid w:val="001F4C31"/>
    <w:rsid w:val="001F51FD"/>
    <w:rsid w:val="001F52E9"/>
    <w:rsid w:val="001F561B"/>
    <w:rsid w:val="001F5866"/>
    <w:rsid w:val="001F5D3D"/>
    <w:rsid w:val="001F6107"/>
    <w:rsid w:val="001F6367"/>
    <w:rsid w:val="001F6562"/>
    <w:rsid w:val="001F6DA2"/>
    <w:rsid w:val="001F7028"/>
    <w:rsid w:val="001F776C"/>
    <w:rsid w:val="001F7807"/>
    <w:rsid w:val="001F7DEC"/>
    <w:rsid w:val="001F7FB0"/>
    <w:rsid w:val="00200051"/>
    <w:rsid w:val="002004F7"/>
    <w:rsid w:val="00200FF0"/>
    <w:rsid w:val="00201135"/>
    <w:rsid w:val="002012D0"/>
    <w:rsid w:val="00201575"/>
    <w:rsid w:val="002015A3"/>
    <w:rsid w:val="00201813"/>
    <w:rsid w:val="002018B1"/>
    <w:rsid w:val="002018E8"/>
    <w:rsid w:val="00201942"/>
    <w:rsid w:val="00201B85"/>
    <w:rsid w:val="00201CF4"/>
    <w:rsid w:val="00202249"/>
    <w:rsid w:val="00202505"/>
    <w:rsid w:val="00202906"/>
    <w:rsid w:val="0020294B"/>
    <w:rsid w:val="00202EB9"/>
    <w:rsid w:val="00203069"/>
    <w:rsid w:val="00204009"/>
    <w:rsid w:val="00204535"/>
    <w:rsid w:val="002049C4"/>
    <w:rsid w:val="00204D7D"/>
    <w:rsid w:val="00204DED"/>
    <w:rsid w:val="00204EA6"/>
    <w:rsid w:val="00204FF3"/>
    <w:rsid w:val="002053A9"/>
    <w:rsid w:val="002056AB"/>
    <w:rsid w:val="00205A18"/>
    <w:rsid w:val="00205A9D"/>
    <w:rsid w:val="00205ACE"/>
    <w:rsid w:val="00205E12"/>
    <w:rsid w:val="00205F26"/>
    <w:rsid w:val="00206456"/>
    <w:rsid w:val="00206593"/>
    <w:rsid w:val="00206AED"/>
    <w:rsid w:val="00206B25"/>
    <w:rsid w:val="00206BFF"/>
    <w:rsid w:val="00206CFF"/>
    <w:rsid w:val="00206D25"/>
    <w:rsid w:val="00206F4B"/>
    <w:rsid w:val="002073D2"/>
    <w:rsid w:val="00207656"/>
    <w:rsid w:val="00207D40"/>
    <w:rsid w:val="00207E93"/>
    <w:rsid w:val="00210020"/>
    <w:rsid w:val="002101A2"/>
    <w:rsid w:val="00210892"/>
    <w:rsid w:val="00210B3D"/>
    <w:rsid w:val="00210CAE"/>
    <w:rsid w:val="00211140"/>
    <w:rsid w:val="0021154A"/>
    <w:rsid w:val="00211C91"/>
    <w:rsid w:val="00212001"/>
    <w:rsid w:val="002122FB"/>
    <w:rsid w:val="00212615"/>
    <w:rsid w:val="0021262F"/>
    <w:rsid w:val="002128AD"/>
    <w:rsid w:val="002129AF"/>
    <w:rsid w:val="00212A14"/>
    <w:rsid w:val="00212B86"/>
    <w:rsid w:val="00212DB7"/>
    <w:rsid w:val="00213521"/>
    <w:rsid w:val="00213CAA"/>
    <w:rsid w:val="00213D3A"/>
    <w:rsid w:val="00214336"/>
    <w:rsid w:val="00214BD4"/>
    <w:rsid w:val="00215226"/>
    <w:rsid w:val="002153C2"/>
    <w:rsid w:val="0021561C"/>
    <w:rsid w:val="00215C6C"/>
    <w:rsid w:val="0021600E"/>
    <w:rsid w:val="00216520"/>
    <w:rsid w:val="00216D1D"/>
    <w:rsid w:val="00216FDE"/>
    <w:rsid w:val="002173B7"/>
    <w:rsid w:val="002176ED"/>
    <w:rsid w:val="0021782B"/>
    <w:rsid w:val="002179EE"/>
    <w:rsid w:val="00217B1B"/>
    <w:rsid w:val="00217CB2"/>
    <w:rsid w:val="0022001A"/>
    <w:rsid w:val="0022018A"/>
    <w:rsid w:val="002205E3"/>
    <w:rsid w:val="00220A9E"/>
    <w:rsid w:val="00220D9C"/>
    <w:rsid w:val="002210F1"/>
    <w:rsid w:val="00221216"/>
    <w:rsid w:val="0022121F"/>
    <w:rsid w:val="002212C2"/>
    <w:rsid w:val="0022146D"/>
    <w:rsid w:val="00221568"/>
    <w:rsid w:val="00221579"/>
    <w:rsid w:val="002215A3"/>
    <w:rsid w:val="002222DF"/>
    <w:rsid w:val="00222C9A"/>
    <w:rsid w:val="00222CFA"/>
    <w:rsid w:val="00222CFE"/>
    <w:rsid w:val="00223600"/>
    <w:rsid w:val="00223814"/>
    <w:rsid w:val="00223AD9"/>
    <w:rsid w:val="00223B51"/>
    <w:rsid w:val="00223B8C"/>
    <w:rsid w:val="00223BCD"/>
    <w:rsid w:val="00223DB4"/>
    <w:rsid w:val="00224222"/>
    <w:rsid w:val="002243C4"/>
    <w:rsid w:val="00224491"/>
    <w:rsid w:val="00224757"/>
    <w:rsid w:val="0022487B"/>
    <w:rsid w:val="002250C9"/>
    <w:rsid w:val="002250E1"/>
    <w:rsid w:val="00225241"/>
    <w:rsid w:val="0022533C"/>
    <w:rsid w:val="0022539D"/>
    <w:rsid w:val="00225833"/>
    <w:rsid w:val="00225E78"/>
    <w:rsid w:val="00225EBD"/>
    <w:rsid w:val="00226217"/>
    <w:rsid w:val="00226221"/>
    <w:rsid w:val="002262B6"/>
    <w:rsid w:val="00227260"/>
    <w:rsid w:val="00227422"/>
    <w:rsid w:val="00227621"/>
    <w:rsid w:val="00227824"/>
    <w:rsid w:val="00227B63"/>
    <w:rsid w:val="0023007F"/>
    <w:rsid w:val="002300D1"/>
    <w:rsid w:val="002301D3"/>
    <w:rsid w:val="002306E3"/>
    <w:rsid w:val="00230D2B"/>
    <w:rsid w:val="002312B3"/>
    <w:rsid w:val="0023134F"/>
    <w:rsid w:val="00231500"/>
    <w:rsid w:val="00231637"/>
    <w:rsid w:val="00231748"/>
    <w:rsid w:val="0023176B"/>
    <w:rsid w:val="00231D2A"/>
    <w:rsid w:val="00232797"/>
    <w:rsid w:val="00232D5B"/>
    <w:rsid w:val="00232DF0"/>
    <w:rsid w:val="0023366D"/>
    <w:rsid w:val="00233787"/>
    <w:rsid w:val="00233B4C"/>
    <w:rsid w:val="00233DE5"/>
    <w:rsid w:val="0023444D"/>
    <w:rsid w:val="00234A14"/>
    <w:rsid w:val="00234CF9"/>
    <w:rsid w:val="00235548"/>
    <w:rsid w:val="002359D1"/>
    <w:rsid w:val="00235B2A"/>
    <w:rsid w:val="0023613A"/>
    <w:rsid w:val="00236148"/>
    <w:rsid w:val="0023628B"/>
    <w:rsid w:val="002366F8"/>
    <w:rsid w:val="00236BDC"/>
    <w:rsid w:val="00237082"/>
    <w:rsid w:val="002370EE"/>
    <w:rsid w:val="002375C4"/>
    <w:rsid w:val="00237976"/>
    <w:rsid w:val="00237B2C"/>
    <w:rsid w:val="00237CA1"/>
    <w:rsid w:val="0024001B"/>
    <w:rsid w:val="0024076E"/>
    <w:rsid w:val="002408B4"/>
    <w:rsid w:val="0024092E"/>
    <w:rsid w:val="0024106F"/>
    <w:rsid w:val="002410B5"/>
    <w:rsid w:val="00241640"/>
    <w:rsid w:val="00241AAF"/>
    <w:rsid w:val="00241B16"/>
    <w:rsid w:val="00241C9A"/>
    <w:rsid w:val="00242239"/>
    <w:rsid w:val="00242414"/>
    <w:rsid w:val="0024362F"/>
    <w:rsid w:val="002436D1"/>
    <w:rsid w:val="00243833"/>
    <w:rsid w:val="00243B1B"/>
    <w:rsid w:val="0024408E"/>
    <w:rsid w:val="00244454"/>
    <w:rsid w:val="002444B2"/>
    <w:rsid w:val="00244846"/>
    <w:rsid w:val="002449CD"/>
    <w:rsid w:val="00244AD9"/>
    <w:rsid w:val="00244C9A"/>
    <w:rsid w:val="00244D3B"/>
    <w:rsid w:val="00244D47"/>
    <w:rsid w:val="00244F32"/>
    <w:rsid w:val="0024565B"/>
    <w:rsid w:val="002457C4"/>
    <w:rsid w:val="00245A5E"/>
    <w:rsid w:val="00245FC3"/>
    <w:rsid w:val="00246390"/>
    <w:rsid w:val="00246AD8"/>
    <w:rsid w:val="00247342"/>
    <w:rsid w:val="0024792A"/>
    <w:rsid w:val="00247C0B"/>
    <w:rsid w:val="002501F1"/>
    <w:rsid w:val="002501F5"/>
    <w:rsid w:val="00250647"/>
    <w:rsid w:val="002506EB"/>
    <w:rsid w:val="0025149F"/>
    <w:rsid w:val="002514F6"/>
    <w:rsid w:val="00251549"/>
    <w:rsid w:val="00251647"/>
    <w:rsid w:val="00251D4A"/>
    <w:rsid w:val="00252257"/>
    <w:rsid w:val="0025280C"/>
    <w:rsid w:val="002528FA"/>
    <w:rsid w:val="00252AFC"/>
    <w:rsid w:val="00253116"/>
    <w:rsid w:val="00253267"/>
    <w:rsid w:val="002539A1"/>
    <w:rsid w:val="00253B38"/>
    <w:rsid w:val="00253F5C"/>
    <w:rsid w:val="002540E4"/>
    <w:rsid w:val="00254138"/>
    <w:rsid w:val="002541A8"/>
    <w:rsid w:val="002543F5"/>
    <w:rsid w:val="0025444B"/>
    <w:rsid w:val="00254523"/>
    <w:rsid w:val="002545AE"/>
    <w:rsid w:val="00254604"/>
    <w:rsid w:val="00254C77"/>
    <w:rsid w:val="00255D60"/>
    <w:rsid w:val="00255D6B"/>
    <w:rsid w:val="00255F38"/>
    <w:rsid w:val="002560F0"/>
    <w:rsid w:val="00256ACF"/>
    <w:rsid w:val="0025739B"/>
    <w:rsid w:val="00257E79"/>
    <w:rsid w:val="00260220"/>
    <w:rsid w:val="00260261"/>
    <w:rsid w:val="00260409"/>
    <w:rsid w:val="00260681"/>
    <w:rsid w:val="00260856"/>
    <w:rsid w:val="0026109B"/>
    <w:rsid w:val="00261353"/>
    <w:rsid w:val="00261416"/>
    <w:rsid w:val="0026162D"/>
    <w:rsid w:val="00261727"/>
    <w:rsid w:val="002618D8"/>
    <w:rsid w:val="00261C15"/>
    <w:rsid w:val="002622F0"/>
    <w:rsid w:val="0026285F"/>
    <w:rsid w:val="00262BBD"/>
    <w:rsid w:val="00262F51"/>
    <w:rsid w:val="0026300B"/>
    <w:rsid w:val="00263303"/>
    <w:rsid w:val="00263617"/>
    <w:rsid w:val="00263A3C"/>
    <w:rsid w:val="00263C37"/>
    <w:rsid w:val="00263CA5"/>
    <w:rsid w:val="00263E5E"/>
    <w:rsid w:val="00263E6D"/>
    <w:rsid w:val="00263F13"/>
    <w:rsid w:val="00264494"/>
    <w:rsid w:val="0026475C"/>
    <w:rsid w:val="00264946"/>
    <w:rsid w:val="00264A16"/>
    <w:rsid w:val="00264AF1"/>
    <w:rsid w:val="00264EDA"/>
    <w:rsid w:val="002652E3"/>
    <w:rsid w:val="00265446"/>
    <w:rsid w:val="00265467"/>
    <w:rsid w:val="00265E0A"/>
    <w:rsid w:val="0026618E"/>
    <w:rsid w:val="0026650A"/>
    <w:rsid w:val="00266A2D"/>
    <w:rsid w:val="002675B7"/>
    <w:rsid w:val="002678B9"/>
    <w:rsid w:val="00267B15"/>
    <w:rsid w:val="00267BA8"/>
    <w:rsid w:val="002701AF"/>
    <w:rsid w:val="00270878"/>
    <w:rsid w:val="00270A3A"/>
    <w:rsid w:val="00270B0C"/>
    <w:rsid w:val="00270DA2"/>
    <w:rsid w:val="00271102"/>
    <w:rsid w:val="00271534"/>
    <w:rsid w:val="0027153A"/>
    <w:rsid w:val="00271A60"/>
    <w:rsid w:val="002724D6"/>
    <w:rsid w:val="0027264C"/>
    <w:rsid w:val="002727BE"/>
    <w:rsid w:val="00272A3C"/>
    <w:rsid w:val="00272B22"/>
    <w:rsid w:val="00272DCB"/>
    <w:rsid w:val="0027326F"/>
    <w:rsid w:val="00273291"/>
    <w:rsid w:val="002734D8"/>
    <w:rsid w:val="002736D6"/>
    <w:rsid w:val="002737F5"/>
    <w:rsid w:val="00273D8C"/>
    <w:rsid w:val="00273DE3"/>
    <w:rsid w:val="00274064"/>
    <w:rsid w:val="002741CA"/>
    <w:rsid w:val="002746CD"/>
    <w:rsid w:val="002746FE"/>
    <w:rsid w:val="002749C1"/>
    <w:rsid w:val="00275165"/>
    <w:rsid w:val="0027573D"/>
    <w:rsid w:val="00275F12"/>
    <w:rsid w:val="00276244"/>
    <w:rsid w:val="002767E5"/>
    <w:rsid w:val="002767FF"/>
    <w:rsid w:val="00276B7A"/>
    <w:rsid w:val="00276BA4"/>
    <w:rsid w:val="00276E11"/>
    <w:rsid w:val="00276EA2"/>
    <w:rsid w:val="00276FD1"/>
    <w:rsid w:val="00276FE2"/>
    <w:rsid w:val="002774E2"/>
    <w:rsid w:val="002779D8"/>
    <w:rsid w:val="00277E88"/>
    <w:rsid w:val="002802AA"/>
    <w:rsid w:val="00280314"/>
    <w:rsid w:val="00280724"/>
    <w:rsid w:val="0028091E"/>
    <w:rsid w:val="002809FD"/>
    <w:rsid w:val="00280A70"/>
    <w:rsid w:val="00280AFC"/>
    <w:rsid w:val="00280BDA"/>
    <w:rsid w:val="002811D3"/>
    <w:rsid w:val="00281341"/>
    <w:rsid w:val="002814F3"/>
    <w:rsid w:val="00281591"/>
    <w:rsid w:val="00281B14"/>
    <w:rsid w:val="00281BE1"/>
    <w:rsid w:val="002820B5"/>
    <w:rsid w:val="002828F6"/>
    <w:rsid w:val="00282B2E"/>
    <w:rsid w:val="002831AF"/>
    <w:rsid w:val="002832FD"/>
    <w:rsid w:val="00283804"/>
    <w:rsid w:val="002839B4"/>
    <w:rsid w:val="00283D0D"/>
    <w:rsid w:val="0028410F"/>
    <w:rsid w:val="002841FC"/>
    <w:rsid w:val="00285103"/>
    <w:rsid w:val="002851D4"/>
    <w:rsid w:val="00285279"/>
    <w:rsid w:val="00285A1F"/>
    <w:rsid w:val="00285AF9"/>
    <w:rsid w:val="002866B6"/>
    <w:rsid w:val="002867A6"/>
    <w:rsid w:val="002868CA"/>
    <w:rsid w:val="00286A28"/>
    <w:rsid w:val="00286D5D"/>
    <w:rsid w:val="00286FBF"/>
    <w:rsid w:val="0028779E"/>
    <w:rsid w:val="00287A7C"/>
    <w:rsid w:val="00290203"/>
    <w:rsid w:val="00290225"/>
    <w:rsid w:val="00290577"/>
    <w:rsid w:val="00290618"/>
    <w:rsid w:val="0029078C"/>
    <w:rsid w:val="00290A8D"/>
    <w:rsid w:val="00290D54"/>
    <w:rsid w:val="00290EF5"/>
    <w:rsid w:val="00291063"/>
    <w:rsid w:val="00291161"/>
    <w:rsid w:val="0029128A"/>
    <w:rsid w:val="00291567"/>
    <w:rsid w:val="00291571"/>
    <w:rsid w:val="00291601"/>
    <w:rsid w:val="00291A8C"/>
    <w:rsid w:val="002920F1"/>
    <w:rsid w:val="00292686"/>
    <w:rsid w:val="00292772"/>
    <w:rsid w:val="002928ED"/>
    <w:rsid w:val="00293168"/>
    <w:rsid w:val="0029389F"/>
    <w:rsid w:val="00293C99"/>
    <w:rsid w:val="0029423F"/>
    <w:rsid w:val="00294264"/>
    <w:rsid w:val="00294358"/>
    <w:rsid w:val="0029456F"/>
    <w:rsid w:val="002948D6"/>
    <w:rsid w:val="002951CC"/>
    <w:rsid w:val="002952AD"/>
    <w:rsid w:val="00295463"/>
    <w:rsid w:val="0029555B"/>
    <w:rsid w:val="0029570D"/>
    <w:rsid w:val="00295743"/>
    <w:rsid w:val="00295B95"/>
    <w:rsid w:val="00295BE2"/>
    <w:rsid w:val="00295EA4"/>
    <w:rsid w:val="002964BF"/>
    <w:rsid w:val="002968A5"/>
    <w:rsid w:val="00296D7A"/>
    <w:rsid w:val="00296E88"/>
    <w:rsid w:val="0029706A"/>
    <w:rsid w:val="00297165"/>
    <w:rsid w:val="002973AD"/>
    <w:rsid w:val="002976EF"/>
    <w:rsid w:val="002979E1"/>
    <w:rsid w:val="00297B0A"/>
    <w:rsid w:val="00297E0A"/>
    <w:rsid w:val="002A0167"/>
    <w:rsid w:val="002A01B7"/>
    <w:rsid w:val="002A0347"/>
    <w:rsid w:val="002A04A4"/>
    <w:rsid w:val="002A04EB"/>
    <w:rsid w:val="002A0DBC"/>
    <w:rsid w:val="002A1991"/>
    <w:rsid w:val="002A19E2"/>
    <w:rsid w:val="002A2697"/>
    <w:rsid w:val="002A2738"/>
    <w:rsid w:val="002A295C"/>
    <w:rsid w:val="002A2C1C"/>
    <w:rsid w:val="002A300D"/>
    <w:rsid w:val="002A3720"/>
    <w:rsid w:val="002A3DAB"/>
    <w:rsid w:val="002A4218"/>
    <w:rsid w:val="002A423B"/>
    <w:rsid w:val="002A46BA"/>
    <w:rsid w:val="002A4AFD"/>
    <w:rsid w:val="002A4B83"/>
    <w:rsid w:val="002A5265"/>
    <w:rsid w:val="002A56BE"/>
    <w:rsid w:val="002A5D87"/>
    <w:rsid w:val="002A6103"/>
    <w:rsid w:val="002A6789"/>
    <w:rsid w:val="002A67D8"/>
    <w:rsid w:val="002A6E7B"/>
    <w:rsid w:val="002A6F0D"/>
    <w:rsid w:val="002A7150"/>
    <w:rsid w:val="002A7322"/>
    <w:rsid w:val="002A74FB"/>
    <w:rsid w:val="002A7751"/>
    <w:rsid w:val="002B02BB"/>
    <w:rsid w:val="002B04E2"/>
    <w:rsid w:val="002B067E"/>
    <w:rsid w:val="002B0A3B"/>
    <w:rsid w:val="002B0B41"/>
    <w:rsid w:val="002B12FC"/>
    <w:rsid w:val="002B15AD"/>
    <w:rsid w:val="002B15DB"/>
    <w:rsid w:val="002B16C5"/>
    <w:rsid w:val="002B16E0"/>
    <w:rsid w:val="002B1727"/>
    <w:rsid w:val="002B1DDC"/>
    <w:rsid w:val="002B1FD3"/>
    <w:rsid w:val="002B20D6"/>
    <w:rsid w:val="002B23A5"/>
    <w:rsid w:val="002B24D2"/>
    <w:rsid w:val="002B2960"/>
    <w:rsid w:val="002B29EA"/>
    <w:rsid w:val="002B2BF8"/>
    <w:rsid w:val="002B2CA8"/>
    <w:rsid w:val="002B2F23"/>
    <w:rsid w:val="002B302F"/>
    <w:rsid w:val="002B305B"/>
    <w:rsid w:val="002B315B"/>
    <w:rsid w:val="002B33AF"/>
    <w:rsid w:val="002B3874"/>
    <w:rsid w:val="002B3AB0"/>
    <w:rsid w:val="002B3F2E"/>
    <w:rsid w:val="002B480E"/>
    <w:rsid w:val="002B4B94"/>
    <w:rsid w:val="002B4BED"/>
    <w:rsid w:val="002B4D4B"/>
    <w:rsid w:val="002B4F23"/>
    <w:rsid w:val="002B533F"/>
    <w:rsid w:val="002B55A2"/>
    <w:rsid w:val="002B5CEB"/>
    <w:rsid w:val="002B609F"/>
    <w:rsid w:val="002B6702"/>
    <w:rsid w:val="002B67BF"/>
    <w:rsid w:val="002B6A1C"/>
    <w:rsid w:val="002B6AC4"/>
    <w:rsid w:val="002B6C69"/>
    <w:rsid w:val="002B6F86"/>
    <w:rsid w:val="002B6FBA"/>
    <w:rsid w:val="002B731F"/>
    <w:rsid w:val="002B7830"/>
    <w:rsid w:val="002B7956"/>
    <w:rsid w:val="002B7C29"/>
    <w:rsid w:val="002B7E04"/>
    <w:rsid w:val="002C03D8"/>
    <w:rsid w:val="002C08EC"/>
    <w:rsid w:val="002C0B68"/>
    <w:rsid w:val="002C0DDC"/>
    <w:rsid w:val="002C0E17"/>
    <w:rsid w:val="002C132E"/>
    <w:rsid w:val="002C1748"/>
    <w:rsid w:val="002C1D06"/>
    <w:rsid w:val="002C2049"/>
    <w:rsid w:val="002C211A"/>
    <w:rsid w:val="002C21F1"/>
    <w:rsid w:val="002C27A5"/>
    <w:rsid w:val="002C2882"/>
    <w:rsid w:val="002C31EB"/>
    <w:rsid w:val="002C34B5"/>
    <w:rsid w:val="002C36C1"/>
    <w:rsid w:val="002C36DB"/>
    <w:rsid w:val="002C39CB"/>
    <w:rsid w:val="002C3EFA"/>
    <w:rsid w:val="002C409B"/>
    <w:rsid w:val="002C412D"/>
    <w:rsid w:val="002C459E"/>
    <w:rsid w:val="002C4C3E"/>
    <w:rsid w:val="002C4CB0"/>
    <w:rsid w:val="002C4D23"/>
    <w:rsid w:val="002C4D4F"/>
    <w:rsid w:val="002C4FB3"/>
    <w:rsid w:val="002C52EB"/>
    <w:rsid w:val="002C53AB"/>
    <w:rsid w:val="002C5CFC"/>
    <w:rsid w:val="002C5E75"/>
    <w:rsid w:val="002C5F95"/>
    <w:rsid w:val="002C62B9"/>
    <w:rsid w:val="002C650B"/>
    <w:rsid w:val="002C6510"/>
    <w:rsid w:val="002C6CF6"/>
    <w:rsid w:val="002C72E5"/>
    <w:rsid w:val="002C7303"/>
    <w:rsid w:val="002C78E4"/>
    <w:rsid w:val="002C7BD9"/>
    <w:rsid w:val="002C7F2D"/>
    <w:rsid w:val="002D01DE"/>
    <w:rsid w:val="002D020F"/>
    <w:rsid w:val="002D063C"/>
    <w:rsid w:val="002D0737"/>
    <w:rsid w:val="002D08F8"/>
    <w:rsid w:val="002D104D"/>
    <w:rsid w:val="002D166C"/>
    <w:rsid w:val="002D1693"/>
    <w:rsid w:val="002D1953"/>
    <w:rsid w:val="002D19D0"/>
    <w:rsid w:val="002D1BE3"/>
    <w:rsid w:val="002D1C5F"/>
    <w:rsid w:val="002D1F77"/>
    <w:rsid w:val="002D208E"/>
    <w:rsid w:val="002D24A5"/>
    <w:rsid w:val="002D2628"/>
    <w:rsid w:val="002D27F7"/>
    <w:rsid w:val="002D2A65"/>
    <w:rsid w:val="002D2D36"/>
    <w:rsid w:val="002D2EA3"/>
    <w:rsid w:val="002D31D3"/>
    <w:rsid w:val="002D410C"/>
    <w:rsid w:val="002D4147"/>
    <w:rsid w:val="002D4223"/>
    <w:rsid w:val="002D463E"/>
    <w:rsid w:val="002D4F24"/>
    <w:rsid w:val="002D4F63"/>
    <w:rsid w:val="002D5142"/>
    <w:rsid w:val="002D523D"/>
    <w:rsid w:val="002D5381"/>
    <w:rsid w:val="002D53DC"/>
    <w:rsid w:val="002D637C"/>
    <w:rsid w:val="002D6A39"/>
    <w:rsid w:val="002D6F9A"/>
    <w:rsid w:val="002D7DF8"/>
    <w:rsid w:val="002D7F08"/>
    <w:rsid w:val="002E0ACE"/>
    <w:rsid w:val="002E0C10"/>
    <w:rsid w:val="002E0C1F"/>
    <w:rsid w:val="002E0D87"/>
    <w:rsid w:val="002E137F"/>
    <w:rsid w:val="002E13FC"/>
    <w:rsid w:val="002E15FE"/>
    <w:rsid w:val="002E17A8"/>
    <w:rsid w:val="002E1EA2"/>
    <w:rsid w:val="002E1ED0"/>
    <w:rsid w:val="002E1FCB"/>
    <w:rsid w:val="002E2053"/>
    <w:rsid w:val="002E2268"/>
    <w:rsid w:val="002E2F46"/>
    <w:rsid w:val="002E3778"/>
    <w:rsid w:val="002E37B3"/>
    <w:rsid w:val="002E384D"/>
    <w:rsid w:val="002E3C4D"/>
    <w:rsid w:val="002E3DA2"/>
    <w:rsid w:val="002E4275"/>
    <w:rsid w:val="002E445D"/>
    <w:rsid w:val="002E528B"/>
    <w:rsid w:val="002E5581"/>
    <w:rsid w:val="002E5B42"/>
    <w:rsid w:val="002E5FE2"/>
    <w:rsid w:val="002E632D"/>
    <w:rsid w:val="002E6405"/>
    <w:rsid w:val="002E688D"/>
    <w:rsid w:val="002E6DAC"/>
    <w:rsid w:val="002E750B"/>
    <w:rsid w:val="002E7650"/>
    <w:rsid w:val="002E77EC"/>
    <w:rsid w:val="002F0173"/>
    <w:rsid w:val="002F0368"/>
    <w:rsid w:val="002F04BD"/>
    <w:rsid w:val="002F05F5"/>
    <w:rsid w:val="002F0A78"/>
    <w:rsid w:val="002F0C4E"/>
    <w:rsid w:val="002F15C1"/>
    <w:rsid w:val="002F1714"/>
    <w:rsid w:val="002F1B9C"/>
    <w:rsid w:val="002F1F48"/>
    <w:rsid w:val="002F1FDE"/>
    <w:rsid w:val="002F25C6"/>
    <w:rsid w:val="002F2604"/>
    <w:rsid w:val="002F2832"/>
    <w:rsid w:val="002F28DB"/>
    <w:rsid w:val="002F28FA"/>
    <w:rsid w:val="002F2C0F"/>
    <w:rsid w:val="002F2D7B"/>
    <w:rsid w:val="002F2F5C"/>
    <w:rsid w:val="002F325B"/>
    <w:rsid w:val="002F3440"/>
    <w:rsid w:val="002F3778"/>
    <w:rsid w:val="002F39E4"/>
    <w:rsid w:val="002F3C38"/>
    <w:rsid w:val="002F4266"/>
    <w:rsid w:val="002F44AE"/>
    <w:rsid w:val="002F4560"/>
    <w:rsid w:val="002F4CE7"/>
    <w:rsid w:val="002F4E93"/>
    <w:rsid w:val="002F52BC"/>
    <w:rsid w:val="002F52E6"/>
    <w:rsid w:val="002F54DC"/>
    <w:rsid w:val="002F57A4"/>
    <w:rsid w:val="002F5A6C"/>
    <w:rsid w:val="002F5C91"/>
    <w:rsid w:val="002F60AB"/>
    <w:rsid w:val="002F61AF"/>
    <w:rsid w:val="002F6789"/>
    <w:rsid w:val="002F6B6A"/>
    <w:rsid w:val="002F6B7F"/>
    <w:rsid w:val="002F6DEF"/>
    <w:rsid w:val="002F7093"/>
    <w:rsid w:val="002F742E"/>
    <w:rsid w:val="002F770E"/>
    <w:rsid w:val="002F7BA7"/>
    <w:rsid w:val="002F7C1D"/>
    <w:rsid w:val="003006DB"/>
    <w:rsid w:val="00300769"/>
    <w:rsid w:val="0030094B"/>
    <w:rsid w:val="0030138C"/>
    <w:rsid w:val="003014AA"/>
    <w:rsid w:val="003018CB"/>
    <w:rsid w:val="00301D98"/>
    <w:rsid w:val="00301E4C"/>
    <w:rsid w:val="00301F44"/>
    <w:rsid w:val="00302205"/>
    <w:rsid w:val="003022CA"/>
    <w:rsid w:val="0030283F"/>
    <w:rsid w:val="00302840"/>
    <w:rsid w:val="00302C5D"/>
    <w:rsid w:val="00302E0F"/>
    <w:rsid w:val="00302E9F"/>
    <w:rsid w:val="00303135"/>
    <w:rsid w:val="003033DF"/>
    <w:rsid w:val="0030367B"/>
    <w:rsid w:val="003036DB"/>
    <w:rsid w:val="00303BB0"/>
    <w:rsid w:val="00303C4E"/>
    <w:rsid w:val="00303DC7"/>
    <w:rsid w:val="00303E21"/>
    <w:rsid w:val="00304399"/>
    <w:rsid w:val="00304523"/>
    <w:rsid w:val="00304709"/>
    <w:rsid w:val="003047EB"/>
    <w:rsid w:val="003049C9"/>
    <w:rsid w:val="00304E8B"/>
    <w:rsid w:val="003052BC"/>
    <w:rsid w:val="003054C8"/>
    <w:rsid w:val="00305602"/>
    <w:rsid w:val="0030566F"/>
    <w:rsid w:val="003056CB"/>
    <w:rsid w:val="003056D9"/>
    <w:rsid w:val="0030597E"/>
    <w:rsid w:val="00305AE0"/>
    <w:rsid w:val="00305C98"/>
    <w:rsid w:val="00305D7C"/>
    <w:rsid w:val="00305E36"/>
    <w:rsid w:val="00306421"/>
    <w:rsid w:val="003065A2"/>
    <w:rsid w:val="003065CB"/>
    <w:rsid w:val="0030660B"/>
    <w:rsid w:val="003067EB"/>
    <w:rsid w:val="00306CBA"/>
    <w:rsid w:val="00306FDC"/>
    <w:rsid w:val="0030706B"/>
    <w:rsid w:val="00307170"/>
    <w:rsid w:val="0030758E"/>
    <w:rsid w:val="003100CD"/>
    <w:rsid w:val="00310125"/>
    <w:rsid w:val="003103ED"/>
    <w:rsid w:val="00310B20"/>
    <w:rsid w:val="00310D01"/>
    <w:rsid w:val="00310EA1"/>
    <w:rsid w:val="003112CA"/>
    <w:rsid w:val="0031131C"/>
    <w:rsid w:val="00311787"/>
    <w:rsid w:val="00311791"/>
    <w:rsid w:val="003119A1"/>
    <w:rsid w:val="00311AB2"/>
    <w:rsid w:val="00311B5A"/>
    <w:rsid w:val="003120D4"/>
    <w:rsid w:val="003121B9"/>
    <w:rsid w:val="003125D2"/>
    <w:rsid w:val="003127BF"/>
    <w:rsid w:val="00313133"/>
    <w:rsid w:val="00313233"/>
    <w:rsid w:val="00313487"/>
    <w:rsid w:val="00314511"/>
    <w:rsid w:val="003145E3"/>
    <w:rsid w:val="00314B34"/>
    <w:rsid w:val="00314B7C"/>
    <w:rsid w:val="00315180"/>
    <w:rsid w:val="003157B3"/>
    <w:rsid w:val="003157EB"/>
    <w:rsid w:val="00315CD2"/>
    <w:rsid w:val="00315E68"/>
    <w:rsid w:val="00316169"/>
    <w:rsid w:val="003164B2"/>
    <w:rsid w:val="003166CD"/>
    <w:rsid w:val="00316CC4"/>
    <w:rsid w:val="00316F94"/>
    <w:rsid w:val="00317137"/>
    <w:rsid w:val="00317297"/>
    <w:rsid w:val="003179F8"/>
    <w:rsid w:val="00317D05"/>
    <w:rsid w:val="00317ECA"/>
    <w:rsid w:val="00317FD2"/>
    <w:rsid w:val="0032028B"/>
    <w:rsid w:val="003202CC"/>
    <w:rsid w:val="0032042C"/>
    <w:rsid w:val="0032047D"/>
    <w:rsid w:val="00320897"/>
    <w:rsid w:val="003213BE"/>
    <w:rsid w:val="0032170E"/>
    <w:rsid w:val="00321766"/>
    <w:rsid w:val="00322426"/>
    <w:rsid w:val="003224F3"/>
    <w:rsid w:val="0032278F"/>
    <w:rsid w:val="00322B3A"/>
    <w:rsid w:val="00322CA5"/>
    <w:rsid w:val="00323ACA"/>
    <w:rsid w:val="0032461A"/>
    <w:rsid w:val="00324C67"/>
    <w:rsid w:val="00324DF4"/>
    <w:rsid w:val="00325435"/>
    <w:rsid w:val="00325876"/>
    <w:rsid w:val="0032591C"/>
    <w:rsid w:val="00325BEB"/>
    <w:rsid w:val="00326110"/>
    <w:rsid w:val="003261FB"/>
    <w:rsid w:val="00326349"/>
    <w:rsid w:val="00326555"/>
    <w:rsid w:val="003265A7"/>
    <w:rsid w:val="003266FD"/>
    <w:rsid w:val="00326744"/>
    <w:rsid w:val="003268CD"/>
    <w:rsid w:val="00326B9E"/>
    <w:rsid w:val="00326D99"/>
    <w:rsid w:val="00327047"/>
    <w:rsid w:val="003270F6"/>
    <w:rsid w:val="00327208"/>
    <w:rsid w:val="003277CE"/>
    <w:rsid w:val="0032799A"/>
    <w:rsid w:val="00330055"/>
    <w:rsid w:val="003302B6"/>
    <w:rsid w:val="00330337"/>
    <w:rsid w:val="00330438"/>
    <w:rsid w:val="003305B1"/>
    <w:rsid w:val="0033066A"/>
    <w:rsid w:val="00330A85"/>
    <w:rsid w:val="00330C38"/>
    <w:rsid w:val="00330ECC"/>
    <w:rsid w:val="00330F5D"/>
    <w:rsid w:val="0033106F"/>
    <w:rsid w:val="00331166"/>
    <w:rsid w:val="003311A7"/>
    <w:rsid w:val="003314E9"/>
    <w:rsid w:val="003317BB"/>
    <w:rsid w:val="00331C47"/>
    <w:rsid w:val="00332001"/>
    <w:rsid w:val="0033242E"/>
    <w:rsid w:val="0033265B"/>
    <w:rsid w:val="003326B6"/>
    <w:rsid w:val="00332E82"/>
    <w:rsid w:val="0033302A"/>
    <w:rsid w:val="00333133"/>
    <w:rsid w:val="0033343D"/>
    <w:rsid w:val="00333670"/>
    <w:rsid w:val="003337FE"/>
    <w:rsid w:val="00333854"/>
    <w:rsid w:val="00333928"/>
    <w:rsid w:val="00333AAE"/>
    <w:rsid w:val="00333F12"/>
    <w:rsid w:val="00334044"/>
    <w:rsid w:val="003341C4"/>
    <w:rsid w:val="00334741"/>
    <w:rsid w:val="00334A05"/>
    <w:rsid w:val="00334B6E"/>
    <w:rsid w:val="00334FF6"/>
    <w:rsid w:val="003350CB"/>
    <w:rsid w:val="00335314"/>
    <w:rsid w:val="00335602"/>
    <w:rsid w:val="003356FD"/>
    <w:rsid w:val="00335757"/>
    <w:rsid w:val="00335BAF"/>
    <w:rsid w:val="00335BDD"/>
    <w:rsid w:val="00335F24"/>
    <w:rsid w:val="00336018"/>
    <w:rsid w:val="0033665D"/>
    <w:rsid w:val="003367BD"/>
    <w:rsid w:val="0033688E"/>
    <w:rsid w:val="00336BBE"/>
    <w:rsid w:val="003372A2"/>
    <w:rsid w:val="003372EA"/>
    <w:rsid w:val="00337615"/>
    <w:rsid w:val="00337738"/>
    <w:rsid w:val="00337B4F"/>
    <w:rsid w:val="00337B73"/>
    <w:rsid w:val="00337E39"/>
    <w:rsid w:val="003404AB"/>
    <w:rsid w:val="00340616"/>
    <w:rsid w:val="003407F3"/>
    <w:rsid w:val="00340D5D"/>
    <w:rsid w:val="00340E81"/>
    <w:rsid w:val="00341006"/>
    <w:rsid w:val="003412E2"/>
    <w:rsid w:val="00341335"/>
    <w:rsid w:val="003420FA"/>
    <w:rsid w:val="00342250"/>
    <w:rsid w:val="00342410"/>
    <w:rsid w:val="003428F6"/>
    <w:rsid w:val="00342C79"/>
    <w:rsid w:val="00342CD7"/>
    <w:rsid w:val="00343383"/>
    <w:rsid w:val="00343550"/>
    <w:rsid w:val="003435C3"/>
    <w:rsid w:val="003435D3"/>
    <w:rsid w:val="003438C8"/>
    <w:rsid w:val="00343905"/>
    <w:rsid w:val="00343A75"/>
    <w:rsid w:val="00343B13"/>
    <w:rsid w:val="00343BDC"/>
    <w:rsid w:val="00343DD9"/>
    <w:rsid w:val="00343E8D"/>
    <w:rsid w:val="00343F83"/>
    <w:rsid w:val="00344110"/>
    <w:rsid w:val="0034437D"/>
    <w:rsid w:val="0034446E"/>
    <w:rsid w:val="00344667"/>
    <w:rsid w:val="00344CA1"/>
    <w:rsid w:val="00344D47"/>
    <w:rsid w:val="00345129"/>
    <w:rsid w:val="00345903"/>
    <w:rsid w:val="0034605F"/>
    <w:rsid w:val="00346927"/>
    <w:rsid w:val="00346A12"/>
    <w:rsid w:val="00346ABF"/>
    <w:rsid w:val="00346E64"/>
    <w:rsid w:val="00346F1D"/>
    <w:rsid w:val="00347224"/>
    <w:rsid w:val="00347493"/>
    <w:rsid w:val="003474A1"/>
    <w:rsid w:val="00347720"/>
    <w:rsid w:val="00347C0B"/>
    <w:rsid w:val="00347E15"/>
    <w:rsid w:val="00350192"/>
    <w:rsid w:val="00350593"/>
    <w:rsid w:val="003509F2"/>
    <w:rsid w:val="00350A17"/>
    <w:rsid w:val="00350BA1"/>
    <w:rsid w:val="00350BEF"/>
    <w:rsid w:val="0035127B"/>
    <w:rsid w:val="0035131A"/>
    <w:rsid w:val="00351422"/>
    <w:rsid w:val="00351472"/>
    <w:rsid w:val="003516C7"/>
    <w:rsid w:val="003517F4"/>
    <w:rsid w:val="00352419"/>
    <w:rsid w:val="003526F0"/>
    <w:rsid w:val="00352951"/>
    <w:rsid w:val="003529D9"/>
    <w:rsid w:val="00352B6B"/>
    <w:rsid w:val="00352DC2"/>
    <w:rsid w:val="00353077"/>
    <w:rsid w:val="00354050"/>
    <w:rsid w:val="003542C0"/>
    <w:rsid w:val="00354BDB"/>
    <w:rsid w:val="00354F19"/>
    <w:rsid w:val="00354F22"/>
    <w:rsid w:val="00355D83"/>
    <w:rsid w:val="00355E05"/>
    <w:rsid w:val="003564D8"/>
    <w:rsid w:val="00356516"/>
    <w:rsid w:val="00356531"/>
    <w:rsid w:val="00356564"/>
    <w:rsid w:val="00356A2F"/>
    <w:rsid w:val="00356C88"/>
    <w:rsid w:val="00357669"/>
    <w:rsid w:val="00357683"/>
    <w:rsid w:val="003579CD"/>
    <w:rsid w:val="00357DCB"/>
    <w:rsid w:val="00357F6D"/>
    <w:rsid w:val="003601B5"/>
    <w:rsid w:val="003601CE"/>
    <w:rsid w:val="003601F3"/>
    <w:rsid w:val="003602D9"/>
    <w:rsid w:val="00360301"/>
    <w:rsid w:val="0036056A"/>
    <w:rsid w:val="00360A80"/>
    <w:rsid w:val="00360A95"/>
    <w:rsid w:val="00360C58"/>
    <w:rsid w:val="00360EC9"/>
    <w:rsid w:val="00361091"/>
    <w:rsid w:val="00361325"/>
    <w:rsid w:val="00361403"/>
    <w:rsid w:val="00362025"/>
    <w:rsid w:val="0036235F"/>
    <w:rsid w:val="00362595"/>
    <w:rsid w:val="0036259E"/>
    <w:rsid w:val="00362632"/>
    <w:rsid w:val="00362718"/>
    <w:rsid w:val="0036284D"/>
    <w:rsid w:val="00362A1D"/>
    <w:rsid w:val="00363047"/>
    <w:rsid w:val="00363096"/>
    <w:rsid w:val="00363107"/>
    <w:rsid w:val="00363310"/>
    <w:rsid w:val="0036410A"/>
    <w:rsid w:val="003641E1"/>
    <w:rsid w:val="00364664"/>
    <w:rsid w:val="003647A0"/>
    <w:rsid w:val="00364D8A"/>
    <w:rsid w:val="0036542A"/>
    <w:rsid w:val="0036558B"/>
    <w:rsid w:val="00365908"/>
    <w:rsid w:val="00365A68"/>
    <w:rsid w:val="0036637C"/>
    <w:rsid w:val="003665BC"/>
    <w:rsid w:val="0036665E"/>
    <w:rsid w:val="00366AF8"/>
    <w:rsid w:val="00366C4C"/>
    <w:rsid w:val="00366C79"/>
    <w:rsid w:val="00366CD0"/>
    <w:rsid w:val="003670E0"/>
    <w:rsid w:val="00367145"/>
    <w:rsid w:val="00367173"/>
    <w:rsid w:val="003673A2"/>
    <w:rsid w:val="003676DD"/>
    <w:rsid w:val="003677C6"/>
    <w:rsid w:val="00367807"/>
    <w:rsid w:val="00370238"/>
    <w:rsid w:val="003705F3"/>
    <w:rsid w:val="0037062C"/>
    <w:rsid w:val="00370663"/>
    <w:rsid w:val="003707BD"/>
    <w:rsid w:val="00370F39"/>
    <w:rsid w:val="00371058"/>
    <w:rsid w:val="0037112B"/>
    <w:rsid w:val="0037142B"/>
    <w:rsid w:val="00371849"/>
    <w:rsid w:val="00371B0B"/>
    <w:rsid w:val="00371FE5"/>
    <w:rsid w:val="0037202B"/>
    <w:rsid w:val="00372C4E"/>
    <w:rsid w:val="00372D3B"/>
    <w:rsid w:val="00372D8B"/>
    <w:rsid w:val="00372E4A"/>
    <w:rsid w:val="0037329E"/>
    <w:rsid w:val="0037333E"/>
    <w:rsid w:val="00373983"/>
    <w:rsid w:val="00373A9D"/>
    <w:rsid w:val="00373EC1"/>
    <w:rsid w:val="00374125"/>
    <w:rsid w:val="003741E9"/>
    <w:rsid w:val="003745B5"/>
    <w:rsid w:val="003747B9"/>
    <w:rsid w:val="00374A54"/>
    <w:rsid w:val="00374A8E"/>
    <w:rsid w:val="00374B5D"/>
    <w:rsid w:val="00374C19"/>
    <w:rsid w:val="003753D2"/>
    <w:rsid w:val="00375475"/>
    <w:rsid w:val="00375566"/>
    <w:rsid w:val="003755F8"/>
    <w:rsid w:val="00375899"/>
    <w:rsid w:val="003758DA"/>
    <w:rsid w:val="00375B0C"/>
    <w:rsid w:val="00375C43"/>
    <w:rsid w:val="0037606D"/>
    <w:rsid w:val="0037646B"/>
    <w:rsid w:val="003764A5"/>
    <w:rsid w:val="003765FC"/>
    <w:rsid w:val="00376761"/>
    <w:rsid w:val="003768A9"/>
    <w:rsid w:val="00376A04"/>
    <w:rsid w:val="00376EAF"/>
    <w:rsid w:val="00377057"/>
    <w:rsid w:val="00377266"/>
    <w:rsid w:val="0037730E"/>
    <w:rsid w:val="003801B3"/>
    <w:rsid w:val="003802F8"/>
    <w:rsid w:val="00380CFA"/>
    <w:rsid w:val="003816BC"/>
    <w:rsid w:val="0038186F"/>
    <w:rsid w:val="00381B92"/>
    <w:rsid w:val="00381BBE"/>
    <w:rsid w:val="00381F17"/>
    <w:rsid w:val="003823B5"/>
    <w:rsid w:val="00382622"/>
    <w:rsid w:val="0038266B"/>
    <w:rsid w:val="003827DB"/>
    <w:rsid w:val="00382845"/>
    <w:rsid w:val="003828BD"/>
    <w:rsid w:val="003829C5"/>
    <w:rsid w:val="00382DE2"/>
    <w:rsid w:val="00382EE2"/>
    <w:rsid w:val="00382F6A"/>
    <w:rsid w:val="00383354"/>
    <w:rsid w:val="00384143"/>
    <w:rsid w:val="003841BF"/>
    <w:rsid w:val="00384226"/>
    <w:rsid w:val="0038451C"/>
    <w:rsid w:val="00384B94"/>
    <w:rsid w:val="0038500F"/>
    <w:rsid w:val="00385432"/>
    <w:rsid w:val="00385605"/>
    <w:rsid w:val="0038568E"/>
    <w:rsid w:val="00385D26"/>
    <w:rsid w:val="003862F5"/>
    <w:rsid w:val="00386409"/>
    <w:rsid w:val="0038640C"/>
    <w:rsid w:val="00386556"/>
    <w:rsid w:val="003866BD"/>
    <w:rsid w:val="00386A79"/>
    <w:rsid w:val="00387071"/>
    <w:rsid w:val="00387086"/>
    <w:rsid w:val="0038709E"/>
    <w:rsid w:val="00387290"/>
    <w:rsid w:val="00387476"/>
    <w:rsid w:val="003874EA"/>
    <w:rsid w:val="00387521"/>
    <w:rsid w:val="00387585"/>
    <w:rsid w:val="00387BBB"/>
    <w:rsid w:val="003901DF"/>
    <w:rsid w:val="003907C0"/>
    <w:rsid w:val="00390884"/>
    <w:rsid w:val="00390C0A"/>
    <w:rsid w:val="00390CAA"/>
    <w:rsid w:val="0039100D"/>
    <w:rsid w:val="00391D17"/>
    <w:rsid w:val="00391E38"/>
    <w:rsid w:val="00391F36"/>
    <w:rsid w:val="003922CE"/>
    <w:rsid w:val="003925B9"/>
    <w:rsid w:val="003925FA"/>
    <w:rsid w:val="0039275E"/>
    <w:rsid w:val="003929D8"/>
    <w:rsid w:val="00392B1C"/>
    <w:rsid w:val="00392C6A"/>
    <w:rsid w:val="00392D47"/>
    <w:rsid w:val="00392E6F"/>
    <w:rsid w:val="00392E70"/>
    <w:rsid w:val="003932A8"/>
    <w:rsid w:val="0039338D"/>
    <w:rsid w:val="00393750"/>
    <w:rsid w:val="00393794"/>
    <w:rsid w:val="0039384E"/>
    <w:rsid w:val="00393955"/>
    <w:rsid w:val="00393BA1"/>
    <w:rsid w:val="0039418B"/>
    <w:rsid w:val="00394673"/>
    <w:rsid w:val="003946A8"/>
    <w:rsid w:val="003947CA"/>
    <w:rsid w:val="003949FC"/>
    <w:rsid w:val="0039528C"/>
    <w:rsid w:val="00395A71"/>
    <w:rsid w:val="00395C4F"/>
    <w:rsid w:val="00396348"/>
    <w:rsid w:val="003965E2"/>
    <w:rsid w:val="00396DD7"/>
    <w:rsid w:val="00396E31"/>
    <w:rsid w:val="00396EEE"/>
    <w:rsid w:val="00397331"/>
    <w:rsid w:val="0039741D"/>
    <w:rsid w:val="003974E2"/>
    <w:rsid w:val="00397729"/>
    <w:rsid w:val="00397980"/>
    <w:rsid w:val="00397BFD"/>
    <w:rsid w:val="00397C2A"/>
    <w:rsid w:val="00397FC5"/>
    <w:rsid w:val="003A0370"/>
    <w:rsid w:val="003A0599"/>
    <w:rsid w:val="003A06B6"/>
    <w:rsid w:val="003A07E7"/>
    <w:rsid w:val="003A0D10"/>
    <w:rsid w:val="003A0E37"/>
    <w:rsid w:val="003A0EC7"/>
    <w:rsid w:val="003A1361"/>
    <w:rsid w:val="003A1673"/>
    <w:rsid w:val="003A1905"/>
    <w:rsid w:val="003A1C4E"/>
    <w:rsid w:val="003A1F71"/>
    <w:rsid w:val="003A234E"/>
    <w:rsid w:val="003A24BB"/>
    <w:rsid w:val="003A2809"/>
    <w:rsid w:val="003A2A93"/>
    <w:rsid w:val="003A2BB6"/>
    <w:rsid w:val="003A2DD0"/>
    <w:rsid w:val="003A2F53"/>
    <w:rsid w:val="003A304A"/>
    <w:rsid w:val="003A3094"/>
    <w:rsid w:val="003A30B5"/>
    <w:rsid w:val="003A3A12"/>
    <w:rsid w:val="003A3C38"/>
    <w:rsid w:val="003A3C71"/>
    <w:rsid w:val="003A3C8A"/>
    <w:rsid w:val="003A3EFC"/>
    <w:rsid w:val="003A43E8"/>
    <w:rsid w:val="003A4D50"/>
    <w:rsid w:val="003A4E16"/>
    <w:rsid w:val="003A4FC5"/>
    <w:rsid w:val="003A57D3"/>
    <w:rsid w:val="003A625B"/>
    <w:rsid w:val="003A643D"/>
    <w:rsid w:val="003A6597"/>
    <w:rsid w:val="003A6AA7"/>
    <w:rsid w:val="003A700C"/>
    <w:rsid w:val="003A7446"/>
    <w:rsid w:val="003A744D"/>
    <w:rsid w:val="003A7896"/>
    <w:rsid w:val="003A78A2"/>
    <w:rsid w:val="003B00A3"/>
    <w:rsid w:val="003B03A2"/>
    <w:rsid w:val="003B0CBF"/>
    <w:rsid w:val="003B1372"/>
    <w:rsid w:val="003B17D7"/>
    <w:rsid w:val="003B17F3"/>
    <w:rsid w:val="003B19E5"/>
    <w:rsid w:val="003B1C7C"/>
    <w:rsid w:val="003B2561"/>
    <w:rsid w:val="003B2C4B"/>
    <w:rsid w:val="003B345D"/>
    <w:rsid w:val="003B34FA"/>
    <w:rsid w:val="003B355B"/>
    <w:rsid w:val="003B367E"/>
    <w:rsid w:val="003B37E9"/>
    <w:rsid w:val="003B3917"/>
    <w:rsid w:val="003B3B3E"/>
    <w:rsid w:val="003B3B9D"/>
    <w:rsid w:val="003B3F4C"/>
    <w:rsid w:val="003B4089"/>
    <w:rsid w:val="003B45BE"/>
    <w:rsid w:val="003B46A0"/>
    <w:rsid w:val="003B46FE"/>
    <w:rsid w:val="003B47C6"/>
    <w:rsid w:val="003B480D"/>
    <w:rsid w:val="003B4852"/>
    <w:rsid w:val="003B4C87"/>
    <w:rsid w:val="003B4FB0"/>
    <w:rsid w:val="003B50B5"/>
    <w:rsid w:val="003B5419"/>
    <w:rsid w:val="003B59DD"/>
    <w:rsid w:val="003B663B"/>
    <w:rsid w:val="003B6CA3"/>
    <w:rsid w:val="003B6FF7"/>
    <w:rsid w:val="003B7117"/>
    <w:rsid w:val="003B7586"/>
    <w:rsid w:val="003B79B4"/>
    <w:rsid w:val="003B7AF5"/>
    <w:rsid w:val="003B7BFA"/>
    <w:rsid w:val="003B7CCB"/>
    <w:rsid w:val="003C0964"/>
    <w:rsid w:val="003C0C82"/>
    <w:rsid w:val="003C0CBD"/>
    <w:rsid w:val="003C0DAF"/>
    <w:rsid w:val="003C1B5F"/>
    <w:rsid w:val="003C1E8B"/>
    <w:rsid w:val="003C1EEA"/>
    <w:rsid w:val="003C2082"/>
    <w:rsid w:val="003C251F"/>
    <w:rsid w:val="003C2619"/>
    <w:rsid w:val="003C2721"/>
    <w:rsid w:val="003C2817"/>
    <w:rsid w:val="003C2A48"/>
    <w:rsid w:val="003C2AD9"/>
    <w:rsid w:val="003C2CA7"/>
    <w:rsid w:val="003C36DA"/>
    <w:rsid w:val="003C3C48"/>
    <w:rsid w:val="003C3D7A"/>
    <w:rsid w:val="003C3D94"/>
    <w:rsid w:val="003C3E63"/>
    <w:rsid w:val="003C4255"/>
    <w:rsid w:val="003C43A7"/>
    <w:rsid w:val="003C491D"/>
    <w:rsid w:val="003C4AB5"/>
    <w:rsid w:val="003C4F5F"/>
    <w:rsid w:val="003C5558"/>
    <w:rsid w:val="003C555B"/>
    <w:rsid w:val="003C566A"/>
    <w:rsid w:val="003C56FE"/>
    <w:rsid w:val="003C62F1"/>
    <w:rsid w:val="003C68B7"/>
    <w:rsid w:val="003C70BB"/>
    <w:rsid w:val="003C762D"/>
    <w:rsid w:val="003C7AF0"/>
    <w:rsid w:val="003C7C16"/>
    <w:rsid w:val="003D023E"/>
    <w:rsid w:val="003D07FA"/>
    <w:rsid w:val="003D0920"/>
    <w:rsid w:val="003D094F"/>
    <w:rsid w:val="003D0B2A"/>
    <w:rsid w:val="003D0DBB"/>
    <w:rsid w:val="003D0FD3"/>
    <w:rsid w:val="003D10B4"/>
    <w:rsid w:val="003D186C"/>
    <w:rsid w:val="003D1926"/>
    <w:rsid w:val="003D2048"/>
    <w:rsid w:val="003D23FF"/>
    <w:rsid w:val="003D2B1E"/>
    <w:rsid w:val="003D2BD1"/>
    <w:rsid w:val="003D3294"/>
    <w:rsid w:val="003D364B"/>
    <w:rsid w:val="003D3767"/>
    <w:rsid w:val="003D3EF0"/>
    <w:rsid w:val="003D4012"/>
    <w:rsid w:val="003D40A5"/>
    <w:rsid w:val="003D4289"/>
    <w:rsid w:val="003D441C"/>
    <w:rsid w:val="003D49D8"/>
    <w:rsid w:val="003D4B34"/>
    <w:rsid w:val="003D4E87"/>
    <w:rsid w:val="003D5001"/>
    <w:rsid w:val="003D525E"/>
    <w:rsid w:val="003D52CE"/>
    <w:rsid w:val="003D5A6B"/>
    <w:rsid w:val="003D5CEC"/>
    <w:rsid w:val="003D60A7"/>
    <w:rsid w:val="003D60D1"/>
    <w:rsid w:val="003D6347"/>
    <w:rsid w:val="003D67A4"/>
    <w:rsid w:val="003D6C0D"/>
    <w:rsid w:val="003D6F42"/>
    <w:rsid w:val="003D743C"/>
    <w:rsid w:val="003D795B"/>
    <w:rsid w:val="003D79B3"/>
    <w:rsid w:val="003D7D32"/>
    <w:rsid w:val="003D7DE4"/>
    <w:rsid w:val="003D7ED6"/>
    <w:rsid w:val="003E00A0"/>
    <w:rsid w:val="003E0186"/>
    <w:rsid w:val="003E03CD"/>
    <w:rsid w:val="003E03E5"/>
    <w:rsid w:val="003E04C0"/>
    <w:rsid w:val="003E0674"/>
    <w:rsid w:val="003E072F"/>
    <w:rsid w:val="003E088D"/>
    <w:rsid w:val="003E0DA2"/>
    <w:rsid w:val="003E0E0E"/>
    <w:rsid w:val="003E0E79"/>
    <w:rsid w:val="003E0E7A"/>
    <w:rsid w:val="003E112E"/>
    <w:rsid w:val="003E13B0"/>
    <w:rsid w:val="003E1486"/>
    <w:rsid w:val="003E149D"/>
    <w:rsid w:val="003E15B9"/>
    <w:rsid w:val="003E1630"/>
    <w:rsid w:val="003E20AF"/>
    <w:rsid w:val="003E2130"/>
    <w:rsid w:val="003E2291"/>
    <w:rsid w:val="003E23EA"/>
    <w:rsid w:val="003E2483"/>
    <w:rsid w:val="003E3054"/>
    <w:rsid w:val="003E3122"/>
    <w:rsid w:val="003E347D"/>
    <w:rsid w:val="003E3556"/>
    <w:rsid w:val="003E357A"/>
    <w:rsid w:val="003E360A"/>
    <w:rsid w:val="003E3B0E"/>
    <w:rsid w:val="003E4661"/>
    <w:rsid w:val="003E4692"/>
    <w:rsid w:val="003E47D3"/>
    <w:rsid w:val="003E51AD"/>
    <w:rsid w:val="003E54E5"/>
    <w:rsid w:val="003E558B"/>
    <w:rsid w:val="003E5B2A"/>
    <w:rsid w:val="003E5D3A"/>
    <w:rsid w:val="003E6363"/>
    <w:rsid w:val="003E689E"/>
    <w:rsid w:val="003E6B9E"/>
    <w:rsid w:val="003E6CA9"/>
    <w:rsid w:val="003E6D0E"/>
    <w:rsid w:val="003E7142"/>
    <w:rsid w:val="003E72A5"/>
    <w:rsid w:val="003E72BC"/>
    <w:rsid w:val="003E79DA"/>
    <w:rsid w:val="003E7C3E"/>
    <w:rsid w:val="003E7D62"/>
    <w:rsid w:val="003F09C0"/>
    <w:rsid w:val="003F0B8B"/>
    <w:rsid w:val="003F0E81"/>
    <w:rsid w:val="003F0F6B"/>
    <w:rsid w:val="003F10C9"/>
    <w:rsid w:val="003F1954"/>
    <w:rsid w:val="003F1D95"/>
    <w:rsid w:val="003F1F80"/>
    <w:rsid w:val="003F24D1"/>
    <w:rsid w:val="003F25F9"/>
    <w:rsid w:val="003F2C49"/>
    <w:rsid w:val="003F2ED1"/>
    <w:rsid w:val="003F34E1"/>
    <w:rsid w:val="003F36BB"/>
    <w:rsid w:val="003F375F"/>
    <w:rsid w:val="003F3A89"/>
    <w:rsid w:val="003F3B2D"/>
    <w:rsid w:val="003F3E97"/>
    <w:rsid w:val="003F3EEB"/>
    <w:rsid w:val="003F463C"/>
    <w:rsid w:val="003F4A8D"/>
    <w:rsid w:val="003F4BC1"/>
    <w:rsid w:val="003F500A"/>
    <w:rsid w:val="003F514C"/>
    <w:rsid w:val="003F5208"/>
    <w:rsid w:val="003F559F"/>
    <w:rsid w:val="003F5F42"/>
    <w:rsid w:val="003F6168"/>
    <w:rsid w:val="003F6346"/>
    <w:rsid w:val="003F6B0B"/>
    <w:rsid w:val="003F6B3A"/>
    <w:rsid w:val="003F6C15"/>
    <w:rsid w:val="003F6C4D"/>
    <w:rsid w:val="003F6DEA"/>
    <w:rsid w:val="003F6E34"/>
    <w:rsid w:val="003F73CE"/>
    <w:rsid w:val="003F7862"/>
    <w:rsid w:val="003F7875"/>
    <w:rsid w:val="003F7897"/>
    <w:rsid w:val="003F7C02"/>
    <w:rsid w:val="003F7DF5"/>
    <w:rsid w:val="004006C6"/>
    <w:rsid w:val="00400C17"/>
    <w:rsid w:val="00400C7D"/>
    <w:rsid w:val="00400E99"/>
    <w:rsid w:val="00401099"/>
    <w:rsid w:val="00401852"/>
    <w:rsid w:val="00401AEA"/>
    <w:rsid w:val="00401CF3"/>
    <w:rsid w:val="00401D11"/>
    <w:rsid w:val="0040209E"/>
    <w:rsid w:val="004024F4"/>
    <w:rsid w:val="00403239"/>
    <w:rsid w:val="004034BC"/>
    <w:rsid w:val="00403727"/>
    <w:rsid w:val="00403825"/>
    <w:rsid w:val="00404332"/>
    <w:rsid w:val="00404C71"/>
    <w:rsid w:val="00405AB4"/>
    <w:rsid w:val="00405AD0"/>
    <w:rsid w:val="00405CD4"/>
    <w:rsid w:val="00405E05"/>
    <w:rsid w:val="004067E4"/>
    <w:rsid w:val="00406CDF"/>
    <w:rsid w:val="00406DC1"/>
    <w:rsid w:val="0040708F"/>
    <w:rsid w:val="00407153"/>
    <w:rsid w:val="004071D5"/>
    <w:rsid w:val="00407588"/>
    <w:rsid w:val="00407653"/>
    <w:rsid w:val="004076EB"/>
    <w:rsid w:val="00407720"/>
    <w:rsid w:val="004077A8"/>
    <w:rsid w:val="00407A40"/>
    <w:rsid w:val="00407A70"/>
    <w:rsid w:val="00407B71"/>
    <w:rsid w:val="00407DD5"/>
    <w:rsid w:val="00410849"/>
    <w:rsid w:val="00410C76"/>
    <w:rsid w:val="00410E58"/>
    <w:rsid w:val="004112A8"/>
    <w:rsid w:val="00411623"/>
    <w:rsid w:val="00411AE0"/>
    <w:rsid w:val="00411F82"/>
    <w:rsid w:val="00412061"/>
    <w:rsid w:val="004123E9"/>
    <w:rsid w:val="00412528"/>
    <w:rsid w:val="004133D9"/>
    <w:rsid w:val="00413600"/>
    <w:rsid w:val="00413A28"/>
    <w:rsid w:val="00413E46"/>
    <w:rsid w:val="00413F99"/>
    <w:rsid w:val="00413FC6"/>
    <w:rsid w:val="004141B5"/>
    <w:rsid w:val="0041477B"/>
    <w:rsid w:val="00414C3F"/>
    <w:rsid w:val="00414E98"/>
    <w:rsid w:val="00414FF7"/>
    <w:rsid w:val="00415377"/>
    <w:rsid w:val="004153C3"/>
    <w:rsid w:val="004157A4"/>
    <w:rsid w:val="0041581A"/>
    <w:rsid w:val="0041590E"/>
    <w:rsid w:val="00415A8F"/>
    <w:rsid w:val="00415EEB"/>
    <w:rsid w:val="00416546"/>
    <w:rsid w:val="00416A5F"/>
    <w:rsid w:val="00416C14"/>
    <w:rsid w:val="00416ECB"/>
    <w:rsid w:val="004171E0"/>
    <w:rsid w:val="004174CC"/>
    <w:rsid w:val="004175A6"/>
    <w:rsid w:val="00420064"/>
    <w:rsid w:val="004206A9"/>
    <w:rsid w:val="0042071B"/>
    <w:rsid w:val="004207B8"/>
    <w:rsid w:val="00420BFE"/>
    <w:rsid w:val="00421641"/>
    <w:rsid w:val="00421E4C"/>
    <w:rsid w:val="00421F91"/>
    <w:rsid w:val="00421FED"/>
    <w:rsid w:val="004220CE"/>
    <w:rsid w:val="00422EF7"/>
    <w:rsid w:val="00423744"/>
    <w:rsid w:val="004239CC"/>
    <w:rsid w:val="00423B2C"/>
    <w:rsid w:val="00423C4F"/>
    <w:rsid w:val="0042405E"/>
    <w:rsid w:val="0042434D"/>
    <w:rsid w:val="004246BB"/>
    <w:rsid w:val="00424DE4"/>
    <w:rsid w:val="00424F31"/>
    <w:rsid w:val="00424F70"/>
    <w:rsid w:val="00425460"/>
    <w:rsid w:val="00425480"/>
    <w:rsid w:val="004254F1"/>
    <w:rsid w:val="00425579"/>
    <w:rsid w:val="00425638"/>
    <w:rsid w:val="00425756"/>
    <w:rsid w:val="004259D1"/>
    <w:rsid w:val="00425E2C"/>
    <w:rsid w:val="00426200"/>
    <w:rsid w:val="00426F67"/>
    <w:rsid w:val="00427090"/>
    <w:rsid w:val="004270C3"/>
    <w:rsid w:val="004270F0"/>
    <w:rsid w:val="00427563"/>
    <w:rsid w:val="00430407"/>
    <w:rsid w:val="0043062B"/>
    <w:rsid w:val="00430E27"/>
    <w:rsid w:val="0043101D"/>
    <w:rsid w:val="00431448"/>
    <w:rsid w:val="00431493"/>
    <w:rsid w:val="004317E6"/>
    <w:rsid w:val="00431E47"/>
    <w:rsid w:val="00431F28"/>
    <w:rsid w:val="004320B3"/>
    <w:rsid w:val="004321D3"/>
    <w:rsid w:val="004325B2"/>
    <w:rsid w:val="00432A20"/>
    <w:rsid w:val="00432DD5"/>
    <w:rsid w:val="004330D6"/>
    <w:rsid w:val="00433507"/>
    <w:rsid w:val="0043388F"/>
    <w:rsid w:val="004339AF"/>
    <w:rsid w:val="00433DA4"/>
    <w:rsid w:val="00434318"/>
    <w:rsid w:val="004343C2"/>
    <w:rsid w:val="00434739"/>
    <w:rsid w:val="00434A40"/>
    <w:rsid w:val="00435033"/>
    <w:rsid w:val="00435D1A"/>
    <w:rsid w:val="00435D82"/>
    <w:rsid w:val="00435F0A"/>
    <w:rsid w:val="00436165"/>
    <w:rsid w:val="0043629B"/>
    <w:rsid w:val="00436868"/>
    <w:rsid w:val="00436C54"/>
    <w:rsid w:val="00437653"/>
    <w:rsid w:val="004377F1"/>
    <w:rsid w:val="00437D34"/>
    <w:rsid w:val="00440152"/>
    <w:rsid w:val="004404EB"/>
    <w:rsid w:val="0044054D"/>
    <w:rsid w:val="00440955"/>
    <w:rsid w:val="00440F79"/>
    <w:rsid w:val="0044129D"/>
    <w:rsid w:val="00441370"/>
    <w:rsid w:val="004414A4"/>
    <w:rsid w:val="004415F5"/>
    <w:rsid w:val="00441629"/>
    <w:rsid w:val="004416F5"/>
    <w:rsid w:val="00441905"/>
    <w:rsid w:val="00441A79"/>
    <w:rsid w:val="00441FAA"/>
    <w:rsid w:val="004420C0"/>
    <w:rsid w:val="004422D5"/>
    <w:rsid w:val="0044282B"/>
    <w:rsid w:val="00442A0E"/>
    <w:rsid w:val="00442C89"/>
    <w:rsid w:val="00443148"/>
    <w:rsid w:val="00443518"/>
    <w:rsid w:val="0044378E"/>
    <w:rsid w:val="00444213"/>
    <w:rsid w:val="0044422D"/>
    <w:rsid w:val="0044428A"/>
    <w:rsid w:val="00444577"/>
    <w:rsid w:val="00444657"/>
    <w:rsid w:val="00444968"/>
    <w:rsid w:val="00444A71"/>
    <w:rsid w:val="00444BA1"/>
    <w:rsid w:val="00444D10"/>
    <w:rsid w:val="00444D53"/>
    <w:rsid w:val="00445124"/>
    <w:rsid w:val="00445A0E"/>
    <w:rsid w:val="00445A3C"/>
    <w:rsid w:val="004467BC"/>
    <w:rsid w:val="0044692D"/>
    <w:rsid w:val="00446A63"/>
    <w:rsid w:val="00446B40"/>
    <w:rsid w:val="00447270"/>
    <w:rsid w:val="004472F8"/>
    <w:rsid w:val="00447B67"/>
    <w:rsid w:val="00447B95"/>
    <w:rsid w:val="00447F45"/>
    <w:rsid w:val="00447F9D"/>
    <w:rsid w:val="00447FFA"/>
    <w:rsid w:val="00450208"/>
    <w:rsid w:val="0045069C"/>
    <w:rsid w:val="00450720"/>
    <w:rsid w:val="00450875"/>
    <w:rsid w:val="00450BFC"/>
    <w:rsid w:val="00450F91"/>
    <w:rsid w:val="004510A4"/>
    <w:rsid w:val="004516C6"/>
    <w:rsid w:val="00451E4C"/>
    <w:rsid w:val="004524DD"/>
    <w:rsid w:val="00452836"/>
    <w:rsid w:val="00452ABB"/>
    <w:rsid w:val="00452BD0"/>
    <w:rsid w:val="00452E8C"/>
    <w:rsid w:val="004531FC"/>
    <w:rsid w:val="0045363C"/>
    <w:rsid w:val="004536FF"/>
    <w:rsid w:val="00453B25"/>
    <w:rsid w:val="004540A6"/>
    <w:rsid w:val="0045484D"/>
    <w:rsid w:val="00454D8E"/>
    <w:rsid w:val="00454E96"/>
    <w:rsid w:val="00454F7F"/>
    <w:rsid w:val="00455575"/>
    <w:rsid w:val="00455D00"/>
    <w:rsid w:val="00456308"/>
    <w:rsid w:val="00456612"/>
    <w:rsid w:val="00456B9B"/>
    <w:rsid w:val="00456E5E"/>
    <w:rsid w:val="00457121"/>
    <w:rsid w:val="00457633"/>
    <w:rsid w:val="00457FE3"/>
    <w:rsid w:val="00460277"/>
    <w:rsid w:val="00460556"/>
    <w:rsid w:val="00460801"/>
    <w:rsid w:val="00460D6B"/>
    <w:rsid w:val="00460F83"/>
    <w:rsid w:val="00461096"/>
    <w:rsid w:val="004615D8"/>
    <w:rsid w:val="0046165A"/>
    <w:rsid w:val="0046191E"/>
    <w:rsid w:val="00461F04"/>
    <w:rsid w:val="004627DB"/>
    <w:rsid w:val="00462935"/>
    <w:rsid w:val="00462F89"/>
    <w:rsid w:val="004630D5"/>
    <w:rsid w:val="00463519"/>
    <w:rsid w:val="00463683"/>
    <w:rsid w:val="00463707"/>
    <w:rsid w:val="00463AF2"/>
    <w:rsid w:val="00463C36"/>
    <w:rsid w:val="00463E16"/>
    <w:rsid w:val="00463F93"/>
    <w:rsid w:val="00464007"/>
    <w:rsid w:val="00464974"/>
    <w:rsid w:val="00464D55"/>
    <w:rsid w:val="0046503E"/>
    <w:rsid w:val="004651B9"/>
    <w:rsid w:val="004651BF"/>
    <w:rsid w:val="00465A6C"/>
    <w:rsid w:val="0046651F"/>
    <w:rsid w:val="00466849"/>
    <w:rsid w:val="004668F2"/>
    <w:rsid w:val="0046699D"/>
    <w:rsid w:val="00466AA6"/>
    <w:rsid w:val="00466ECC"/>
    <w:rsid w:val="004672FD"/>
    <w:rsid w:val="00467416"/>
    <w:rsid w:val="004675F4"/>
    <w:rsid w:val="004676CA"/>
    <w:rsid w:val="004677A4"/>
    <w:rsid w:val="0047007D"/>
    <w:rsid w:val="00470876"/>
    <w:rsid w:val="00470BD3"/>
    <w:rsid w:val="00470CB6"/>
    <w:rsid w:val="00471396"/>
    <w:rsid w:val="00471628"/>
    <w:rsid w:val="00471777"/>
    <w:rsid w:val="00471B11"/>
    <w:rsid w:val="00471BF0"/>
    <w:rsid w:val="004723B9"/>
    <w:rsid w:val="004724D4"/>
    <w:rsid w:val="0047354C"/>
    <w:rsid w:val="00473D0D"/>
    <w:rsid w:val="00473D63"/>
    <w:rsid w:val="00474228"/>
    <w:rsid w:val="0047451B"/>
    <w:rsid w:val="004746E3"/>
    <w:rsid w:val="00474D86"/>
    <w:rsid w:val="00475512"/>
    <w:rsid w:val="004761A5"/>
    <w:rsid w:val="0047676B"/>
    <w:rsid w:val="0047695D"/>
    <w:rsid w:val="0047696B"/>
    <w:rsid w:val="00476DB5"/>
    <w:rsid w:val="004770BB"/>
    <w:rsid w:val="00477B73"/>
    <w:rsid w:val="00477C5E"/>
    <w:rsid w:val="0048009A"/>
    <w:rsid w:val="00480128"/>
    <w:rsid w:val="00480271"/>
    <w:rsid w:val="0048097C"/>
    <w:rsid w:val="00480AAA"/>
    <w:rsid w:val="00480B72"/>
    <w:rsid w:val="00480F6D"/>
    <w:rsid w:val="004817D9"/>
    <w:rsid w:val="00481CE3"/>
    <w:rsid w:val="00481FC9"/>
    <w:rsid w:val="00482F44"/>
    <w:rsid w:val="00483687"/>
    <w:rsid w:val="004836B0"/>
    <w:rsid w:val="00483CC9"/>
    <w:rsid w:val="0048460C"/>
    <w:rsid w:val="004846D1"/>
    <w:rsid w:val="00484773"/>
    <w:rsid w:val="004847E1"/>
    <w:rsid w:val="00484CB9"/>
    <w:rsid w:val="00484FC8"/>
    <w:rsid w:val="00485430"/>
    <w:rsid w:val="004854E6"/>
    <w:rsid w:val="00485D30"/>
    <w:rsid w:val="0048647E"/>
    <w:rsid w:val="00486519"/>
    <w:rsid w:val="00486767"/>
    <w:rsid w:val="004867B0"/>
    <w:rsid w:val="004868C4"/>
    <w:rsid w:val="00486C18"/>
    <w:rsid w:val="00487635"/>
    <w:rsid w:val="00490071"/>
    <w:rsid w:val="00490A44"/>
    <w:rsid w:val="00490CDC"/>
    <w:rsid w:val="00490D8A"/>
    <w:rsid w:val="00490DAA"/>
    <w:rsid w:val="00490E57"/>
    <w:rsid w:val="0049101B"/>
    <w:rsid w:val="004911F7"/>
    <w:rsid w:val="00491DA9"/>
    <w:rsid w:val="0049211E"/>
    <w:rsid w:val="00492654"/>
    <w:rsid w:val="004927A3"/>
    <w:rsid w:val="004927F3"/>
    <w:rsid w:val="00493370"/>
    <w:rsid w:val="00493509"/>
    <w:rsid w:val="0049424B"/>
    <w:rsid w:val="00494805"/>
    <w:rsid w:val="0049480F"/>
    <w:rsid w:val="00494BF4"/>
    <w:rsid w:val="00494EEF"/>
    <w:rsid w:val="004951E1"/>
    <w:rsid w:val="00495D35"/>
    <w:rsid w:val="004964B1"/>
    <w:rsid w:val="004965EF"/>
    <w:rsid w:val="00497503"/>
    <w:rsid w:val="00497AF2"/>
    <w:rsid w:val="004A067D"/>
    <w:rsid w:val="004A085F"/>
    <w:rsid w:val="004A0A53"/>
    <w:rsid w:val="004A0C24"/>
    <w:rsid w:val="004A0D67"/>
    <w:rsid w:val="004A0D6B"/>
    <w:rsid w:val="004A0F61"/>
    <w:rsid w:val="004A1205"/>
    <w:rsid w:val="004A1433"/>
    <w:rsid w:val="004A16A9"/>
    <w:rsid w:val="004A2313"/>
    <w:rsid w:val="004A2672"/>
    <w:rsid w:val="004A288B"/>
    <w:rsid w:val="004A2947"/>
    <w:rsid w:val="004A3013"/>
    <w:rsid w:val="004A3070"/>
    <w:rsid w:val="004A30F8"/>
    <w:rsid w:val="004A3350"/>
    <w:rsid w:val="004A394B"/>
    <w:rsid w:val="004A3DBB"/>
    <w:rsid w:val="004A4029"/>
    <w:rsid w:val="004A473F"/>
    <w:rsid w:val="004A4B81"/>
    <w:rsid w:val="004A4BD1"/>
    <w:rsid w:val="004A4C28"/>
    <w:rsid w:val="004A4D47"/>
    <w:rsid w:val="004A4FA5"/>
    <w:rsid w:val="004A50E2"/>
    <w:rsid w:val="004A54EB"/>
    <w:rsid w:val="004A5769"/>
    <w:rsid w:val="004A59BF"/>
    <w:rsid w:val="004A5D78"/>
    <w:rsid w:val="004A5D90"/>
    <w:rsid w:val="004A61C8"/>
    <w:rsid w:val="004A6265"/>
    <w:rsid w:val="004A64AD"/>
    <w:rsid w:val="004A6550"/>
    <w:rsid w:val="004A65AA"/>
    <w:rsid w:val="004A688D"/>
    <w:rsid w:val="004A6B39"/>
    <w:rsid w:val="004A6E8A"/>
    <w:rsid w:val="004A6F5C"/>
    <w:rsid w:val="004A701C"/>
    <w:rsid w:val="004A71D2"/>
    <w:rsid w:val="004A73F8"/>
    <w:rsid w:val="004A7744"/>
    <w:rsid w:val="004A79E0"/>
    <w:rsid w:val="004A7B75"/>
    <w:rsid w:val="004A7E45"/>
    <w:rsid w:val="004B0210"/>
    <w:rsid w:val="004B070E"/>
    <w:rsid w:val="004B0A52"/>
    <w:rsid w:val="004B0AE0"/>
    <w:rsid w:val="004B0B22"/>
    <w:rsid w:val="004B118C"/>
    <w:rsid w:val="004B163C"/>
    <w:rsid w:val="004B18D5"/>
    <w:rsid w:val="004B2725"/>
    <w:rsid w:val="004B2A83"/>
    <w:rsid w:val="004B2BB7"/>
    <w:rsid w:val="004B2C59"/>
    <w:rsid w:val="004B30B4"/>
    <w:rsid w:val="004B33DC"/>
    <w:rsid w:val="004B3D59"/>
    <w:rsid w:val="004B3F21"/>
    <w:rsid w:val="004B43C9"/>
    <w:rsid w:val="004B488F"/>
    <w:rsid w:val="004B4C89"/>
    <w:rsid w:val="004B4E5A"/>
    <w:rsid w:val="004B51D9"/>
    <w:rsid w:val="004B5231"/>
    <w:rsid w:val="004B65B2"/>
    <w:rsid w:val="004B68D3"/>
    <w:rsid w:val="004B6A6A"/>
    <w:rsid w:val="004B6B2F"/>
    <w:rsid w:val="004B7295"/>
    <w:rsid w:val="004B78B0"/>
    <w:rsid w:val="004B7EBA"/>
    <w:rsid w:val="004C0148"/>
    <w:rsid w:val="004C02CC"/>
    <w:rsid w:val="004C039B"/>
    <w:rsid w:val="004C0866"/>
    <w:rsid w:val="004C0907"/>
    <w:rsid w:val="004C0A02"/>
    <w:rsid w:val="004C0A05"/>
    <w:rsid w:val="004C0AF7"/>
    <w:rsid w:val="004C0B7D"/>
    <w:rsid w:val="004C0E1B"/>
    <w:rsid w:val="004C0EA9"/>
    <w:rsid w:val="004C10C1"/>
    <w:rsid w:val="004C1117"/>
    <w:rsid w:val="004C1175"/>
    <w:rsid w:val="004C1286"/>
    <w:rsid w:val="004C1698"/>
    <w:rsid w:val="004C16F4"/>
    <w:rsid w:val="004C193B"/>
    <w:rsid w:val="004C1B6C"/>
    <w:rsid w:val="004C1BFB"/>
    <w:rsid w:val="004C22CF"/>
    <w:rsid w:val="004C297A"/>
    <w:rsid w:val="004C2985"/>
    <w:rsid w:val="004C2C16"/>
    <w:rsid w:val="004C2E5A"/>
    <w:rsid w:val="004C3306"/>
    <w:rsid w:val="004C34EB"/>
    <w:rsid w:val="004C36E6"/>
    <w:rsid w:val="004C395A"/>
    <w:rsid w:val="004C465B"/>
    <w:rsid w:val="004C477C"/>
    <w:rsid w:val="004C47FF"/>
    <w:rsid w:val="004C481C"/>
    <w:rsid w:val="004C4E24"/>
    <w:rsid w:val="004C4E6B"/>
    <w:rsid w:val="004C5335"/>
    <w:rsid w:val="004C533C"/>
    <w:rsid w:val="004C5477"/>
    <w:rsid w:val="004C5AAB"/>
    <w:rsid w:val="004C5C4B"/>
    <w:rsid w:val="004C633F"/>
    <w:rsid w:val="004C68D3"/>
    <w:rsid w:val="004C6ABB"/>
    <w:rsid w:val="004C7014"/>
    <w:rsid w:val="004C732E"/>
    <w:rsid w:val="004C7355"/>
    <w:rsid w:val="004C7B0A"/>
    <w:rsid w:val="004C7BAD"/>
    <w:rsid w:val="004D027E"/>
    <w:rsid w:val="004D044B"/>
    <w:rsid w:val="004D06C7"/>
    <w:rsid w:val="004D0A60"/>
    <w:rsid w:val="004D0AF6"/>
    <w:rsid w:val="004D0BD0"/>
    <w:rsid w:val="004D104D"/>
    <w:rsid w:val="004D104E"/>
    <w:rsid w:val="004D139E"/>
    <w:rsid w:val="004D16F1"/>
    <w:rsid w:val="004D1744"/>
    <w:rsid w:val="004D179F"/>
    <w:rsid w:val="004D1921"/>
    <w:rsid w:val="004D1939"/>
    <w:rsid w:val="004D1A1E"/>
    <w:rsid w:val="004D1BC1"/>
    <w:rsid w:val="004D200E"/>
    <w:rsid w:val="004D2273"/>
    <w:rsid w:val="004D253F"/>
    <w:rsid w:val="004D2736"/>
    <w:rsid w:val="004D2C15"/>
    <w:rsid w:val="004D2C6E"/>
    <w:rsid w:val="004D2C80"/>
    <w:rsid w:val="004D3223"/>
    <w:rsid w:val="004D3518"/>
    <w:rsid w:val="004D35B7"/>
    <w:rsid w:val="004D38B8"/>
    <w:rsid w:val="004D396C"/>
    <w:rsid w:val="004D3E8C"/>
    <w:rsid w:val="004D3F7C"/>
    <w:rsid w:val="004D4111"/>
    <w:rsid w:val="004D460A"/>
    <w:rsid w:val="004D4B95"/>
    <w:rsid w:val="004D4DF8"/>
    <w:rsid w:val="004D53CF"/>
    <w:rsid w:val="004D5A9F"/>
    <w:rsid w:val="004D5C06"/>
    <w:rsid w:val="004D5C9F"/>
    <w:rsid w:val="004D5D78"/>
    <w:rsid w:val="004D6117"/>
    <w:rsid w:val="004D618E"/>
    <w:rsid w:val="004D63F2"/>
    <w:rsid w:val="004D6494"/>
    <w:rsid w:val="004D683D"/>
    <w:rsid w:val="004D6939"/>
    <w:rsid w:val="004D7035"/>
    <w:rsid w:val="004D7238"/>
    <w:rsid w:val="004D7B52"/>
    <w:rsid w:val="004D7C84"/>
    <w:rsid w:val="004E048F"/>
    <w:rsid w:val="004E064F"/>
    <w:rsid w:val="004E0C86"/>
    <w:rsid w:val="004E0ED0"/>
    <w:rsid w:val="004E10FB"/>
    <w:rsid w:val="004E1250"/>
    <w:rsid w:val="004E130A"/>
    <w:rsid w:val="004E13AF"/>
    <w:rsid w:val="004E1E62"/>
    <w:rsid w:val="004E2643"/>
    <w:rsid w:val="004E26D3"/>
    <w:rsid w:val="004E2F6B"/>
    <w:rsid w:val="004E35A4"/>
    <w:rsid w:val="004E377E"/>
    <w:rsid w:val="004E3F8C"/>
    <w:rsid w:val="004E4010"/>
    <w:rsid w:val="004E41CC"/>
    <w:rsid w:val="004E42F6"/>
    <w:rsid w:val="004E4393"/>
    <w:rsid w:val="004E47B0"/>
    <w:rsid w:val="004E5954"/>
    <w:rsid w:val="004E5A84"/>
    <w:rsid w:val="004E5BF3"/>
    <w:rsid w:val="004E5DD5"/>
    <w:rsid w:val="004E6387"/>
    <w:rsid w:val="004E63E7"/>
    <w:rsid w:val="004E6783"/>
    <w:rsid w:val="004E6B99"/>
    <w:rsid w:val="004E6C13"/>
    <w:rsid w:val="004E6CF2"/>
    <w:rsid w:val="004E6D3A"/>
    <w:rsid w:val="004E75DB"/>
    <w:rsid w:val="004E7A11"/>
    <w:rsid w:val="004F02D5"/>
    <w:rsid w:val="004F0404"/>
    <w:rsid w:val="004F08C0"/>
    <w:rsid w:val="004F1518"/>
    <w:rsid w:val="004F17AB"/>
    <w:rsid w:val="004F1AB1"/>
    <w:rsid w:val="004F1C34"/>
    <w:rsid w:val="004F2173"/>
    <w:rsid w:val="004F231D"/>
    <w:rsid w:val="004F262D"/>
    <w:rsid w:val="004F2662"/>
    <w:rsid w:val="004F2A8E"/>
    <w:rsid w:val="004F2EBF"/>
    <w:rsid w:val="004F32BF"/>
    <w:rsid w:val="004F33AA"/>
    <w:rsid w:val="004F3452"/>
    <w:rsid w:val="004F35AF"/>
    <w:rsid w:val="004F3632"/>
    <w:rsid w:val="004F3971"/>
    <w:rsid w:val="004F3B6F"/>
    <w:rsid w:val="004F4C4E"/>
    <w:rsid w:val="004F545B"/>
    <w:rsid w:val="004F5ACB"/>
    <w:rsid w:val="004F5BF8"/>
    <w:rsid w:val="004F6265"/>
    <w:rsid w:val="004F6329"/>
    <w:rsid w:val="004F64C3"/>
    <w:rsid w:val="004F6ACE"/>
    <w:rsid w:val="004F6BAA"/>
    <w:rsid w:val="004F7642"/>
    <w:rsid w:val="004F76F3"/>
    <w:rsid w:val="004F7AF8"/>
    <w:rsid w:val="004F7C7D"/>
    <w:rsid w:val="004F7D64"/>
    <w:rsid w:val="00500168"/>
    <w:rsid w:val="0050045A"/>
    <w:rsid w:val="005005BE"/>
    <w:rsid w:val="00500861"/>
    <w:rsid w:val="00500ED4"/>
    <w:rsid w:val="00501167"/>
    <w:rsid w:val="00501C7B"/>
    <w:rsid w:val="00501E15"/>
    <w:rsid w:val="0050201F"/>
    <w:rsid w:val="00502254"/>
    <w:rsid w:val="00502305"/>
    <w:rsid w:val="005023CB"/>
    <w:rsid w:val="00502482"/>
    <w:rsid w:val="00502675"/>
    <w:rsid w:val="00502854"/>
    <w:rsid w:val="0050293A"/>
    <w:rsid w:val="00502A70"/>
    <w:rsid w:val="00502ACA"/>
    <w:rsid w:val="00502B05"/>
    <w:rsid w:val="00503345"/>
    <w:rsid w:val="005036B9"/>
    <w:rsid w:val="00503763"/>
    <w:rsid w:val="00503A78"/>
    <w:rsid w:val="00503B93"/>
    <w:rsid w:val="00503BD7"/>
    <w:rsid w:val="00503BED"/>
    <w:rsid w:val="00503DA2"/>
    <w:rsid w:val="00504115"/>
    <w:rsid w:val="005043D9"/>
    <w:rsid w:val="00504887"/>
    <w:rsid w:val="005051E0"/>
    <w:rsid w:val="005052B7"/>
    <w:rsid w:val="00505560"/>
    <w:rsid w:val="0050574C"/>
    <w:rsid w:val="00505951"/>
    <w:rsid w:val="00505F80"/>
    <w:rsid w:val="00506006"/>
    <w:rsid w:val="005060F3"/>
    <w:rsid w:val="00506A82"/>
    <w:rsid w:val="00506AF4"/>
    <w:rsid w:val="005071FA"/>
    <w:rsid w:val="00507250"/>
    <w:rsid w:val="005074FE"/>
    <w:rsid w:val="00507674"/>
    <w:rsid w:val="00507690"/>
    <w:rsid w:val="00507A3F"/>
    <w:rsid w:val="00507CA5"/>
    <w:rsid w:val="00510047"/>
    <w:rsid w:val="00510441"/>
    <w:rsid w:val="00510667"/>
    <w:rsid w:val="00510E36"/>
    <w:rsid w:val="00511006"/>
    <w:rsid w:val="005110D7"/>
    <w:rsid w:val="005113CA"/>
    <w:rsid w:val="005113E3"/>
    <w:rsid w:val="005117DA"/>
    <w:rsid w:val="00511F55"/>
    <w:rsid w:val="00511FC0"/>
    <w:rsid w:val="00512359"/>
    <w:rsid w:val="005126C1"/>
    <w:rsid w:val="00512784"/>
    <w:rsid w:val="00512F0D"/>
    <w:rsid w:val="00513056"/>
    <w:rsid w:val="0051305F"/>
    <w:rsid w:val="005130C4"/>
    <w:rsid w:val="0051334E"/>
    <w:rsid w:val="00513495"/>
    <w:rsid w:val="005135BC"/>
    <w:rsid w:val="005135D6"/>
    <w:rsid w:val="005139F4"/>
    <w:rsid w:val="00513AD9"/>
    <w:rsid w:val="00513D15"/>
    <w:rsid w:val="00513D54"/>
    <w:rsid w:val="00514226"/>
    <w:rsid w:val="00514305"/>
    <w:rsid w:val="00514608"/>
    <w:rsid w:val="0051467C"/>
    <w:rsid w:val="0051470A"/>
    <w:rsid w:val="00514854"/>
    <w:rsid w:val="005149B7"/>
    <w:rsid w:val="00514E87"/>
    <w:rsid w:val="00514E9C"/>
    <w:rsid w:val="00515259"/>
    <w:rsid w:val="0051538E"/>
    <w:rsid w:val="00515534"/>
    <w:rsid w:val="00515875"/>
    <w:rsid w:val="00515E85"/>
    <w:rsid w:val="00515F88"/>
    <w:rsid w:val="00516199"/>
    <w:rsid w:val="00516DBF"/>
    <w:rsid w:val="005173F8"/>
    <w:rsid w:val="005176AB"/>
    <w:rsid w:val="00517B28"/>
    <w:rsid w:val="005200CE"/>
    <w:rsid w:val="00520A28"/>
    <w:rsid w:val="00520B1E"/>
    <w:rsid w:val="00520BB3"/>
    <w:rsid w:val="00520E51"/>
    <w:rsid w:val="005211B3"/>
    <w:rsid w:val="005212CB"/>
    <w:rsid w:val="00521C95"/>
    <w:rsid w:val="00521D34"/>
    <w:rsid w:val="00521F56"/>
    <w:rsid w:val="00521FCC"/>
    <w:rsid w:val="005223C2"/>
    <w:rsid w:val="0052240F"/>
    <w:rsid w:val="00522581"/>
    <w:rsid w:val="005226A8"/>
    <w:rsid w:val="00522785"/>
    <w:rsid w:val="005227E8"/>
    <w:rsid w:val="00522923"/>
    <w:rsid w:val="0052294D"/>
    <w:rsid w:val="0052297E"/>
    <w:rsid w:val="00522B8B"/>
    <w:rsid w:val="0052355C"/>
    <w:rsid w:val="005239B8"/>
    <w:rsid w:val="00523C3A"/>
    <w:rsid w:val="00523F00"/>
    <w:rsid w:val="00524623"/>
    <w:rsid w:val="00524AEC"/>
    <w:rsid w:val="00524CDC"/>
    <w:rsid w:val="005255E3"/>
    <w:rsid w:val="00525665"/>
    <w:rsid w:val="00525696"/>
    <w:rsid w:val="005256A1"/>
    <w:rsid w:val="00525707"/>
    <w:rsid w:val="0052571B"/>
    <w:rsid w:val="005261F5"/>
    <w:rsid w:val="0052643B"/>
    <w:rsid w:val="0052653A"/>
    <w:rsid w:val="0052697E"/>
    <w:rsid w:val="00527025"/>
    <w:rsid w:val="00527620"/>
    <w:rsid w:val="0052763E"/>
    <w:rsid w:val="00527927"/>
    <w:rsid w:val="00527B83"/>
    <w:rsid w:val="00527C53"/>
    <w:rsid w:val="00527D4D"/>
    <w:rsid w:val="00527D68"/>
    <w:rsid w:val="005301A2"/>
    <w:rsid w:val="0053021C"/>
    <w:rsid w:val="00530407"/>
    <w:rsid w:val="005304BA"/>
    <w:rsid w:val="005306A1"/>
    <w:rsid w:val="005307BF"/>
    <w:rsid w:val="00530BE3"/>
    <w:rsid w:val="00530CD8"/>
    <w:rsid w:val="0053154D"/>
    <w:rsid w:val="00531AD1"/>
    <w:rsid w:val="00531D10"/>
    <w:rsid w:val="00532006"/>
    <w:rsid w:val="005322BA"/>
    <w:rsid w:val="00532741"/>
    <w:rsid w:val="0053331E"/>
    <w:rsid w:val="005335F8"/>
    <w:rsid w:val="00533D8D"/>
    <w:rsid w:val="005347FA"/>
    <w:rsid w:val="00534EEF"/>
    <w:rsid w:val="00534F95"/>
    <w:rsid w:val="00535122"/>
    <w:rsid w:val="005357C6"/>
    <w:rsid w:val="005357D7"/>
    <w:rsid w:val="00536287"/>
    <w:rsid w:val="005364F5"/>
    <w:rsid w:val="0053674F"/>
    <w:rsid w:val="00536832"/>
    <w:rsid w:val="00536DE3"/>
    <w:rsid w:val="00537173"/>
    <w:rsid w:val="005372C9"/>
    <w:rsid w:val="00537B25"/>
    <w:rsid w:val="00537FD8"/>
    <w:rsid w:val="00540BDD"/>
    <w:rsid w:val="00540FF5"/>
    <w:rsid w:val="005412CB"/>
    <w:rsid w:val="005419A9"/>
    <w:rsid w:val="00541AC2"/>
    <w:rsid w:val="00541EEE"/>
    <w:rsid w:val="0054266B"/>
    <w:rsid w:val="005427D7"/>
    <w:rsid w:val="00542903"/>
    <w:rsid w:val="00542DF3"/>
    <w:rsid w:val="00542F81"/>
    <w:rsid w:val="005430CC"/>
    <w:rsid w:val="0054349C"/>
    <w:rsid w:val="005436D6"/>
    <w:rsid w:val="00543E13"/>
    <w:rsid w:val="00544E3F"/>
    <w:rsid w:val="00544EFB"/>
    <w:rsid w:val="00544F2A"/>
    <w:rsid w:val="005454C1"/>
    <w:rsid w:val="00545700"/>
    <w:rsid w:val="00545D5E"/>
    <w:rsid w:val="0054664B"/>
    <w:rsid w:val="0054664F"/>
    <w:rsid w:val="00546696"/>
    <w:rsid w:val="005467DF"/>
    <w:rsid w:val="00547196"/>
    <w:rsid w:val="005474FF"/>
    <w:rsid w:val="005479FC"/>
    <w:rsid w:val="00547C53"/>
    <w:rsid w:val="0055004F"/>
    <w:rsid w:val="00550115"/>
    <w:rsid w:val="005501E4"/>
    <w:rsid w:val="005504F9"/>
    <w:rsid w:val="00550CFB"/>
    <w:rsid w:val="00550D9A"/>
    <w:rsid w:val="0055142E"/>
    <w:rsid w:val="005516B7"/>
    <w:rsid w:val="0055175F"/>
    <w:rsid w:val="00551A0E"/>
    <w:rsid w:val="00552293"/>
    <w:rsid w:val="00552483"/>
    <w:rsid w:val="0055276B"/>
    <w:rsid w:val="00552879"/>
    <w:rsid w:val="00552888"/>
    <w:rsid w:val="00552CCD"/>
    <w:rsid w:val="00553117"/>
    <w:rsid w:val="00553154"/>
    <w:rsid w:val="00553A9A"/>
    <w:rsid w:val="00553CC5"/>
    <w:rsid w:val="00553EE7"/>
    <w:rsid w:val="00554361"/>
    <w:rsid w:val="00554467"/>
    <w:rsid w:val="005544CC"/>
    <w:rsid w:val="00554654"/>
    <w:rsid w:val="00554AB9"/>
    <w:rsid w:val="0055521D"/>
    <w:rsid w:val="00555677"/>
    <w:rsid w:val="005559C2"/>
    <w:rsid w:val="00555C58"/>
    <w:rsid w:val="00556B34"/>
    <w:rsid w:val="00556C91"/>
    <w:rsid w:val="00556D7F"/>
    <w:rsid w:val="00556DE1"/>
    <w:rsid w:val="00557267"/>
    <w:rsid w:val="005574AA"/>
    <w:rsid w:val="0055754F"/>
    <w:rsid w:val="00557800"/>
    <w:rsid w:val="00557953"/>
    <w:rsid w:val="00557B15"/>
    <w:rsid w:val="00557B80"/>
    <w:rsid w:val="00557DEB"/>
    <w:rsid w:val="0056060E"/>
    <w:rsid w:val="0056073C"/>
    <w:rsid w:val="00560795"/>
    <w:rsid w:val="00560929"/>
    <w:rsid w:val="00560ACF"/>
    <w:rsid w:val="00560DC9"/>
    <w:rsid w:val="00560E32"/>
    <w:rsid w:val="00561276"/>
    <w:rsid w:val="00561596"/>
    <w:rsid w:val="005618AB"/>
    <w:rsid w:val="005618B2"/>
    <w:rsid w:val="00561A17"/>
    <w:rsid w:val="00561BFA"/>
    <w:rsid w:val="0056224C"/>
    <w:rsid w:val="00562386"/>
    <w:rsid w:val="0056251A"/>
    <w:rsid w:val="00562639"/>
    <w:rsid w:val="005626CE"/>
    <w:rsid w:val="00562758"/>
    <w:rsid w:val="00562852"/>
    <w:rsid w:val="00562A8F"/>
    <w:rsid w:val="00562DDE"/>
    <w:rsid w:val="00562DEC"/>
    <w:rsid w:val="0056308F"/>
    <w:rsid w:val="0056326E"/>
    <w:rsid w:val="00563502"/>
    <w:rsid w:val="00563560"/>
    <w:rsid w:val="00563578"/>
    <w:rsid w:val="0056380D"/>
    <w:rsid w:val="00563EE4"/>
    <w:rsid w:val="005645B4"/>
    <w:rsid w:val="00564BAA"/>
    <w:rsid w:val="00564F5E"/>
    <w:rsid w:val="00564FB9"/>
    <w:rsid w:val="0056504F"/>
    <w:rsid w:val="00565093"/>
    <w:rsid w:val="0056525D"/>
    <w:rsid w:val="00565BE5"/>
    <w:rsid w:val="00565CF2"/>
    <w:rsid w:val="00566184"/>
    <w:rsid w:val="0056636F"/>
    <w:rsid w:val="00566502"/>
    <w:rsid w:val="0056669E"/>
    <w:rsid w:val="00566737"/>
    <w:rsid w:val="005667E1"/>
    <w:rsid w:val="00566880"/>
    <w:rsid w:val="00566E7F"/>
    <w:rsid w:val="00567106"/>
    <w:rsid w:val="005674AE"/>
    <w:rsid w:val="0056756E"/>
    <w:rsid w:val="00567926"/>
    <w:rsid w:val="00567D63"/>
    <w:rsid w:val="00567F92"/>
    <w:rsid w:val="005705F0"/>
    <w:rsid w:val="005708B7"/>
    <w:rsid w:val="00570B00"/>
    <w:rsid w:val="00570B09"/>
    <w:rsid w:val="00570BF2"/>
    <w:rsid w:val="00570ED6"/>
    <w:rsid w:val="00570ED7"/>
    <w:rsid w:val="00570F9B"/>
    <w:rsid w:val="00571296"/>
    <w:rsid w:val="00571437"/>
    <w:rsid w:val="00571B8D"/>
    <w:rsid w:val="0057203A"/>
    <w:rsid w:val="00572078"/>
    <w:rsid w:val="00572532"/>
    <w:rsid w:val="00572AFD"/>
    <w:rsid w:val="00572B39"/>
    <w:rsid w:val="00572B6A"/>
    <w:rsid w:val="00572B72"/>
    <w:rsid w:val="00572E5D"/>
    <w:rsid w:val="00573127"/>
    <w:rsid w:val="005737F1"/>
    <w:rsid w:val="00573893"/>
    <w:rsid w:val="00573B97"/>
    <w:rsid w:val="00573C13"/>
    <w:rsid w:val="00573D1E"/>
    <w:rsid w:val="00574074"/>
    <w:rsid w:val="00574242"/>
    <w:rsid w:val="00574296"/>
    <w:rsid w:val="00574592"/>
    <w:rsid w:val="0057461E"/>
    <w:rsid w:val="005747E7"/>
    <w:rsid w:val="0057485C"/>
    <w:rsid w:val="00574A23"/>
    <w:rsid w:val="00575631"/>
    <w:rsid w:val="00575AA1"/>
    <w:rsid w:val="00575FF5"/>
    <w:rsid w:val="005760EC"/>
    <w:rsid w:val="00576209"/>
    <w:rsid w:val="00576BBB"/>
    <w:rsid w:val="00576C6F"/>
    <w:rsid w:val="00576D56"/>
    <w:rsid w:val="00576F5F"/>
    <w:rsid w:val="00577025"/>
    <w:rsid w:val="0057730E"/>
    <w:rsid w:val="00577435"/>
    <w:rsid w:val="00577482"/>
    <w:rsid w:val="00577517"/>
    <w:rsid w:val="00577B22"/>
    <w:rsid w:val="00577F09"/>
    <w:rsid w:val="00580004"/>
    <w:rsid w:val="005800B5"/>
    <w:rsid w:val="0058019F"/>
    <w:rsid w:val="005807EE"/>
    <w:rsid w:val="00580971"/>
    <w:rsid w:val="00580A1F"/>
    <w:rsid w:val="00580C64"/>
    <w:rsid w:val="00581A53"/>
    <w:rsid w:val="00581B6B"/>
    <w:rsid w:val="00581EE4"/>
    <w:rsid w:val="00581FFB"/>
    <w:rsid w:val="00582529"/>
    <w:rsid w:val="0058282C"/>
    <w:rsid w:val="00582896"/>
    <w:rsid w:val="00582C82"/>
    <w:rsid w:val="00582DAD"/>
    <w:rsid w:val="00582DD6"/>
    <w:rsid w:val="00583059"/>
    <w:rsid w:val="00583075"/>
    <w:rsid w:val="00583B5E"/>
    <w:rsid w:val="00583C50"/>
    <w:rsid w:val="00583DF1"/>
    <w:rsid w:val="005842DF"/>
    <w:rsid w:val="0058485F"/>
    <w:rsid w:val="0058548D"/>
    <w:rsid w:val="005855DB"/>
    <w:rsid w:val="00585AD5"/>
    <w:rsid w:val="00585DA3"/>
    <w:rsid w:val="00586130"/>
    <w:rsid w:val="0058656B"/>
    <w:rsid w:val="00586594"/>
    <w:rsid w:val="005869DF"/>
    <w:rsid w:val="00587815"/>
    <w:rsid w:val="00587887"/>
    <w:rsid w:val="00587B1D"/>
    <w:rsid w:val="00587C9F"/>
    <w:rsid w:val="005900D4"/>
    <w:rsid w:val="0059044A"/>
    <w:rsid w:val="00590502"/>
    <w:rsid w:val="0059071D"/>
    <w:rsid w:val="00590BFD"/>
    <w:rsid w:val="00590CE8"/>
    <w:rsid w:val="0059110F"/>
    <w:rsid w:val="005915F9"/>
    <w:rsid w:val="005916CA"/>
    <w:rsid w:val="005917CF"/>
    <w:rsid w:val="005917F9"/>
    <w:rsid w:val="00591903"/>
    <w:rsid w:val="00591D08"/>
    <w:rsid w:val="005922CD"/>
    <w:rsid w:val="00592575"/>
    <w:rsid w:val="00592C9C"/>
    <w:rsid w:val="00592DBF"/>
    <w:rsid w:val="00592F89"/>
    <w:rsid w:val="00593932"/>
    <w:rsid w:val="00594003"/>
    <w:rsid w:val="0059442F"/>
    <w:rsid w:val="00594470"/>
    <w:rsid w:val="0059450E"/>
    <w:rsid w:val="00594C3B"/>
    <w:rsid w:val="00594CAF"/>
    <w:rsid w:val="005950A1"/>
    <w:rsid w:val="0059527A"/>
    <w:rsid w:val="0059528B"/>
    <w:rsid w:val="00595313"/>
    <w:rsid w:val="005953A2"/>
    <w:rsid w:val="005953A3"/>
    <w:rsid w:val="0059550A"/>
    <w:rsid w:val="00595A72"/>
    <w:rsid w:val="005965CF"/>
    <w:rsid w:val="00596879"/>
    <w:rsid w:val="00596962"/>
    <w:rsid w:val="005969AF"/>
    <w:rsid w:val="00596C40"/>
    <w:rsid w:val="00596D82"/>
    <w:rsid w:val="00597166"/>
    <w:rsid w:val="0059741E"/>
    <w:rsid w:val="00597851"/>
    <w:rsid w:val="0059794A"/>
    <w:rsid w:val="00597A81"/>
    <w:rsid w:val="00597BEA"/>
    <w:rsid w:val="00597CFB"/>
    <w:rsid w:val="00597E8D"/>
    <w:rsid w:val="005A07B1"/>
    <w:rsid w:val="005A07D8"/>
    <w:rsid w:val="005A0EB8"/>
    <w:rsid w:val="005A0FAF"/>
    <w:rsid w:val="005A1487"/>
    <w:rsid w:val="005A16A4"/>
    <w:rsid w:val="005A2186"/>
    <w:rsid w:val="005A21DD"/>
    <w:rsid w:val="005A23F3"/>
    <w:rsid w:val="005A3635"/>
    <w:rsid w:val="005A3F36"/>
    <w:rsid w:val="005A4033"/>
    <w:rsid w:val="005A416C"/>
    <w:rsid w:val="005A437A"/>
    <w:rsid w:val="005A4D1B"/>
    <w:rsid w:val="005A4DCC"/>
    <w:rsid w:val="005A511E"/>
    <w:rsid w:val="005A5184"/>
    <w:rsid w:val="005A5572"/>
    <w:rsid w:val="005A5637"/>
    <w:rsid w:val="005A6060"/>
    <w:rsid w:val="005A6333"/>
    <w:rsid w:val="005A63A1"/>
    <w:rsid w:val="005A6829"/>
    <w:rsid w:val="005A6847"/>
    <w:rsid w:val="005A6926"/>
    <w:rsid w:val="005A6D35"/>
    <w:rsid w:val="005A70EE"/>
    <w:rsid w:val="005A711B"/>
    <w:rsid w:val="005A7EA9"/>
    <w:rsid w:val="005B00E3"/>
    <w:rsid w:val="005B0819"/>
    <w:rsid w:val="005B0B79"/>
    <w:rsid w:val="005B0B7D"/>
    <w:rsid w:val="005B0B8F"/>
    <w:rsid w:val="005B0E08"/>
    <w:rsid w:val="005B1087"/>
    <w:rsid w:val="005B139C"/>
    <w:rsid w:val="005B14F6"/>
    <w:rsid w:val="005B1809"/>
    <w:rsid w:val="005B191E"/>
    <w:rsid w:val="005B1956"/>
    <w:rsid w:val="005B1F23"/>
    <w:rsid w:val="005B23F1"/>
    <w:rsid w:val="005B25FD"/>
    <w:rsid w:val="005B2AE7"/>
    <w:rsid w:val="005B2C75"/>
    <w:rsid w:val="005B311C"/>
    <w:rsid w:val="005B31B7"/>
    <w:rsid w:val="005B335B"/>
    <w:rsid w:val="005B3542"/>
    <w:rsid w:val="005B37B0"/>
    <w:rsid w:val="005B3B36"/>
    <w:rsid w:val="005B3EFF"/>
    <w:rsid w:val="005B3F6A"/>
    <w:rsid w:val="005B42F3"/>
    <w:rsid w:val="005B46A0"/>
    <w:rsid w:val="005B4BE2"/>
    <w:rsid w:val="005B504E"/>
    <w:rsid w:val="005B50BB"/>
    <w:rsid w:val="005B5461"/>
    <w:rsid w:val="005B5629"/>
    <w:rsid w:val="005B5AAB"/>
    <w:rsid w:val="005B6445"/>
    <w:rsid w:val="005B6497"/>
    <w:rsid w:val="005B676A"/>
    <w:rsid w:val="005B74EF"/>
    <w:rsid w:val="005B7572"/>
    <w:rsid w:val="005B7AE4"/>
    <w:rsid w:val="005C06B1"/>
    <w:rsid w:val="005C06F4"/>
    <w:rsid w:val="005C0B80"/>
    <w:rsid w:val="005C1468"/>
    <w:rsid w:val="005C1755"/>
    <w:rsid w:val="005C1757"/>
    <w:rsid w:val="005C1BAF"/>
    <w:rsid w:val="005C1CE2"/>
    <w:rsid w:val="005C24CE"/>
    <w:rsid w:val="005C33AF"/>
    <w:rsid w:val="005C37C7"/>
    <w:rsid w:val="005C3899"/>
    <w:rsid w:val="005C3BBE"/>
    <w:rsid w:val="005C3E65"/>
    <w:rsid w:val="005C3E6D"/>
    <w:rsid w:val="005C3FD9"/>
    <w:rsid w:val="005C4015"/>
    <w:rsid w:val="005C4492"/>
    <w:rsid w:val="005C4641"/>
    <w:rsid w:val="005C479C"/>
    <w:rsid w:val="005C47C0"/>
    <w:rsid w:val="005C47F6"/>
    <w:rsid w:val="005C4A6C"/>
    <w:rsid w:val="005C5389"/>
    <w:rsid w:val="005C5A4C"/>
    <w:rsid w:val="005C5BB5"/>
    <w:rsid w:val="005C5FD8"/>
    <w:rsid w:val="005C60B0"/>
    <w:rsid w:val="005C6369"/>
    <w:rsid w:val="005C63B9"/>
    <w:rsid w:val="005C6557"/>
    <w:rsid w:val="005C6CCE"/>
    <w:rsid w:val="005C6D5B"/>
    <w:rsid w:val="005C7008"/>
    <w:rsid w:val="005C73C7"/>
    <w:rsid w:val="005C7418"/>
    <w:rsid w:val="005C7432"/>
    <w:rsid w:val="005C7B7F"/>
    <w:rsid w:val="005C7BDE"/>
    <w:rsid w:val="005C7E80"/>
    <w:rsid w:val="005D04A4"/>
    <w:rsid w:val="005D05B0"/>
    <w:rsid w:val="005D0A04"/>
    <w:rsid w:val="005D0B2F"/>
    <w:rsid w:val="005D0F5A"/>
    <w:rsid w:val="005D12A6"/>
    <w:rsid w:val="005D1A03"/>
    <w:rsid w:val="005D1BE7"/>
    <w:rsid w:val="005D1C79"/>
    <w:rsid w:val="005D20DC"/>
    <w:rsid w:val="005D2290"/>
    <w:rsid w:val="005D23A4"/>
    <w:rsid w:val="005D23B9"/>
    <w:rsid w:val="005D24DD"/>
    <w:rsid w:val="005D2714"/>
    <w:rsid w:val="005D28F7"/>
    <w:rsid w:val="005D2933"/>
    <w:rsid w:val="005D299A"/>
    <w:rsid w:val="005D2E94"/>
    <w:rsid w:val="005D2FE4"/>
    <w:rsid w:val="005D3208"/>
    <w:rsid w:val="005D35BE"/>
    <w:rsid w:val="005D3C40"/>
    <w:rsid w:val="005D3E4D"/>
    <w:rsid w:val="005D3FA6"/>
    <w:rsid w:val="005D414F"/>
    <w:rsid w:val="005D418D"/>
    <w:rsid w:val="005D449C"/>
    <w:rsid w:val="005D48C6"/>
    <w:rsid w:val="005D5265"/>
    <w:rsid w:val="005D52C3"/>
    <w:rsid w:val="005D5DEB"/>
    <w:rsid w:val="005D5EBE"/>
    <w:rsid w:val="005D63F2"/>
    <w:rsid w:val="005D67FB"/>
    <w:rsid w:val="005D6B47"/>
    <w:rsid w:val="005D6F83"/>
    <w:rsid w:val="005D700D"/>
    <w:rsid w:val="005D75B8"/>
    <w:rsid w:val="005D7627"/>
    <w:rsid w:val="005D7757"/>
    <w:rsid w:val="005D7A51"/>
    <w:rsid w:val="005D7D72"/>
    <w:rsid w:val="005D7F5D"/>
    <w:rsid w:val="005E006E"/>
    <w:rsid w:val="005E0173"/>
    <w:rsid w:val="005E01F4"/>
    <w:rsid w:val="005E0508"/>
    <w:rsid w:val="005E06E1"/>
    <w:rsid w:val="005E0999"/>
    <w:rsid w:val="005E0A7B"/>
    <w:rsid w:val="005E10DA"/>
    <w:rsid w:val="005E111D"/>
    <w:rsid w:val="005E1BB7"/>
    <w:rsid w:val="005E1CBD"/>
    <w:rsid w:val="005E1DB3"/>
    <w:rsid w:val="005E1F00"/>
    <w:rsid w:val="005E2514"/>
    <w:rsid w:val="005E25F2"/>
    <w:rsid w:val="005E28B6"/>
    <w:rsid w:val="005E2C4D"/>
    <w:rsid w:val="005E31D6"/>
    <w:rsid w:val="005E3228"/>
    <w:rsid w:val="005E3AF2"/>
    <w:rsid w:val="005E3CFB"/>
    <w:rsid w:val="005E403F"/>
    <w:rsid w:val="005E4136"/>
    <w:rsid w:val="005E4332"/>
    <w:rsid w:val="005E43D4"/>
    <w:rsid w:val="005E4757"/>
    <w:rsid w:val="005E4A98"/>
    <w:rsid w:val="005E5855"/>
    <w:rsid w:val="005E6455"/>
    <w:rsid w:val="005E67B1"/>
    <w:rsid w:val="005E68EA"/>
    <w:rsid w:val="005E6ABF"/>
    <w:rsid w:val="005E6ED5"/>
    <w:rsid w:val="005E77D2"/>
    <w:rsid w:val="005E7B33"/>
    <w:rsid w:val="005E7BA3"/>
    <w:rsid w:val="005E7D42"/>
    <w:rsid w:val="005E7DFA"/>
    <w:rsid w:val="005F0656"/>
    <w:rsid w:val="005F07BB"/>
    <w:rsid w:val="005F0BD0"/>
    <w:rsid w:val="005F0D76"/>
    <w:rsid w:val="005F0F73"/>
    <w:rsid w:val="005F1211"/>
    <w:rsid w:val="005F1394"/>
    <w:rsid w:val="005F1711"/>
    <w:rsid w:val="005F1836"/>
    <w:rsid w:val="005F19F5"/>
    <w:rsid w:val="005F2125"/>
    <w:rsid w:val="005F2187"/>
    <w:rsid w:val="005F2436"/>
    <w:rsid w:val="005F284E"/>
    <w:rsid w:val="005F28C2"/>
    <w:rsid w:val="005F2C79"/>
    <w:rsid w:val="005F2E5E"/>
    <w:rsid w:val="005F35CA"/>
    <w:rsid w:val="005F3A19"/>
    <w:rsid w:val="005F403D"/>
    <w:rsid w:val="005F40A0"/>
    <w:rsid w:val="005F41BE"/>
    <w:rsid w:val="005F41CE"/>
    <w:rsid w:val="005F42DF"/>
    <w:rsid w:val="005F431B"/>
    <w:rsid w:val="005F43C1"/>
    <w:rsid w:val="005F4657"/>
    <w:rsid w:val="005F47BA"/>
    <w:rsid w:val="005F4861"/>
    <w:rsid w:val="005F4C36"/>
    <w:rsid w:val="005F4DF7"/>
    <w:rsid w:val="005F4F07"/>
    <w:rsid w:val="005F5259"/>
    <w:rsid w:val="005F5396"/>
    <w:rsid w:val="005F5DC6"/>
    <w:rsid w:val="005F6435"/>
    <w:rsid w:val="005F6619"/>
    <w:rsid w:val="005F6773"/>
    <w:rsid w:val="005F728D"/>
    <w:rsid w:val="005F766F"/>
    <w:rsid w:val="005F78A0"/>
    <w:rsid w:val="005F7CE2"/>
    <w:rsid w:val="005F7DAE"/>
    <w:rsid w:val="005F7E18"/>
    <w:rsid w:val="006004F9"/>
    <w:rsid w:val="0060080A"/>
    <w:rsid w:val="00600B2F"/>
    <w:rsid w:val="00600E7B"/>
    <w:rsid w:val="00601675"/>
    <w:rsid w:val="00601C8D"/>
    <w:rsid w:val="00601DE4"/>
    <w:rsid w:val="0060210F"/>
    <w:rsid w:val="0060230B"/>
    <w:rsid w:val="0060246D"/>
    <w:rsid w:val="00602859"/>
    <w:rsid w:val="006028D5"/>
    <w:rsid w:val="00602EBC"/>
    <w:rsid w:val="00603966"/>
    <w:rsid w:val="00603967"/>
    <w:rsid w:val="00603AD9"/>
    <w:rsid w:val="00603E46"/>
    <w:rsid w:val="00604CAE"/>
    <w:rsid w:val="00604CC0"/>
    <w:rsid w:val="00604D09"/>
    <w:rsid w:val="00605025"/>
    <w:rsid w:val="00605881"/>
    <w:rsid w:val="006058AB"/>
    <w:rsid w:val="00605B97"/>
    <w:rsid w:val="00605E4E"/>
    <w:rsid w:val="00605F0F"/>
    <w:rsid w:val="006069E5"/>
    <w:rsid w:val="00606B22"/>
    <w:rsid w:val="00606B26"/>
    <w:rsid w:val="00606BD2"/>
    <w:rsid w:val="006070DA"/>
    <w:rsid w:val="006072C7"/>
    <w:rsid w:val="00607548"/>
    <w:rsid w:val="00607B62"/>
    <w:rsid w:val="00607ECF"/>
    <w:rsid w:val="006103ED"/>
    <w:rsid w:val="0061063D"/>
    <w:rsid w:val="006106BE"/>
    <w:rsid w:val="00610C23"/>
    <w:rsid w:val="00610ED1"/>
    <w:rsid w:val="00611780"/>
    <w:rsid w:val="0061189D"/>
    <w:rsid w:val="00611BAE"/>
    <w:rsid w:val="00611E92"/>
    <w:rsid w:val="00611FD8"/>
    <w:rsid w:val="00611FEC"/>
    <w:rsid w:val="0061224F"/>
    <w:rsid w:val="0061227C"/>
    <w:rsid w:val="006124CE"/>
    <w:rsid w:val="006129D1"/>
    <w:rsid w:val="00612A9B"/>
    <w:rsid w:val="00612C39"/>
    <w:rsid w:val="00612F41"/>
    <w:rsid w:val="006133BE"/>
    <w:rsid w:val="00613538"/>
    <w:rsid w:val="00613572"/>
    <w:rsid w:val="006137BA"/>
    <w:rsid w:val="00613831"/>
    <w:rsid w:val="00613B0D"/>
    <w:rsid w:val="00613E47"/>
    <w:rsid w:val="0061407E"/>
    <w:rsid w:val="00614243"/>
    <w:rsid w:val="0061441C"/>
    <w:rsid w:val="00614B3E"/>
    <w:rsid w:val="00614C4D"/>
    <w:rsid w:val="00614D85"/>
    <w:rsid w:val="00614DC4"/>
    <w:rsid w:val="0061516C"/>
    <w:rsid w:val="00615BB3"/>
    <w:rsid w:val="00615F60"/>
    <w:rsid w:val="00616042"/>
    <w:rsid w:val="0061663D"/>
    <w:rsid w:val="006169AA"/>
    <w:rsid w:val="00616B38"/>
    <w:rsid w:val="00616C0E"/>
    <w:rsid w:val="00616F0F"/>
    <w:rsid w:val="00617659"/>
    <w:rsid w:val="0061767C"/>
    <w:rsid w:val="00617B21"/>
    <w:rsid w:val="006200D4"/>
    <w:rsid w:val="00620658"/>
    <w:rsid w:val="006213EA"/>
    <w:rsid w:val="006214D8"/>
    <w:rsid w:val="00621C41"/>
    <w:rsid w:val="00622088"/>
    <w:rsid w:val="006221B2"/>
    <w:rsid w:val="0062244A"/>
    <w:rsid w:val="006227B1"/>
    <w:rsid w:val="006229AD"/>
    <w:rsid w:val="006229E4"/>
    <w:rsid w:val="00622FE9"/>
    <w:rsid w:val="0062350F"/>
    <w:rsid w:val="006238EE"/>
    <w:rsid w:val="00623CA3"/>
    <w:rsid w:val="0062402E"/>
    <w:rsid w:val="00624682"/>
    <w:rsid w:val="00624762"/>
    <w:rsid w:val="00624A9C"/>
    <w:rsid w:val="00624F5E"/>
    <w:rsid w:val="0062599C"/>
    <w:rsid w:val="00625D10"/>
    <w:rsid w:val="00625FE2"/>
    <w:rsid w:val="00626F6D"/>
    <w:rsid w:val="006270C3"/>
    <w:rsid w:val="00627388"/>
    <w:rsid w:val="0062739B"/>
    <w:rsid w:val="006274D8"/>
    <w:rsid w:val="00627566"/>
    <w:rsid w:val="0062796C"/>
    <w:rsid w:val="00627C85"/>
    <w:rsid w:val="00630149"/>
    <w:rsid w:val="00630660"/>
    <w:rsid w:val="00630842"/>
    <w:rsid w:val="00630B5B"/>
    <w:rsid w:val="00630C7F"/>
    <w:rsid w:val="00631217"/>
    <w:rsid w:val="00631447"/>
    <w:rsid w:val="00631479"/>
    <w:rsid w:val="00631735"/>
    <w:rsid w:val="006318E1"/>
    <w:rsid w:val="00631C10"/>
    <w:rsid w:val="0063223B"/>
    <w:rsid w:val="00632356"/>
    <w:rsid w:val="0063240B"/>
    <w:rsid w:val="00632445"/>
    <w:rsid w:val="006327E8"/>
    <w:rsid w:val="00632BAD"/>
    <w:rsid w:val="00632C63"/>
    <w:rsid w:val="00632D76"/>
    <w:rsid w:val="00632E18"/>
    <w:rsid w:val="00632ED7"/>
    <w:rsid w:val="00633366"/>
    <w:rsid w:val="00633669"/>
    <w:rsid w:val="0063371D"/>
    <w:rsid w:val="00633F93"/>
    <w:rsid w:val="00634179"/>
    <w:rsid w:val="0063455C"/>
    <w:rsid w:val="00634638"/>
    <w:rsid w:val="00634776"/>
    <w:rsid w:val="006348CD"/>
    <w:rsid w:val="006348E1"/>
    <w:rsid w:val="00634BD4"/>
    <w:rsid w:val="006350FE"/>
    <w:rsid w:val="0063536B"/>
    <w:rsid w:val="00635427"/>
    <w:rsid w:val="00635461"/>
    <w:rsid w:val="0063554E"/>
    <w:rsid w:val="006359A5"/>
    <w:rsid w:val="00635A99"/>
    <w:rsid w:val="00635AAA"/>
    <w:rsid w:val="00635F99"/>
    <w:rsid w:val="00635F9D"/>
    <w:rsid w:val="00635FCA"/>
    <w:rsid w:val="006360F2"/>
    <w:rsid w:val="006361DE"/>
    <w:rsid w:val="0063648A"/>
    <w:rsid w:val="00636948"/>
    <w:rsid w:val="00636BEE"/>
    <w:rsid w:val="00636DC8"/>
    <w:rsid w:val="00637A6C"/>
    <w:rsid w:val="00637A9F"/>
    <w:rsid w:val="00637F8C"/>
    <w:rsid w:val="006400CA"/>
    <w:rsid w:val="00640408"/>
    <w:rsid w:val="00640545"/>
    <w:rsid w:val="00640685"/>
    <w:rsid w:val="00640740"/>
    <w:rsid w:val="00640DD3"/>
    <w:rsid w:val="00641C5F"/>
    <w:rsid w:val="0064223B"/>
    <w:rsid w:val="0064270A"/>
    <w:rsid w:val="0064295E"/>
    <w:rsid w:val="00642AB0"/>
    <w:rsid w:val="00642F29"/>
    <w:rsid w:val="0064326D"/>
    <w:rsid w:val="0064374A"/>
    <w:rsid w:val="006439EA"/>
    <w:rsid w:val="00643C66"/>
    <w:rsid w:val="00643F56"/>
    <w:rsid w:val="00643FA0"/>
    <w:rsid w:val="0064412A"/>
    <w:rsid w:val="006445A0"/>
    <w:rsid w:val="00644765"/>
    <w:rsid w:val="00644E7A"/>
    <w:rsid w:val="00644FD5"/>
    <w:rsid w:val="006451D1"/>
    <w:rsid w:val="006453D2"/>
    <w:rsid w:val="00645C03"/>
    <w:rsid w:val="00645E4D"/>
    <w:rsid w:val="00646234"/>
    <w:rsid w:val="00646640"/>
    <w:rsid w:val="00646692"/>
    <w:rsid w:val="00646B22"/>
    <w:rsid w:val="00646CA9"/>
    <w:rsid w:val="00646F95"/>
    <w:rsid w:val="006475A5"/>
    <w:rsid w:val="006477BF"/>
    <w:rsid w:val="006507B3"/>
    <w:rsid w:val="00650ED5"/>
    <w:rsid w:val="00651EFA"/>
    <w:rsid w:val="00652021"/>
    <w:rsid w:val="0065226E"/>
    <w:rsid w:val="00652330"/>
    <w:rsid w:val="00652ACD"/>
    <w:rsid w:val="00652C32"/>
    <w:rsid w:val="00652E6C"/>
    <w:rsid w:val="00652F29"/>
    <w:rsid w:val="00653060"/>
    <w:rsid w:val="006537D3"/>
    <w:rsid w:val="00653849"/>
    <w:rsid w:val="006539D5"/>
    <w:rsid w:val="006539F4"/>
    <w:rsid w:val="00653A8A"/>
    <w:rsid w:val="00653AC1"/>
    <w:rsid w:val="00653E17"/>
    <w:rsid w:val="006540AA"/>
    <w:rsid w:val="0065420E"/>
    <w:rsid w:val="00654213"/>
    <w:rsid w:val="00654522"/>
    <w:rsid w:val="00654B12"/>
    <w:rsid w:val="00654B69"/>
    <w:rsid w:val="00654CE5"/>
    <w:rsid w:val="00654E3D"/>
    <w:rsid w:val="00654EDC"/>
    <w:rsid w:val="00655980"/>
    <w:rsid w:val="00655B81"/>
    <w:rsid w:val="00655EFC"/>
    <w:rsid w:val="006562F6"/>
    <w:rsid w:val="00656624"/>
    <w:rsid w:val="00656786"/>
    <w:rsid w:val="006569F8"/>
    <w:rsid w:val="00656BD1"/>
    <w:rsid w:val="00656C04"/>
    <w:rsid w:val="00656C96"/>
    <w:rsid w:val="00656E0B"/>
    <w:rsid w:val="00656FC9"/>
    <w:rsid w:val="0065732B"/>
    <w:rsid w:val="00660353"/>
    <w:rsid w:val="00660961"/>
    <w:rsid w:val="00660AC2"/>
    <w:rsid w:val="00660E98"/>
    <w:rsid w:val="00661483"/>
    <w:rsid w:val="006615FB"/>
    <w:rsid w:val="0066173A"/>
    <w:rsid w:val="00661A03"/>
    <w:rsid w:val="00661C44"/>
    <w:rsid w:val="00661F38"/>
    <w:rsid w:val="00662348"/>
    <w:rsid w:val="0066270E"/>
    <w:rsid w:val="00662A24"/>
    <w:rsid w:val="00662AD3"/>
    <w:rsid w:val="00662B22"/>
    <w:rsid w:val="00662C2D"/>
    <w:rsid w:val="0066323A"/>
    <w:rsid w:val="0066345F"/>
    <w:rsid w:val="00663767"/>
    <w:rsid w:val="00664203"/>
    <w:rsid w:val="00664493"/>
    <w:rsid w:val="00664552"/>
    <w:rsid w:val="00664569"/>
    <w:rsid w:val="006649FF"/>
    <w:rsid w:val="0066542C"/>
    <w:rsid w:val="006655A5"/>
    <w:rsid w:val="00665924"/>
    <w:rsid w:val="00665BEA"/>
    <w:rsid w:val="00665F27"/>
    <w:rsid w:val="00665F42"/>
    <w:rsid w:val="0066640A"/>
    <w:rsid w:val="00666849"/>
    <w:rsid w:val="00666B49"/>
    <w:rsid w:val="00667315"/>
    <w:rsid w:val="00667538"/>
    <w:rsid w:val="0066796E"/>
    <w:rsid w:val="00667A88"/>
    <w:rsid w:val="00667AF3"/>
    <w:rsid w:val="00670091"/>
    <w:rsid w:val="006701D2"/>
    <w:rsid w:val="00670675"/>
    <w:rsid w:val="00670721"/>
    <w:rsid w:val="006712ED"/>
    <w:rsid w:val="0067132C"/>
    <w:rsid w:val="0067158C"/>
    <w:rsid w:val="00671ABD"/>
    <w:rsid w:val="00671D97"/>
    <w:rsid w:val="0067256F"/>
    <w:rsid w:val="0067263A"/>
    <w:rsid w:val="006726CA"/>
    <w:rsid w:val="006728A2"/>
    <w:rsid w:val="00672910"/>
    <w:rsid w:val="0067320E"/>
    <w:rsid w:val="006732D1"/>
    <w:rsid w:val="00673423"/>
    <w:rsid w:val="006735A8"/>
    <w:rsid w:val="006735F0"/>
    <w:rsid w:val="0067378A"/>
    <w:rsid w:val="00673AC2"/>
    <w:rsid w:val="00673CE2"/>
    <w:rsid w:val="00673FFD"/>
    <w:rsid w:val="0067416F"/>
    <w:rsid w:val="006741D6"/>
    <w:rsid w:val="00674A60"/>
    <w:rsid w:val="00675460"/>
    <w:rsid w:val="00675B83"/>
    <w:rsid w:val="00675D11"/>
    <w:rsid w:val="00675F03"/>
    <w:rsid w:val="00676061"/>
    <w:rsid w:val="0067608E"/>
    <w:rsid w:val="006762EE"/>
    <w:rsid w:val="00676699"/>
    <w:rsid w:val="006769D3"/>
    <w:rsid w:val="00676AA2"/>
    <w:rsid w:val="00676B4B"/>
    <w:rsid w:val="00677478"/>
    <w:rsid w:val="00677A02"/>
    <w:rsid w:val="006804D4"/>
    <w:rsid w:val="006809BC"/>
    <w:rsid w:val="00680A55"/>
    <w:rsid w:val="0068120D"/>
    <w:rsid w:val="0068193D"/>
    <w:rsid w:val="00681965"/>
    <w:rsid w:val="006819C9"/>
    <w:rsid w:val="00681CDF"/>
    <w:rsid w:val="00681D2F"/>
    <w:rsid w:val="00681ED9"/>
    <w:rsid w:val="00681FBE"/>
    <w:rsid w:val="00682323"/>
    <w:rsid w:val="00682929"/>
    <w:rsid w:val="00682CEE"/>
    <w:rsid w:val="00683196"/>
    <w:rsid w:val="0068354E"/>
    <w:rsid w:val="00683742"/>
    <w:rsid w:val="00683875"/>
    <w:rsid w:val="00683900"/>
    <w:rsid w:val="00683D8C"/>
    <w:rsid w:val="00683F9E"/>
    <w:rsid w:val="0068598B"/>
    <w:rsid w:val="00685FA0"/>
    <w:rsid w:val="006861D9"/>
    <w:rsid w:val="00686247"/>
    <w:rsid w:val="006862B3"/>
    <w:rsid w:val="0068645E"/>
    <w:rsid w:val="006865AE"/>
    <w:rsid w:val="00686B0E"/>
    <w:rsid w:val="00687059"/>
    <w:rsid w:val="006872A4"/>
    <w:rsid w:val="0068752F"/>
    <w:rsid w:val="00687882"/>
    <w:rsid w:val="0068793F"/>
    <w:rsid w:val="006879ED"/>
    <w:rsid w:val="00687B44"/>
    <w:rsid w:val="00687EA9"/>
    <w:rsid w:val="00687EB2"/>
    <w:rsid w:val="006900A7"/>
    <w:rsid w:val="00690543"/>
    <w:rsid w:val="006906D4"/>
    <w:rsid w:val="00690FC6"/>
    <w:rsid w:val="006910F0"/>
    <w:rsid w:val="006913DC"/>
    <w:rsid w:val="00691422"/>
    <w:rsid w:val="0069154F"/>
    <w:rsid w:val="0069205B"/>
    <w:rsid w:val="00692292"/>
    <w:rsid w:val="0069242B"/>
    <w:rsid w:val="00692815"/>
    <w:rsid w:val="0069285C"/>
    <w:rsid w:val="00692869"/>
    <w:rsid w:val="00692D6C"/>
    <w:rsid w:val="00692D70"/>
    <w:rsid w:val="00693048"/>
    <w:rsid w:val="006930BB"/>
    <w:rsid w:val="0069338D"/>
    <w:rsid w:val="00693493"/>
    <w:rsid w:val="00693545"/>
    <w:rsid w:val="006936F4"/>
    <w:rsid w:val="00693C3C"/>
    <w:rsid w:val="00693C67"/>
    <w:rsid w:val="00693CA4"/>
    <w:rsid w:val="00693CAF"/>
    <w:rsid w:val="00693E42"/>
    <w:rsid w:val="00693F0A"/>
    <w:rsid w:val="00694BD6"/>
    <w:rsid w:val="006952BC"/>
    <w:rsid w:val="006952E8"/>
    <w:rsid w:val="00695365"/>
    <w:rsid w:val="00695394"/>
    <w:rsid w:val="00695667"/>
    <w:rsid w:val="00695838"/>
    <w:rsid w:val="006959A6"/>
    <w:rsid w:val="00695AB1"/>
    <w:rsid w:val="00695C13"/>
    <w:rsid w:val="00695EEF"/>
    <w:rsid w:val="006967CA"/>
    <w:rsid w:val="00696A08"/>
    <w:rsid w:val="00696ACF"/>
    <w:rsid w:val="00696B1F"/>
    <w:rsid w:val="00696C3A"/>
    <w:rsid w:val="00696F3A"/>
    <w:rsid w:val="00696FD0"/>
    <w:rsid w:val="0069704C"/>
    <w:rsid w:val="006978CE"/>
    <w:rsid w:val="00697D5B"/>
    <w:rsid w:val="006A003A"/>
    <w:rsid w:val="006A0560"/>
    <w:rsid w:val="006A0D2B"/>
    <w:rsid w:val="006A1568"/>
    <w:rsid w:val="006A1B36"/>
    <w:rsid w:val="006A1D70"/>
    <w:rsid w:val="006A2356"/>
    <w:rsid w:val="006A291C"/>
    <w:rsid w:val="006A2B2A"/>
    <w:rsid w:val="006A2CD7"/>
    <w:rsid w:val="006A2FD7"/>
    <w:rsid w:val="006A301E"/>
    <w:rsid w:val="006A3029"/>
    <w:rsid w:val="006A3149"/>
    <w:rsid w:val="006A396D"/>
    <w:rsid w:val="006A3E91"/>
    <w:rsid w:val="006A46DD"/>
    <w:rsid w:val="006A4960"/>
    <w:rsid w:val="006A4A6D"/>
    <w:rsid w:val="006A54C5"/>
    <w:rsid w:val="006A558B"/>
    <w:rsid w:val="006A5733"/>
    <w:rsid w:val="006A575F"/>
    <w:rsid w:val="006A5878"/>
    <w:rsid w:val="006A5F54"/>
    <w:rsid w:val="006A6257"/>
    <w:rsid w:val="006A6404"/>
    <w:rsid w:val="006A6BDB"/>
    <w:rsid w:val="006A6D1D"/>
    <w:rsid w:val="006A6D61"/>
    <w:rsid w:val="006A6F7D"/>
    <w:rsid w:val="006A7033"/>
    <w:rsid w:val="006A78B5"/>
    <w:rsid w:val="006A7A3A"/>
    <w:rsid w:val="006B0096"/>
    <w:rsid w:val="006B02B9"/>
    <w:rsid w:val="006B0426"/>
    <w:rsid w:val="006B0529"/>
    <w:rsid w:val="006B0BF1"/>
    <w:rsid w:val="006B0EAA"/>
    <w:rsid w:val="006B1206"/>
    <w:rsid w:val="006B1AB7"/>
    <w:rsid w:val="006B20AF"/>
    <w:rsid w:val="006B2742"/>
    <w:rsid w:val="006B2923"/>
    <w:rsid w:val="006B2947"/>
    <w:rsid w:val="006B29BC"/>
    <w:rsid w:val="006B2AD7"/>
    <w:rsid w:val="006B3125"/>
    <w:rsid w:val="006B3790"/>
    <w:rsid w:val="006B37BB"/>
    <w:rsid w:val="006B3F41"/>
    <w:rsid w:val="006B419E"/>
    <w:rsid w:val="006B4319"/>
    <w:rsid w:val="006B438C"/>
    <w:rsid w:val="006B47B3"/>
    <w:rsid w:val="006B4C05"/>
    <w:rsid w:val="006B5190"/>
    <w:rsid w:val="006B549E"/>
    <w:rsid w:val="006B5C6C"/>
    <w:rsid w:val="006B5D8D"/>
    <w:rsid w:val="006B5EB9"/>
    <w:rsid w:val="006B686C"/>
    <w:rsid w:val="006B69F6"/>
    <w:rsid w:val="006B6D89"/>
    <w:rsid w:val="006B706F"/>
    <w:rsid w:val="006B76BA"/>
    <w:rsid w:val="006B77D8"/>
    <w:rsid w:val="006B77F8"/>
    <w:rsid w:val="006B793E"/>
    <w:rsid w:val="006B7989"/>
    <w:rsid w:val="006B79E5"/>
    <w:rsid w:val="006B7B96"/>
    <w:rsid w:val="006B7D5A"/>
    <w:rsid w:val="006B7F06"/>
    <w:rsid w:val="006C09CB"/>
    <w:rsid w:val="006C0B7D"/>
    <w:rsid w:val="006C0DF3"/>
    <w:rsid w:val="006C0F73"/>
    <w:rsid w:val="006C105A"/>
    <w:rsid w:val="006C1108"/>
    <w:rsid w:val="006C14FA"/>
    <w:rsid w:val="006C160F"/>
    <w:rsid w:val="006C1CF8"/>
    <w:rsid w:val="006C2688"/>
    <w:rsid w:val="006C28F8"/>
    <w:rsid w:val="006C2BA1"/>
    <w:rsid w:val="006C2C49"/>
    <w:rsid w:val="006C3816"/>
    <w:rsid w:val="006C3958"/>
    <w:rsid w:val="006C3BC5"/>
    <w:rsid w:val="006C3CC3"/>
    <w:rsid w:val="006C3E00"/>
    <w:rsid w:val="006C4067"/>
    <w:rsid w:val="006C4087"/>
    <w:rsid w:val="006C4468"/>
    <w:rsid w:val="006C460F"/>
    <w:rsid w:val="006C5532"/>
    <w:rsid w:val="006C55D8"/>
    <w:rsid w:val="006C5708"/>
    <w:rsid w:val="006C586E"/>
    <w:rsid w:val="006C5DAB"/>
    <w:rsid w:val="006C62C3"/>
    <w:rsid w:val="006C66F3"/>
    <w:rsid w:val="006C6818"/>
    <w:rsid w:val="006C6AA8"/>
    <w:rsid w:val="006C6B0A"/>
    <w:rsid w:val="006C719D"/>
    <w:rsid w:val="006C7257"/>
    <w:rsid w:val="006C7F15"/>
    <w:rsid w:val="006D00DB"/>
    <w:rsid w:val="006D0F1B"/>
    <w:rsid w:val="006D11E4"/>
    <w:rsid w:val="006D1B00"/>
    <w:rsid w:val="006D1EFF"/>
    <w:rsid w:val="006D25FF"/>
    <w:rsid w:val="006D2774"/>
    <w:rsid w:val="006D2892"/>
    <w:rsid w:val="006D2932"/>
    <w:rsid w:val="006D2CDA"/>
    <w:rsid w:val="006D3171"/>
    <w:rsid w:val="006D31CB"/>
    <w:rsid w:val="006D325C"/>
    <w:rsid w:val="006D33AD"/>
    <w:rsid w:val="006D38A4"/>
    <w:rsid w:val="006D3EA2"/>
    <w:rsid w:val="006D436A"/>
    <w:rsid w:val="006D48DF"/>
    <w:rsid w:val="006D494A"/>
    <w:rsid w:val="006D4D0D"/>
    <w:rsid w:val="006D4EE9"/>
    <w:rsid w:val="006D598A"/>
    <w:rsid w:val="006D5FF1"/>
    <w:rsid w:val="006D6198"/>
    <w:rsid w:val="006D6796"/>
    <w:rsid w:val="006D701F"/>
    <w:rsid w:val="006D71FC"/>
    <w:rsid w:val="006D7C80"/>
    <w:rsid w:val="006D7D45"/>
    <w:rsid w:val="006D7F00"/>
    <w:rsid w:val="006E0275"/>
    <w:rsid w:val="006E05B5"/>
    <w:rsid w:val="006E0834"/>
    <w:rsid w:val="006E0B70"/>
    <w:rsid w:val="006E0BB7"/>
    <w:rsid w:val="006E0CB3"/>
    <w:rsid w:val="006E0ECE"/>
    <w:rsid w:val="006E11ED"/>
    <w:rsid w:val="006E142B"/>
    <w:rsid w:val="006E1549"/>
    <w:rsid w:val="006E2497"/>
    <w:rsid w:val="006E2614"/>
    <w:rsid w:val="006E2779"/>
    <w:rsid w:val="006E2970"/>
    <w:rsid w:val="006E3810"/>
    <w:rsid w:val="006E389F"/>
    <w:rsid w:val="006E3AAB"/>
    <w:rsid w:val="006E3BDD"/>
    <w:rsid w:val="006E3DB5"/>
    <w:rsid w:val="006E4071"/>
    <w:rsid w:val="006E41FE"/>
    <w:rsid w:val="006E4387"/>
    <w:rsid w:val="006E44AB"/>
    <w:rsid w:val="006E4A31"/>
    <w:rsid w:val="006E4BE4"/>
    <w:rsid w:val="006E4FE5"/>
    <w:rsid w:val="006E50BB"/>
    <w:rsid w:val="006E54CF"/>
    <w:rsid w:val="006E55BD"/>
    <w:rsid w:val="006E5886"/>
    <w:rsid w:val="006E5AEB"/>
    <w:rsid w:val="006E6126"/>
    <w:rsid w:val="006E63E8"/>
    <w:rsid w:val="006E6D5E"/>
    <w:rsid w:val="006E6EB3"/>
    <w:rsid w:val="006E6F60"/>
    <w:rsid w:val="006E7451"/>
    <w:rsid w:val="006E756B"/>
    <w:rsid w:val="006E796F"/>
    <w:rsid w:val="006E7A24"/>
    <w:rsid w:val="006E7AF0"/>
    <w:rsid w:val="006F1140"/>
    <w:rsid w:val="006F1314"/>
    <w:rsid w:val="006F1A10"/>
    <w:rsid w:val="006F1D7F"/>
    <w:rsid w:val="006F1D93"/>
    <w:rsid w:val="006F20DB"/>
    <w:rsid w:val="006F264E"/>
    <w:rsid w:val="006F2716"/>
    <w:rsid w:val="006F2829"/>
    <w:rsid w:val="006F313A"/>
    <w:rsid w:val="006F33F4"/>
    <w:rsid w:val="006F3509"/>
    <w:rsid w:val="006F3652"/>
    <w:rsid w:val="006F3660"/>
    <w:rsid w:val="006F3AF8"/>
    <w:rsid w:val="006F3C25"/>
    <w:rsid w:val="006F3CD8"/>
    <w:rsid w:val="006F3E7B"/>
    <w:rsid w:val="006F4C1D"/>
    <w:rsid w:val="006F4D05"/>
    <w:rsid w:val="006F5111"/>
    <w:rsid w:val="006F51A3"/>
    <w:rsid w:val="006F5496"/>
    <w:rsid w:val="006F585D"/>
    <w:rsid w:val="006F5889"/>
    <w:rsid w:val="006F5979"/>
    <w:rsid w:val="006F5E84"/>
    <w:rsid w:val="006F5F3A"/>
    <w:rsid w:val="006F6419"/>
    <w:rsid w:val="006F6890"/>
    <w:rsid w:val="006F697B"/>
    <w:rsid w:val="006F6BEB"/>
    <w:rsid w:val="006F728A"/>
    <w:rsid w:val="006F7765"/>
    <w:rsid w:val="006F7B5D"/>
    <w:rsid w:val="006F7BF0"/>
    <w:rsid w:val="006F7F1B"/>
    <w:rsid w:val="006F7F45"/>
    <w:rsid w:val="007000CF"/>
    <w:rsid w:val="007004BF"/>
    <w:rsid w:val="00700CBF"/>
    <w:rsid w:val="00700FB2"/>
    <w:rsid w:val="00701F28"/>
    <w:rsid w:val="00701FC5"/>
    <w:rsid w:val="007022ED"/>
    <w:rsid w:val="007024CD"/>
    <w:rsid w:val="007028EC"/>
    <w:rsid w:val="00702BA9"/>
    <w:rsid w:val="00702D8F"/>
    <w:rsid w:val="00702E63"/>
    <w:rsid w:val="00703291"/>
    <w:rsid w:val="00703366"/>
    <w:rsid w:val="0070365F"/>
    <w:rsid w:val="007037EA"/>
    <w:rsid w:val="00704117"/>
    <w:rsid w:val="00704A5F"/>
    <w:rsid w:val="00704BB1"/>
    <w:rsid w:val="007050A0"/>
    <w:rsid w:val="00705485"/>
    <w:rsid w:val="0070573C"/>
    <w:rsid w:val="00705783"/>
    <w:rsid w:val="0070584E"/>
    <w:rsid w:val="00705AC0"/>
    <w:rsid w:val="007061DB"/>
    <w:rsid w:val="0070621A"/>
    <w:rsid w:val="0070628C"/>
    <w:rsid w:val="00706431"/>
    <w:rsid w:val="00706694"/>
    <w:rsid w:val="00706878"/>
    <w:rsid w:val="00706997"/>
    <w:rsid w:val="00706EE3"/>
    <w:rsid w:val="0070704C"/>
    <w:rsid w:val="00707436"/>
    <w:rsid w:val="00707C6F"/>
    <w:rsid w:val="00710168"/>
    <w:rsid w:val="007101CB"/>
    <w:rsid w:val="0071062E"/>
    <w:rsid w:val="00710673"/>
    <w:rsid w:val="0071086E"/>
    <w:rsid w:val="00710AF9"/>
    <w:rsid w:val="00710C5D"/>
    <w:rsid w:val="00710D6E"/>
    <w:rsid w:val="00710E17"/>
    <w:rsid w:val="00711516"/>
    <w:rsid w:val="0071183E"/>
    <w:rsid w:val="00711AA4"/>
    <w:rsid w:val="00711ED5"/>
    <w:rsid w:val="00712115"/>
    <w:rsid w:val="00712165"/>
    <w:rsid w:val="0071244A"/>
    <w:rsid w:val="007127C7"/>
    <w:rsid w:val="00712813"/>
    <w:rsid w:val="007135AC"/>
    <w:rsid w:val="00713EBE"/>
    <w:rsid w:val="00714058"/>
    <w:rsid w:val="00714374"/>
    <w:rsid w:val="007149E2"/>
    <w:rsid w:val="00714D09"/>
    <w:rsid w:val="00714F2D"/>
    <w:rsid w:val="00714FBD"/>
    <w:rsid w:val="007159FB"/>
    <w:rsid w:val="00715B0D"/>
    <w:rsid w:val="00715B32"/>
    <w:rsid w:val="00715B49"/>
    <w:rsid w:val="00715C31"/>
    <w:rsid w:val="00715EFD"/>
    <w:rsid w:val="0071668A"/>
    <w:rsid w:val="007168A9"/>
    <w:rsid w:val="00716F40"/>
    <w:rsid w:val="007171D8"/>
    <w:rsid w:val="00717932"/>
    <w:rsid w:val="00717B97"/>
    <w:rsid w:val="00717DE7"/>
    <w:rsid w:val="00717F74"/>
    <w:rsid w:val="007201C7"/>
    <w:rsid w:val="00720979"/>
    <w:rsid w:val="00720A54"/>
    <w:rsid w:val="00720B2C"/>
    <w:rsid w:val="00721234"/>
    <w:rsid w:val="00721377"/>
    <w:rsid w:val="007214C1"/>
    <w:rsid w:val="00721621"/>
    <w:rsid w:val="00721D5D"/>
    <w:rsid w:val="00721E3F"/>
    <w:rsid w:val="00721E9F"/>
    <w:rsid w:val="007220DE"/>
    <w:rsid w:val="00722150"/>
    <w:rsid w:val="00722518"/>
    <w:rsid w:val="00722612"/>
    <w:rsid w:val="00722A09"/>
    <w:rsid w:val="00722B79"/>
    <w:rsid w:val="00722D03"/>
    <w:rsid w:val="00723006"/>
    <w:rsid w:val="007237CE"/>
    <w:rsid w:val="007240E2"/>
    <w:rsid w:val="0072473F"/>
    <w:rsid w:val="00724CB6"/>
    <w:rsid w:val="00725A8B"/>
    <w:rsid w:val="00725F05"/>
    <w:rsid w:val="0072603A"/>
    <w:rsid w:val="007260CA"/>
    <w:rsid w:val="00726863"/>
    <w:rsid w:val="007269C4"/>
    <w:rsid w:val="00726B08"/>
    <w:rsid w:val="00727161"/>
    <w:rsid w:val="0072738E"/>
    <w:rsid w:val="0072744D"/>
    <w:rsid w:val="007278BF"/>
    <w:rsid w:val="007278D9"/>
    <w:rsid w:val="00727A6E"/>
    <w:rsid w:val="00727AB9"/>
    <w:rsid w:val="00727AE6"/>
    <w:rsid w:val="0073004F"/>
    <w:rsid w:val="007300DB"/>
    <w:rsid w:val="00730122"/>
    <w:rsid w:val="00730456"/>
    <w:rsid w:val="00730906"/>
    <w:rsid w:val="00730AB3"/>
    <w:rsid w:val="00730E0D"/>
    <w:rsid w:val="00731AD8"/>
    <w:rsid w:val="00731C50"/>
    <w:rsid w:val="00731C77"/>
    <w:rsid w:val="00731E7C"/>
    <w:rsid w:val="00732442"/>
    <w:rsid w:val="0073244A"/>
    <w:rsid w:val="00732491"/>
    <w:rsid w:val="0073259E"/>
    <w:rsid w:val="0073289B"/>
    <w:rsid w:val="00732F8E"/>
    <w:rsid w:val="007337D0"/>
    <w:rsid w:val="007339B3"/>
    <w:rsid w:val="007339E9"/>
    <w:rsid w:val="00733CFB"/>
    <w:rsid w:val="00733FFA"/>
    <w:rsid w:val="007342EE"/>
    <w:rsid w:val="00734951"/>
    <w:rsid w:val="00734A65"/>
    <w:rsid w:val="00734B72"/>
    <w:rsid w:val="00734E18"/>
    <w:rsid w:val="00734FC7"/>
    <w:rsid w:val="00735350"/>
    <w:rsid w:val="00735541"/>
    <w:rsid w:val="007355BC"/>
    <w:rsid w:val="00735E58"/>
    <w:rsid w:val="00735E6E"/>
    <w:rsid w:val="00736105"/>
    <w:rsid w:val="00736452"/>
    <w:rsid w:val="007365E8"/>
    <w:rsid w:val="00736834"/>
    <w:rsid w:val="00736B5F"/>
    <w:rsid w:val="00737089"/>
    <w:rsid w:val="0073798F"/>
    <w:rsid w:val="00737B1B"/>
    <w:rsid w:val="00737EDE"/>
    <w:rsid w:val="007402DF"/>
    <w:rsid w:val="00740346"/>
    <w:rsid w:val="00740938"/>
    <w:rsid w:val="00741372"/>
    <w:rsid w:val="00741726"/>
    <w:rsid w:val="00741728"/>
    <w:rsid w:val="007418EA"/>
    <w:rsid w:val="00741A92"/>
    <w:rsid w:val="00741E3B"/>
    <w:rsid w:val="0074235F"/>
    <w:rsid w:val="0074279F"/>
    <w:rsid w:val="00742A26"/>
    <w:rsid w:val="0074321F"/>
    <w:rsid w:val="007433F8"/>
    <w:rsid w:val="0074352D"/>
    <w:rsid w:val="007435D5"/>
    <w:rsid w:val="007437C2"/>
    <w:rsid w:val="007437D1"/>
    <w:rsid w:val="00743C52"/>
    <w:rsid w:val="00743E43"/>
    <w:rsid w:val="00743E94"/>
    <w:rsid w:val="007440DD"/>
    <w:rsid w:val="007441A6"/>
    <w:rsid w:val="007445FB"/>
    <w:rsid w:val="0074468D"/>
    <w:rsid w:val="007447C6"/>
    <w:rsid w:val="00744DEB"/>
    <w:rsid w:val="007451F4"/>
    <w:rsid w:val="0074551B"/>
    <w:rsid w:val="00745525"/>
    <w:rsid w:val="00745E6B"/>
    <w:rsid w:val="007460BD"/>
    <w:rsid w:val="007463E8"/>
    <w:rsid w:val="00746751"/>
    <w:rsid w:val="00746755"/>
    <w:rsid w:val="00746966"/>
    <w:rsid w:val="00746C2A"/>
    <w:rsid w:val="00746D75"/>
    <w:rsid w:val="00746E70"/>
    <w:rsid w:val="00746EB9"/>
    <w:rsid w:val="00747A75"/>
    <w:rsid w:val="00747B21"/>
    <w:rsid w:val="007500F5"/>
    <w:rsid w:val="0075032B"/>
    <w:rsid w:val="007505B4"/>
    <w:rsid w:val="0075070D"/>
    <w:rsid w:val="00750EBA"/>
    <w:rsid w:val="007511EE"/>
    <w:rsid w:val="00751443"/>
    <w:rsid w:val="007517DE"/>
    <w:rsid w:val="00751AE9"/>
    <w:rsid w:val="00751B2F"/>
    <w:rsid w:val="00751B50"/>
    <w:rsid w:val="00751C22"/>
    <w:rsid w:val="00751E87"/>
    <w:rsid w:val="0075237E"/>
    <w:rsid w:val="007524B6"/>
    <w:rsid w:val="0075262D"/>
    <w:rsid w:val="00752F6B"/>
    <w:rsid w:val="0075311A"/>
    <w:rsid w:val="007534D9"/>
    <w:rsid w:val="007535EB"/>
    <w:rsid w:val="00753A31"/>
    <w:rsid w:val="00753FE5"/>
    <w:rsid w:val="007540DB"/>
    <w:rsid w:val="00754ED0"/>
    <w:rsid w:val="00755007"/>
    <w:rsid w:val="0075501C"/>
    <w:rsid w:val="007550ED"/>
    <w:rsid w:val="007552BA"/>
    <w:rsid w:val="00755337"/>
    <w:rsid w:val="00755495"/>
    <w:rsid w:val="00755B04"/>
    <w:rsid w:val="00755BE5"/>
    <w:rsid w:val="00756612"/>
    <w:rsid w:val="00756932"/>
    <w:rsid w:val="00756AEF"/>
    <w:rsid w:val="00756FD0"/>
    <w:rsid w:val="0075740A"/>
    <w:rsid w:val="00757A6E"/>
    <w:rsid w:val="00757D31"/>
    <w:rsid w:val="00757F1B"/>
    <w:rsid w:val="0076020D"/>
    <w:rsid w:val="00760891"/>
    <w:rsid w:val="00760DF4"/>
    <w:rsid w:val="00761231"/>
    <w:rsid w:val="00761592"/>
    <w:rsid w:val="007619BD"/>
    <w:rsid w:val="007619C1"/>
    <w:rsid w:val="00761BDC"/>
    <w:rsid w:val="00761C3E"/>
    <w:rsid w:val="00761DA4"/>
    <w:rsid w:val="007620FE"/>
    <w:rsid w:val="0076236F"/>
    <w:rsid w:val="007624CB"/>
    <w:rsid w:val="007627B1"/>
    <w:rsid w:val="00762E15"/>
    <w:rsid w:val="00762FA5"/>
    <w:rsid w:val="007632B7"/>
    <w:rsid w:val="00763313"/>
    <w:rsid w:val="00763348"/>
    <w:rsid w:val="0076342B"/>
    <w:rsid w:val="00763C71"/>
    <w:rsid w:val="00763E0C"/>
    <w:rsid w:val="00764103"/>
    <w:rsid w:val="007645DD"/>
    <w:rsid w:val="007648E8"/>
    <w:rsid w:val="0076491C"/>
    <w:rsid w:val="007649C4"/>
    <w:rsid w:val="007649D0"/>
    <w:rsid w:val="00764FA3"/>
    <w:rsid w:val="007652DA"/>
    <w:rsid w:val="007652ED"/>
    <w:rsid w:val="00765318"/>
    <w:rsid w:val="00765394"/>
    <w:rsid w:val="007655EB"/>
    <w:rsid w:val="00765896"/>
    <w:rsid w:val="007658FC"/>
    <w:rsid w:val="00765BD0"/>
    <w:rsid w:val="00765C69"/>
    <w:rsid w:val="00765CD2"/>
    <w:rsid w:val="00765EA2"/>
    <w:rsid w:val="00765FA8"/>
    <w:rsid w:val="00766C4B"/>
    <w:rsid w:val="00766EE7"/>
    <w:rsid w:val="00766F8A"/>
    <w:rsid w:val="0076764B"/>
    <w:rsid w:val="00767B95"/>
    <w:rsid w:val="00767CF3"/>
    <w:rsid w:val="00767D79"/>
    <w:rsid w:val="00770144"/>
    <w:rsid w:val="007701BE"/>
    <w:rsid w:val="00770474"/>
    <w:rsid w:val="00770B13"/>
    <w:rsid w:val="00770F58"/>
    <w:rsid w:val="0077110F"/>
    <w:rsid w:val="0077122D"/>
    <w:rsid w:val="0077124A"/>
    <w:rsid w:val="007714C8"/>
    <w:rsid w:val="0077194B"/>
    <w:rsid w:val="0077206F"/>
    <w:rsid w:val="0077214C"/>
    <w:rsid w:val="00772657"/>
    <w:rsid w:val="00772924"/>
    <w:rsid w:val="00772A45"/>
    <w:rsid w:val="00772A92"/>
    <w:rsid w:val="00772BAB"/>
    <w:rsid w:val="00772EEE"/>
    <w:rsid w:val="00772F1E"/>
    <w:rsid w:val="00772FCD"/>
    <w:rsid w:val="007730C5"/>
    <w:rsid w:val="0077326C"/>
    <w:rsid w:val="007733DE"/>
    <w:rsid w:val="0077356C"/>
    <w:rsid w:val="00773587"/>
    <w:rsid w:val="0077362C"/>
    <w:rsid w:val="007736CA"/>
    <w:rsid w:val="007737DD"/>
    <w:rsid w:val="007738D9"/>
    <w:rsid w:val="00773F29"/>
    <w:rsid w:val="007741CC"/>
    <w:rsid w:val="007746E2"/>
    <w:rsid w:val="0077494B"/>
    <w:rsid w:val="00774A06"/>
    <w:rsid w:val="00774A33"/>
    <w:rsid w:val="00774B7F"/>
    <w:rsid w:val="00775170"/>
    <w:rsid w:val="007756C9"/>
    <w:rsid w:val="007757E9"/>
    <w:rsid w:val="00775810"/>
    <w:rsid w:val="00775DA1"/>
    <w:rsid w:val="00775DD4"/>
    <w:rsid w:val="00775DDD"/>
    <w:rsid w:val="00775F20"/>
    <w:rsid w:val="0077633F"/>
    <w:rsid w:val="007764E6"/>
    <w:rsid w:val="00776596"/>
    <w:rsid w:val="007766E4"/>
    <w:rsid w:val="007767DD"/>
    <w:rsid w:val="00776A67"/>
    <w:rsid w:val="00776B3D"/>
    <w:rsid w:val="00776FBD"/>
    <w:rsid w:val="0077786F"/>
    <w:rsid w:val="00777B4F"/>
    <w:rsid w:val="00780B83"/>
    <w:rsid w:val="00780F04"/>
    <w:rsid w:val="0078123C"/>
    <w:rsid w:val="007815F4"/>
    <w:rsid w:val="00781947"/>
    <w:rsid w:val="00781A85"/>
    <w:rsid w:val="00781B3D"/>
    <w:rsid w:val="00781C4D"/>
    <w:rsid w:val="00781D6F"/>
    <w:rsid w:val="00782445"/>
    <w:rsid w:val="00782ADE"/>
    <w:rsid w:val="00782AE3"/>
    <w:rsid w:val="00782D80"/>
    <w:rsid w:val="00782DD6"/>
    <w:rsid w:val="00782E7C"/>
    <w:rsid w:val="0078323A"/>
    <w:rsid w:val="0078330B"/>
    <w:rsid w:val="00783369"/>
    <w:rsid w:val="007833BF"/>
    <w:rsid w:val="0078396B"/>
    <w:rsid w:val="00783EA8"/>
    <w:rsid w:val="007841FA"/>
    <w:rsid w:val="0078422F"/>
    <w:rsid w:val="00784333"/>
    <w:rsid w:val="007850DE"/>
    <w:rsid w:val="007854BC"/>
    <w:rsid w:val="00785581"/>
    <w:rsid w:val="00785AED"/>
    <w:rsid w:val="00785CBC"/>
    <w:rsid w:val="00785DE2"/>
    <w:rsid w:val="00786359"/>
    <w:rsid w:val="00786D02"/>
    <w:rsid w:val="007871E8"/>
    <w:rsid w:val="007877E5"/>
    <w:rsid w:val="00787D28"/>
    <w:rsid w:val="0079047C"/>
    <w:rsid w:val="00790BBF"/>
    <w:rsid w:val="00791215"/>
    <w:rsid w:val="00791374"/>
    <w:rsid w:val="007916C4"/>
    <w:rsid w:val="00791F3A"/>
    <w:rsid w:val="007926B3"/>
    <w:rsid w:val="00792854"/>
    <w:rsid w:val="00792F86"/>
    <w:rsid w:val="00793248"/>
    <w:rsid w:val="00793D04"/>
    <w:rsid w:val="00793EB8"/>
    <w:rsid w:val="007943A5"/>
    <w:rsid w:val="0079478C"/>
    <w:rsid w:val="007947A6"/>
    <w:rsid w:val="007950CD"/>
    <w:rsid w:val="00795B5C"/>
    <w:rsid w:val="00795CEE"/>
    <w:rsid w:val="007962ED"/>
    <w:rsid w:val="0079641F"/>
    <w:rsid w:val="00796709"/>
    <w:rsid w:val="00797320"/>
    <w:rsid w:val="007974E9"/>
    <w:rsid w:val="00797BBC"/>
    <w:rsid w:val="007A06F6"/>
    <w:rsid w:val="007A0A17"/>
    <w:rsid w:val="007A0A29"/>
    <w:rsid w:val="007A0B05"/>
    <w:rsid w:val="007A0C25"/>
    <w:rsid w:val="007A0E03"/>
    <w:rsid w:val="007A15D2"/>
    <w:rsid w:val="007A16E3"/>
    <w:rsid w:val="007A1715"/>
    <w:rsid w:val="007A1F79"/>
    <w:rsid w:val="007A1FE4"/>
    <w:rsid w:val="007A26A5"/>
    <w:rsid w:val="007A26BA"/>
    <w:rsid w:val="007A2B2C"/>
    <w:rsid w:val="007A2CC3"/>
    <w:rsid w:val="007A3095"/>
    <w:rsid w:val="007A3302"/>
    <w:rsid w:val="007A33F9"/>
    <w:rsid w:val="007A373F"/>
    <w:rsid w:val="007A4266"/>
    <w:rsid w:val="007A466E"/>
    <w:rsid w:val="007A5034"/>
    <w:rsid w:val="007A5162"/>
    <w:rsid w:val="007A5BFE"/>
    <w:rsid w:val="007A5D3C"/>
    <w:rsid w:val="007A63C8"/>
    <w:rsid w:val="007A67EE"/>
    <w:rsid w:val="007A692F"/>
    <w:rsid w:val="007A6B66"/>
    <w:rsid w:val="007A6E3B"/>
    <w:rsid w:val="007A6F22"/>
    <w:rsid w:val="007A7155"/>
    <w:rsid w:val="007A757D"/>
    <w:rsid w:val="007A75C8"/>
    <w:rsid w:val="007A7A62"/>
    <w:rsid w:val="007A7B9E"/>
    <w:rsid w:val="007A7FA0"/>
    <w:rsid w:val="007A7FA2"/>
    <w:rsid w:val="007B01D8"/>
    <w:rsid w:val="007B0224"/>
    <w:rsid w:val="007B04A0"/>
    <w:rsid w:val="007B0A34"/>
    <w:rsid w:val="007B16A9"/>
    <w:rsid w:val="007B1D4B"/>
    <w:rsid w:val="007B24A5"/>
    <w:rsid w:val="007B24B9"/>
    <w:rsid w:val="007B269D"/>
    <w:rsid w:val="007B2DAE"/>
    <w:rsid w:val="007B2DE3"/>
    <w:rsid w:val="007B2F3C"/>
    <w:rsid w:val="007B2F51"/>
    <w:rsid w:val="007B396A"/>
    <w:rsid w:val="007B45B9"/>
    <w:rsid w:val="007B4704"/>
    <w:rsid w:val="007B4B4F"/>
    <w:rsid w:val="007B4F14"/>
    <w:rsid w:val="007B5007"/>
    <w:rsid w:val="007B5664"/>
    <w:rsid w:val="007B59F6"/>
    <w:rsid w:val="007B5AE5"/>
    <w:rsid w:val="007B5B53"/>
    <w:rsid w:val="007B6081"/>
    <w:rsid w:val="007B6745"/>
    <w:rsid w:val="007B67A5"/>
    <w:rsid w:val="007B6899"/>
    <w:rsid w:val="007B6C2B"/>
    <w:rsid w:val="007B7194"/>
    <w:rsid w:val="007B71C1"/>
    <w:rsid w:val="007B77C8"/>
    <w:rsid w:val="007B78E6"/>
    <w:rsid w:val="007B7AAE"/>
    <w:rsid w:val="007C03B1"/>
    <w:rsid w:val="007C09F3"/>
    <w:rsid w:val="007C0B47"/>
    <w:rsid w:val="007C0B95"/>
    <w:rsid w:val="007C108D"/>
    <w:rsid w:val="007C1318"/>
    <w:rsid w:val="007C1632"/>
    <w:rsid w:val="007C1741"/>
    <w:rsid w:val="007C19A8"/>
    <w:rsid w:val="007C19FE"/>
    <w:rsid w:val="007C1C74"/>
    <w:rsid w:val="007C1CC7"/>
    <w:rsid w:val="007C236B"/>
    <w:rsid w:val="007C25D7"/>
    <w:rsid w:val="007C27F7"/>
    <w:rsid w:val="007C282D"/>
    <w:rsid w:val="007C2AFB"/>
    <w:rsid w:val="007C3037"/>
    <w:rsid w:val="007C306F"/>
    <w:rsid w:val="007C3367"/>
    <w:rsid w:val="007C3964"/>
    <w:rsid w:val="007C3CB0"/>
    <w:rsid w:val="007C3D9E"/>
    <w:rsid w:val="007C40D6"/>
    <w:rsid w:val="007C43E2"/>
    <w:rsid w:val="007C465E"/>
    <w:rsid w:val="007C4739"/>
    <w:rsid w:val="007C4CD4"/>
    <w:rsid w:val="007C504F"/>
    <w:rsid w:val="007C5128"/>
    <w:rsid w:val="007C5143"/>
    <w:rsid w:val="007C5414"/>
    <w:rsid w:val="007C5ABF"/>
    <w:rsid w:val="007C639D"/>
    <w:rsid w:val="007C63A3"/>
    <w:rsid w:val="007C63FE"/>
    <w:rsid w:val="007C641F"/>
    <w:rsid w:val="007C65F6"/>
    <w:rsid w:val="007C67A4"/>
    <w:rsid w:val="007C6A67"/>
    <w:rsid w:val="007C6CDA"/>
    <w:rsid w:val="007C71F1"/>
    <w:rsid w:val="007C7352"/>
    <w:rsid w:val="007C74B9"/>
    <w:rsid w:val="007C7DAC"/>
    <w:rsid w:val="007D0171"/>
    <w:rsid w:val="007D039A"/>
    <w:rsid w:val="007D03E9"/>
    <w:rsid w:val="007D0741"/>
    <w:rsid w:val="007D0E1C"/>
    <w:rsid w:val="007D0F76"/>
    <w:rsid w:val="007D1568"/>
    <w:rsid w:val="007D1D5F"/>
    <w:rsid w:val="007D261A"/>
    <w:rsid w:val="007D290B"/>
    <w:rsid w:val="007D2D7A"/>
    <w:rsid w:val="007D2EAB"/>
    <w:rsid w:val="007D307D"/>
    <w:rsid w:val="007D3114"/>
    <w:rsid w:val="007D3657"/>
    <w:rsid w:val="007D3803"/>
    <w:rsid w:val="007D3937"/>
    <w:rsid w:val="007D3D9E"/>
    <w:rsid w:val="007D4034"/>
    <w:rsid w:val="007D41FF"/>
    <w:rsid w:val="007D4686"/>
    <w:rsid w:val="007D4F49"/>
    <w:rsid w:val="007D52F3"/>
    <w:rsid w:val="007D56A8"/>
    <w:rsid w:val="007D573F"/>
    <w:rsid w:val="007D595F"/>
    <w:rsid w:val="007D5F83"/>
    <w:rsid w:val="007D634E"/>
    <w:rsid w:val="007D6890"/>
    <w:rsid w:val="007D6B09"/>
    <w:rsid w:val="007D6CB0"/>
    <w:rsid w:val="007D6DCD"/>
    <w:rsid w:val="007D6F85"/>
    <w:rsid w:val="007D71E5"/>
    <w:rsid w:val="007D7314"/>
    <w:rsid w:val="007D7583"/>
    <w:rsid w:val="007D7D30"/>
    <w:rsid w:val="007E0123"/>
    <w:rsid w:val="007E0518"/>
    <w:rsid w:val="007E0C3A"/>
    <w:rsid w:val="007E0DA1"/>
    <w:rsid w:val="007E0DE4"/>
    <w:rsid w:val="007E0E16"/>
    <w:rsid w:val="007E13D0"/>
    <w:rsid w:val="007E14E0"/>
    <w:rsid w:val="007E157D"/>
    <w:rsid w:val="007E161D"/>
    <w:rsid w:val="007E19AC"/>
    <w:rsid w:val="007E1C64"/>
    <w:rsid w:val="007E1D99"/>
    <w:rsid w:val="007E2433"/>
    <w:rsid w:val="007E24C4"/>
    <w:rsid w:val="007E27D2"/>
    <w:rsid w:val="007E2B21"/>
    <w:rsid w:val="007E2BA2"/>
    <w:rsid w:val="007E3054"/>
    <w:rsid w:val="007E35A8"/>
    <w:rsid w:val="007E3951"/>
    <w:rsid w:val="007E3B43"/>
    <w:rsid w:val="007E3CF4"/>
    <w:rsid w:val="007E3EF6"/>
    <w:rsid w:val="007E3F05"/>
    <w:rsid w:val="007E40A0"/>
    <w:rsid w:val="007E40EB"/>
    <w:rsid w:val="007E4377"/>
    <w:rsid w:val="007E43AD"/>
    <w:rsid w:val="007E4552"/>
    <w:rsid w:val="007E46FA"/>
    <w:rsid w:val="007E4A4F"/>
    <w:rsid w:val="007E4AAE"/>
    <w:rsid w:val="007E4F17"/>
    <w:rsid w:val="007E4F44"/>
    <w:rsid w:val="007E5103"/>
    <w:rsid w:val="007E530A"/>
    <w:rsid w:val="007E56C4"/>
    <w:rsid w:val="007E5E51"/>
    <w:rsid w:val="007E6087"/>
    <w:rsid w:val="007E63BC"/>
    <w:rsid w:val="007E6B2B"/>
    <w:rsid w:val="007E700E"/>
    <w:rsid w:val="007E7035"/>
    <w:rsid w:val="007E72B7"/>
    <w:rsid w:val="007E7881"/>
    <w:rsid w:val="007E7904"/>
    <w:rsid w:val="007F0089"/>
    <w:rsid w:val="007F0517"/>
    <w:rsid w:val="007F094D"/>
    <w:rsid w:val="007F0C45"/>
    <w:rsid w:val="007F0C87"/>
    <w:rsid w:val="007F0F34"/>
    <w:rsid w:val="007F166E"/>
    <w:rsid w:val="007F178D"/>
    <w:rsid w:val="007F1AD1"/>
    <w:rsid w:val="007F1B3D"/>
    <w:rsid w:val="007F1F7F"/>
    <w:rsid w:val="007F278C"/>
    <w:rsid w:val="007F2A2C"/>
    <w:rsid w:val="007F2DC3"/>
    <w:rsid w:val="007F2E1B"/>
    <w:rsid w:val="007F2E42"/>
    <w:rsid w:val="007F304D"/>
    <w:rsid w:val="007F3107"/>
    <w:rsid w:val="007F3453"/>
    <w:rsid w:val="007F35C5"/>
    <w:rsid w:val="007F3626"/>
    <w:rsid w:val="007F3AFA"/>
    <w:rsid w:val="007F3D1E"/>
    <w:rsid w:val="007F3F6D"/>
    <w:rsid w:val="007F4281"/>
    <w:rsid w:val="007F4670"/>
    <w:rsid w:val="007F4A67"/>
    <w:rsid w:val="007F4BED"/>
    <w:rsid w:val="007F5172"/>
    <w:rsid w:val="007F6322"/>
    <w:rsid w:val="007F639B"/>
    <w:rsid w:val="007F6BA6"/>
    <w:rsid w:val="007F6DB5"/>
    <w:rsid w:val="007F6DBE"/>
    <w:rsid w:val="007F75C3"/>
    <w:rsid w:val="007F78AE"/>
    <w:rsid w:val="007F7A08"/>
    <w:rsid w:val="007F7B0C"/>
    <w:rsid w:val="007F7BA8"/>
    <w:rsid w:val="008000AE"/>
    <w:rsid w:val="008001D9"/>
    <w:rsid w:val="00800357"/>
    <w:rsid w:val="008004BB"/>
    <w:rsid w:val="00800F45"/>
    <w:rsid w:val="008013CD"/>
    <w:rsid w:val="008018E4"/>
    <w:rsid w:val="00801AB0"/>
    <w:rsid w:val="00801D72"/>
    <w:rsid w:val="00801D8F"/>
    <w:rsid w:val="00802426"/>
    <w:rsid w:val="0080248A"/>
    <w:rsid w:val="00803008"/>
    <w:rsid w:val="00803764"/>
    <w:rsid w:val="008038EC"/>
    <w:rsid w:val="008039B4"/>
    <w:rsid w:val="00803D63"/>
    <w:rsid w:val="00803E18"/>
    <w:rsid w:val="0080453B"/>
    <w:rsid w:val="0080480E"/>
    <w:rsid w:val="0080566A"/>
    <w:rsid w:val="00805737"/>
    <w:rsid w:val="008059C6"/>
    <w:rsid w:val="00805EC9"/>
    <w:rsid w:val="0080622A"/>
    <w:rsid w:val="0080653C"/>
    <w:rsid w:val="00806D9D"/>
    <w:rsid w:val="008074B0"/>
    <w:rsid w:val="00807676"/>
    <w:rsid w:val="008100C3"/>
    <w:rsid w:val="00810212"/>
    <w:rsid w:val="00810221"/>
    <w:rsid w:val="008109D8"/>
    <w:rsid w:val="00810C07"/>
    <w:rsid w:val="00810FC3"/>
    <w:rsid w:val="0081119A"/>
    <w:rsid w:val="008111AA"/>
    <w:rsid w:val="008111F7"/>
    <w:rsid w:val="00811877"/>
    <w:rsid w:val="00811985"/>
    <w:rsid w:val="008119F9"/>
    <w:rsid w:val="00811CD7"/>
    <w:rsid w:val="00811ECA"/>
    <w:rsid w:val="00812067"/>
    <w:rsid w:val="00812102"/>
    <w:rsid w:val="00812293"/>
    <w:rsid w:val="0081266D"/>
    <w:rsid w:val="00812A9C"/>
    <w:rsid w:val="00812AE4"/>
    <w:rsid w:val="00812B49"/>
    <w:rsid w:val="00813755"/>
    <w:rsid w:val="0081377D"/>
    <w:rsid w:val="00813C49"/>
    <w:rsid w:val="00813D04"/>
    <w:rsid w:val="00813D47"/>
    <w:rsid w:val="00813E1D"/>
    <w:rsid w:val="00813F0F"/>
    <w:rsid w:val="00814248"/>
    <w:rsid w:val="008145CF"/>
    <w:rsid w:val="008145F2"/>
    <w:rsid w:val="0081460A"/>
    <w:rsid w:val="00814935"/>
    <w:rsid w:val="00814E38"/>
    <w:rsid w:val="00815316"/>
    <w:rsid w:val="00815C16"/>
    <w:rsid w:val="0081648F"/>
    <w:rsid w:val="00816646"/>
    <w:rsid w:val="00816A5C"/>
    <w:rsid w:val="00816DE7"/>
    <w:rsid w:val="00817005"/>
    <w:rsid w:val="00817084"/>
    <w:rsid w:val="00817444"/>
    <w:rsid w:val="00817A57"/>
    <w:rsid w:val="008201FF"/>
    <w:rsid w:val="00820633"/>
    <w:rsid w:val="008207FD"/>
    <w:rsid w:val="00820DCC"/>
    <w:rsid w:val="0082116A"/>
    <w:rsid w:val="008211EA"/>
    <w:rsid w:val="008213B7"/>
    <w:rsid w:val="0082198E"/>
    <w:rsid w:val="00821A11"/>
    <w:rsid w:val="00822365"/>
    <w:rsid w:val="008226AA"/>
    <w:rsid w:val="00822BD0"/>
    <w:rsid w:val="0082307D"/>
    <w:rsid w:val="00823225"/>
    <w:rsid w:val="0082333B"/>
    <w:rsid w:val="00823445"/>
    <w:rsid w:val="008236E7"/>
    <w:rsid w:val="00823A96"/>
    <w:rsid w:val="00823B00"/>
    <w:rsid w:val="008241D9"/>
    <w:rsid w:val="00824437"/>
    <w:rsid w:val="008245CA"/>
    <w:rsid w:val="00824BAF"/>
    <w:rsid w:val="00825561"/>
    <w:rsid w:val="0082572B"/>
    <w:rsid w:val="008259B9"/>
    <w:rsid w:val="0082607F"/>
    <w:rsid w:val="0082622A"/>
    <w:rsid w:val="008262B0"/>
    <w:rsid w:val="00826988"/>
    <w:rsid w:val="00826A63"/>
    <w:rsid w:val="00826A7B"/>
    <w:rsid w:val="00826AC9"/>
    <w:rsid w:val="00826B1E"/>
    <w:rsid w:val="00827E0F"/>
    <w:rsid w:val="0083030F"/>
    <w:rsid w:val="00830420"/>
    <w:rsid w:val="008306EB"/>
    <w:rsid w:val="008310F6"/>
    <w:rsid w:val="008316D0"/>
    <w:rsid w:val="008317EE"/>
    <w:rsid w:val="00831A4C"/>
    <w:rsid w:val="00831D6A"/>
    <w:rsid w:val="0083200E"/>
    <w:rsid w:val="008327B3"/>
    <w:rsid w:val="00832A6F"/>
    <w:rsid w:val="00832B5F"/>
    <w:rsid w:val="008332FA"/>
    <w:rsid w:val="0083332E"/>
    <w:rsid w:val="00833531"/>
    <w:rsid w:val="008339FB"/>
    <w:rsid w:val="00833C2D"/>
    <w:rsid w:val="00833D09"/>
    <w:rsid w:val="00833E18"/>
    <w:rsid w:val="00833EE1"/>
    <w:rsid w:val="00834262"/>
    <w:rsid w:val="00834324"/>
    <w:rsid w:val="008344A5"/>
    <w:rsid w:val="00834512"/>
    <w:rsid w:val="00834554"/>
    <w:rsid w:val="00834790"/>
    <w:rsid w:val="00835465"/>
    <w:rsid w:val="00835545"/>
    <w:rsid w:val="00835A49"/>
    <w:rsid w:val="00835B58"/>
    <w:rsid w:val="00836023"/>
    <w:rsid w:val="008360B9"/>
    <w:rsid w:val="008363A2"/>
    <w:rsid w:val="00836C5F"/>
    <w:rsid w:val="00837242"/>
    <w:rsid w:val="008376D5"/>
    <w:rsid w:val="008377A0"/>
    <w:rsid w:val="008378BE"/>
    <w:rsid w:val="00837E54"/>
    <w:rsid w:val="00840F34"/>
    <w:rsid w:val="008410E3"/>
    <w:rsid w:val="0084113B"/>
    <w:rsid w:val="008413EB"/>
    <w:rsid w:val="0084161B"/>
    <w:rsid w:val="00841C02"/>
    <w:rsid w:val="00841DCC"/>
    <w:rsid w:val="00841E35"/>
    <w:rsid w:val="00842425"/>
    <w:rsid w:val="008425B3"/>
    <w:rsid w:val="00842843"/>
    <w:rsid w:val="00842867"/>
    <w:rsid w:val="008435B2"/>
    <w:rsid w:val="00843868"/>
    <w:rsid w:val="00843A5C"/>
    <w:rsid w:val="00843D37"/>
    <w:rsid w:val="00843E5E"/>
    <w:rsid w:val="00843ECE"/>
    <w:rsid w:val="00843F95"/>
    <w:rsid w:val="00844127"/>
    <w:rsid w:val="0084431E"/>
    <w:rsid w:val="00844A2D"/>
    <w:rsid w:val="00844E3D"/>
    <w:rsid w:val="008450F3"/>
    <w:rsid w:val="00845230"/>
    <w:rsid w:val="00845240"/>
    <w:rsid w:val="0084590C"/>
    <w:rsid w:val="0084593D"/>
    <w:rsid w:val="00845A32"/>
    <w:rsid w:val="00845EAB"/>
    <w:rsid w:val="00846037"/>
    <w:rsid w:val="0084624A"/>
    <w:rsid w:val="0084638C"/>
    <w:rsid w:val="00846551"/>
    <w:rsid w:val="00846A29"/>
    <w:rsid w:val="00846DAC"/>
    <w:rsid w:val="00846EBB"/>
    <w:rsid w:val="00846F14"/>
    <w:rsid w:val="008479A3"/>
    <w:rsid w:val="00847C0A"/>
    <w:rsid w:val="00850522"/>
    <w:rsid w:val="00850651"/>
    <w:rsid w:val="008507C7"/>
    <w:rsid w:val="008508C9"/>
    <w:rsid w:val="00850D14"/>
    <w:rsid w:val="00850E0E"/>
    <w:rsid w:val="008510D7"/>
    <w:rsid w:val="0085127D"/>
    <w:rsid w:val="008513E8"/>
    <w:rsid w:val="0085140C"/>
    <w:rsid w:val="008516D2"/>
    <w:rsid w:val="00851995"/>
    <w:rsid w:val="00851C76"/>
    <w:rsid w:val="008526A0"/>
    <w:rsid w:val="0085273D"/>
    <w:rsid w:val="00852A54"/>
    <w:rsid w:val="0085307F"/>
    <w:rsid w:val="00853647"/>
    <w:rsid w:val="00853D11"/>
    <w:rsid w:val="00853D6E"/>
    <w:rsid w:val="00853DEF"/>
    <w:rsid w:val="0085414C"/>
    <w:rsid w:val="008542CB"/>
    <w:rsid w:val="00854586"/>
    <w:rsid w:val="008555DC"/>
    <w:rsid w:val="00855B91"/>
    <w:rsid w:val="00855C2C"/>
    <w:rsid w:val="00855C4C"/>
    <w:rsid w:val="00855C66"/>
    <w:rsid w:val="00856298"/>
    <w:rsid w:val="0085648E"/>
    <w:rsid w:val="008565C1"/>
    <w:rsid w:val="00856889"/>
    <w:rsid w:val="00856E35"/>
    <w:rsid w:val="00857616"/>
    <w:rsid w:val="0085797C"/>
    <w:rsid w:val="00857CB4"/>
    <w:rsid w:val="00860300"/>
    <w:rsid w:val="00860308"/>
    <w:rsid w:val="008606FD"/>
    <w:rsid w:val="00860C5E"/>
    <w:rsid w:val="00860E77"/>
    <w:rsid w:val="00860FEB"/>
    <w:rsid w:val="00861068"/>
    <w:rsid w:val="0086107B"/>
    <w:rsid w:val="00861099"/>
    <w:rsid w:val="008610CF"/>
    <w:rsid w:val="0086118E"/>
    <w:rsid w:val="00861459"/>
    <w:rsid w:val="00861523"/>
    <w:rsid w:val="00861B59"/>
    <w:rsid w:val="00862557"/>
    <w:rsid w:val="0086265B"/>
    <w:rsid w:val="00862898"/>
    <w:rsid w:val="00862B0D"/>
    <w:rsid w:val="00862C07"/>
    <w:rsid w:val="00863124"/>
    <w:rsid w:val="00863132"/>
    <w:rsid w:val="0086377E"/>
    <w:rsid w:val="0086393A"/>
    <w:rsid w:val="008641CF"/>
    <w:rsid w:val="00864333"/>
    <w:rsid w:val="008647A4"/>
    <w:rsid w:val="0086485D"/>
    <w:rsid w:val="008648FF"/>
    <w:rsid w:val="00864A13"/>
    <w:rsid w:val="00864B26"/>
    <w:rsid w:val="00864B6B"/>
    <w:rsid w:val="00864CA3"/>
    <w:rsid w:val="00864D7A"/>
    <w:rsid w:val="00865A6A"/>
    <w:rsid w:val="00865BBF"/>
    <w:rsid w:val="00865BDF"/>
    <w:rsid w:val="008665CC"/>
    <w:rsid w:val="0086661F"/>
    <w:rsid w:val="008669ED"/>
    <w:rsid w:val="0086794E"/>
    <w:rsid w:val="00867D73"/>
    <w:rsid w:val="0087020E"/>
    <w:rsid w:val="008704FC"/>
    <w:rsid w:val="008705F0"/>
    <w:rsid w:val="00870805"/>
    <w:rsid w:val="00870855"/>
    <w:rsid w:val="00870887"/>
    <w:rsid w:val="00870BE8"/>
    <w:rsid w:val="00870DF5"/>
    <w:rsid w:val="00871030"/>
    <w:rsid w:val="00871213"/>
    <w:rsid w:val="0087138A"/>
    <w:rsid w:val="008716AC"/>
    <w:rsid w:val="0087201E"/>
    <w:rsid w:val="00872444"/>
    <w:rsid w:val="008729B9"/>
    <w:rsid w:val="00872A61"/>
    <w:rsid w:val="00872D03"/>
    <w:rsid w:val="00872D65"/>
    <w:rsid w:val="00873897"/>
    <w:rsid w:val="00873AA7"/>
    <w:rsid w:val="00873F95"/>
    <w:rsid w:val="00874101"/>
    <w:rsid w:val="0087447F"/>
    <w:rsid w:val="008749CF"/>
    <w:rsid w:val="00874B18"/>
    <w:rsid w:val="00875429"/>
    <w:rsid w:val="0087559C"/>
    <w:rsid w:val="008756D9"/>
    <w:rsid w:val="008759FF"/>
    <w:rsid w:val="00875BED"/>
    <w:rsid w:val="00875DD2"/>
    <w:rsid w:val="0087620C"/>
    <w:rsid w:val="00876471"/>
    <w:rsid w:val="00876C22"/>
    <w:rsid w:val="00876F17"/>
    <w:rsid w:val="008770AA"/>
    <w:rsid w:val="00877259"/>
    <w:rsid w:val="0087733D"/>
    <w:rsid w:val="00877506"/>
    <w:rsid w:val="008776D0"/>
    <w:rsid w:val="00877741"/>
    <w:rsid w:val="00877ADD"/>
    <w:rsid w:val="00880209"/>
    <w:rsid w:val="008802EF"/>
    <w:rsid w:val="008802F7"/>
    <w:rsid w:val="0088037E"/>
    <w:rsid w:val="00880C22"/>
    <w:rsid w:val="008810A4"/>
    <w:rsid w:val="008814A7"/>
    <w:rsid w:val="00881907"/>
    <w:rsid w:val="00881F47"/>
    <w:rsid w:val="00882276"/>
    <w:rsid w:val="008825E3"/>
    <w:rsid w:val="008826BD"/>
    <w:rsid w:val="0088298D"/>
    <w:rsid w:val="00882C18"/>
    <w:rsid w:val="00882CCB"/>
    <w:rsid w:val="00882EF9"/>
    <w:rsid w:val="00883450"/>
    <w:rsid w:val="00883526"/>
    <w:rsid w:val="00883F4B"/>
    <w:rsid w:val="00884140"/>
    <w:rsid w:val="008846A3"/>
    <w:rsid w:val="00884D53"/>
    <w:rsid w:val="00885099"/>
    <w:rsid w:val="00885140"/>
    <w:rsid w:val="00885555"/>
    <w:rsid w:val="00885BEC"/>
    <w:rsid w:val="00886088"/>
    <w:rsid w:val="0088638C"/>
    <w:rsid w:val="0088638F"/>
    <w:rsid w:val="0088671E"/>
    <w:rsid w:val="008867F2"/>
    <w:rsid w:val="00886952"/>
    <w:rsid w:val="00886A2B"/>
    <w:rsid w:val="00886A72"/>
    <w:rsid w:val="00886A76"/>
    <w:rsid w:val="00886A9B"/>
    <w:rsid w:val="00886BA1"/>
    <w:rsid w:val="00886C96"/>
    <w:rsid w:val="00886E9D"/>
    <w:rsid w:val="008872E3"/>
    <w:rsid w:val="00887B49"/>
    <w:rsid w:val="00887D9B"/>
    <w:rsid w:val="00890046"/>
    <w:rsid w:val="008901F3"/>
    <w:rsid w:val="00890D3B"/>
    <w:rsid w:val="00890ECC"/>
    <w:rsid w:val="0089127D"/>
    <w:rsid w:val="00891557"/>
    <w:rsid w:val="008917E7"/>
    <w:rsid w:val="00891A73"/>
    <w:rsid w:val="00892508"/>
    <w:rsid w:val="008926D9"/>
    <w:rsid w:val="0089290C"/>
    <w:rsid w:val="00892911"/>
    <w:rsid w:val="00892AA6"/>
    <w:rsid w:val="00892D32"/>
    <w:rsid w:val="00892E98"/>
    <w:rsid w:val="008930CE"/>
    <w:rsid w:val="0089310F"/>
    <w:rsid w:val="00893796"/>
    <w:rsid w:val="00893811"/>
    <w:rsid w:val="0089392E"/>
    <w:rsid w:val="0089394F"/>
    <w:rsid w:val="00893A7C"/>
    <w:rsid w:val="00893B3B"/>
    <w:rsid w:val="008940CE"/>
    <w:rsid w:val="008945D6"/>
    <w:rsid w:val="00894E90"/>
    <w:rsid w:val="00894ED3"/>
    <w:rsid w:val="00894F3F"/>
    <w:rsid w:val="00895581"/>
    <w:rsid w:val="00895E6E"/>
    <w:rsid w:val="008960FA"/>
    <w:rsid w:val="00896340"/>
    <w:rsid w:val="008963A7"/>
    <w:rsid w:val="008964B7"/>
    <w:rsid w:val="00896748"/>
    <w:rsid w:val="00896943"/>
    <w:rsid w:val="00896948"/>
    <w:rsid w:val="00896AE2"/>
    <w:rsid w:val="0089737A"/>
    <w:rsid w:val="0089751D"/>
    <w:rsid w:val="00897745"/>
    <w:rsid w:val="00897BB4"/>
    <w:rsid w:val="00897FE3"/>
    <w:rsid w:val="008A04FD"/>
    <w:rsid w:val="008A053E"/>
    <w:rsid w:val="008A05CB"/>
    <w:rsid w:val="008A152B"/>
    <w:rsid w:val="008A192D"/>
    <w:rsid w:val="008A1CF5"/>
    <w:rsid w:val="008A1FC4"/>
    <w:rsid w:val="008A2313"/>
    <w:rsid w:val="008A2506"/>
    <w:rsid w:val="008A256B"/>
    <w:rsid w:val="008A2762"/>
    <w:rsid w:val="008A2BEB"/>
    <w:rsid w:val="008A2E44"/>
    <w:rsid w:val="008A2E8E"/>
    <w:rsid w:val="008A30C9"/>
    <w:rsid w:val="008A30D1"/>
    <w:rsid w:val="008A3142"/>
    <w:rsid w:val="008A3713"/>
    <w:rsid w:val="008A3852"/>
    <w:rsid w:val="008A3CC6"/>
    <w:rsid w:val="008A40EE"/>
    <w:rsid w:val="008A4548"/>
    <w:rsid w:val="008A45A6"/>
    <w:rsid w:val="008A4646"/>
    <w:rsid w:val="008A4750"/>
    <w:rsid w:val="008A4D36"/>
    <w:rsid w:val="008A4EE5"/>
    <w:rsid w:val="008A55F5"/>
    <w:rsid w:val="008A58EA"/>
    <w:rsid w:val="008A6882"/>
    <w:rsid w:val="008A68FF"/>
    <w:rsid w:val="008A6B8D"/>
    <w:rsid w:val="008A6E7F"/>
    <w:rsid w:val="008A7115"/>
    <w:rsid w:val="008A71C9"/>
    <w:rsid w:val="008A7A70"/>
    <w:rsid w:val="008A7D02"/>
    <w:rsid w:val="008B0103"/>
    <w:rsid w:val="008B0339"/>
    <w:rsid w:val="008B08BE"/>
    <w:rsid w:val="008B0911"/>
    <w:rsid w:val="008B0BD1"/>
    <w:rsid w:val="008B0C32"/>
    <w:rsid w:val="008B0CFB"/>
    <w:rsid w:val="008B0D7C"/>
    <w:rsid w:val="008B0ED6"/>
    <w:rsid w:val="008B166D"/>
    <w:rsid w:val="008B1BA2"/>
    <w:rsid w:val="008B1C27"/>
    <w:rsid w:val="008B1C29"/>
    <w:rsid w:val="008B1ED0"/>
    <w:rsid w:val="008B23E1"/>
    <w:rsid w:val="008B2934"/>
    <w:rsid w:val="008B2BF5"/>
    <w:rsid w:val="008B2CBD"/>
    <w:rsid w:val="008B39DF"/>
    <w:rsid w:val="008B4583"/>
    <w:rsid w:val="008B461F"/>
    <w:rsid w:val="008B47D6"/>
    <w:rsid w:val="008B496F"/>
    <w:rsid w:val="008B499D"/>
    <w:rsid w:val="008B511B"/>
    <w:rsid w:val="008B5509"/>
    <w:rsid w:val="008B5EEA"/>
    <w:rsid w:val="008B617C"/>
    <w:rsid w:val="008B6241"/>
    <w:rsid w:val="008B6678"/>
    <w:rsid w:val="008B69A8"/>
    <w:rsid w:val="008B6F2B"/>
    <w:rsid w:val="008B7938"/>
    <w:rsid w:val="008B79A5"/>
    <w:rsid w:val="008B7F4C"/>
    <w:rsid w:val="008C00F0"/>
    <w:rsid w:val="008C0713"/>
    <w:rsid w:val="008C0ED6"/>
    <w:rsid w:val="008C14AB"/>
    <w:rsid w:val="008C15CC"/>
    <w:rsid w:val="008C1AA3"/>
    <w:rsid w:val="008C1B50"/>
    <w:rsid w:val="008C1EE5"/>
    <w:rsid w:val="008C2858"/>
    <w:rsid w:val="008C31DE"/>
    <w:rsid w:val="008C382D"/>
    <w:rsid w:val="008C38ED"/>
    <w:rsid w:val="008C397D"/>
    <w:rsid w:val="008C39E9"/>
    <w:rsid w:val="008C3A8A"/>
    <w:rsid w:val="008C3F21"/>
    <w:rsid w:val="008C4064"/>
    <w:rsid w:val="008C45FB"/>
    <w:rsid w:val="008C4607"/>
    <w:rsid w:val="008C4B6A"/>
    <w:rsid w:val="008C561D"/>
    <w:rsid w:val="008C5AA8"/>
    <w:rsid w:val="008C66C3"/>
    <w:rsid w:val="008C6C8A"/>
    <w:rsid w:val="008C6D40"/>
    <w:rsid w:val="008C6D7E"/>
    <w:rsid w:val="008C73EE"/>
    <w:rsid w:val="008C74CC"/>
    <w:rsid w:val="008C7516"/>
    <w:rsid w:val="008C7637"/>
    <w:rsid w:val="008C76FB"/>
    <w:rsid w:val="008C7DAE"/>
    <w:rsid w:val="008C7F6E"/>
    <w:rsid w:val="008D020A"/>
    <w:rsid w:val="008D1028"/>
    <w:rsid w:val="008D120E"/>
    <w:rsid w:val="008D1494"/>
    <w:rsid w:val="008D1502"/>
    <w:rsid w:val="008D15F9"/>
    <w:rsid w:val="008D1732"/>
    <w:rsid w:val="008D1C9E"/>
    <w:rsid w:val="008D1EBA"/>
    <w:rsid w:val="008D21CA"/>
    <w:rsid w:val="008D236C"/>
    <w:rsid w:val="008D2517"/>
    <w:rsid w:val="008D264C"/>
    <w:rsid w:val="008D34B5"/>
    <w:rsid w:val="008D35DC"/>
    <w:rsid w:val="008D3AAD"/>
    <w:rsid w:val="008D3CB9"/>
    <w:rsid w:val="008D41EE"/>
    <w:rsid w:val="008D41FB"/>
    <w:rsid w:val="008D4D9F"/>
    <w:rsid w:val="008D5128"/>
    <w:rsid w:val="008D5200"/>
    <w:rsid w:val="008D5978"/>
    <w:rsid w:val="008D5ADA"/>
    <w:rsid w:val="008D5E71"/>
    <w:rsid w:val="008D5FBD"/>
    <w:rsid w:val="008D677D"/>
    <w:rsid w:val="008D6A73"/>
    <w:rsid w:val="008D6E65"/>
    <w:rsid w:val="008D71ED"/>
    <w:rsid w:val="008D75E7"/>
    <w:rsid w:val="008D76DF"/>
    <w:rsid w:val="008D7F1B"/>
    <w:rsid w:val="008D7FC0"/>
    <w:rsid w:val="008E034E"/>
    <w:rsid w:val="008E0385"/>
    <w:rsid w:val="008E03DB"/>
    <w:rsid w:val="008E0616"/>
    <w:rsid w:val="008E07AF"/>
    <w:rsid w:val="008E0890"/>
    <w:rsid w:val="008E0993"/>
    <w:rsid w:val="008E0A0C"/>
    <w:rsid w:val="008E0BFD"/>
    <w:rsid w:val="008E0FD7"/>
    <w:rsid w:val="008E1155"/>
    <w:rsid w:val="008E161D"/>
    <w:rsid w:val="008E16AB"/>
    <w:rsid w:val="008E18D4"/>
    <w:rsid w:val="008E18E0"/>
    <w:rsid w:val="008E1BD5"/>
    <w:rsid w:val="008E1C88"/>
    <w:rsid w:val="008E1FD5"/>
    <w:rsid w:val="008E246F"/>
    <w:rsid w:val="008E24C6"/>
    <w:rsid w:val="008E26CA"/>
    <w:rsid w:val="008E2907"/>
    <w:rsid w:val="008E2940"/>
    <w:rsid w:val="008E2AA7"/>
    <w:rsid w:val="008E2B85"/>
    <w:rsid w:val="008E2BCF"/>
    <w:rsid w:val="008E30AF"/>
    <w:rsid w:val="008E32A5"/>
    <w:rsid w:val="008E334D"/>
    <w:rsid w:val="008E36F4"/>
    <w:rsid w:val="008E374C"/>
    <w:rsid w:val="008E3A2E"/>
    <w:rsid w:val="008E3BA4"/>
    <w:rsid w:val="008E40D8"/>
    <w:rsid w:val="008E423B"/>
    <w:rsid w:val="008E425F"/>
    <w:rsid w:val="008E42F0"/>
    <w:rsid w:val="008E4337"/>
    <w:rsid w:val="008E45E1"/>
    <w:rsid w:val="008E48E4"/>
    <w:rsid w:val="008E4C0C"/>
    <w:rsid w:val="008E4DCE"/>
    <w:rsid w:val="008E4E09"/>
    <w:rsid w:val="008E51FA"/>
    <w:rsid w:val="008E53B6"/>
    <w:rsid w:val="008E58C5"/>
    <w:rsid w:val="008E61AB"/>
    <w:rsid w:val="008E626F"/>
    <w:rsid w:val="008E627F"/>
    <w:rsid w:val="008E6BDB"/>
    <w:rsid w:val="008E6F08"/>
    <w:rsid w:val="008E728D"/>
    <w:rsid w:val="008E7816"/>
    <w:rsid w:val="008E78ED"/>
    <w:rsid w:val="008E7E0C"/>
    <w:rsid w:val="008F0013"/>
    <w:rsid w:val="008F073A"/>
    <w:rsid w:val="008F08A1"/>
    <w:rsid w:val="008F0A8D"/>
    <w:rsid w:val="008F0DEF"/>
    <w:rsid w:val="008F0FB0"/>
    <w:rsid w:val="008F14C1"/>
    <w:rsid w:val="008F14D2"/>
    <w:rsid w:val="008F1CAD"/>
    <w:rsid w:val="008F1F4B"/>
    <w:rsid w:val="008F20F4"/>
    <w:rsid w:val="008F21DB"/>
    <w:rsid w:val="008F2247"/>
    <w:rsid w:val="008F244F"/>
    <w:rsid w:val="008F26C9"/>
    <w:rsid w:val="008F29C7"/>
    <w:rsid w:val="008F2BB6"/>
    <w:rsid w:val="008F2FA4"/>
    <w:rsid w:val="008F3016"/>
    <w:rsid w:val="008F3087"/>
    <w:rsid w:val="008F30D8"/>
    <w:rsid w:val="008F33E9"/>
    <w:rsid w:val="008F3479"/>
    <w:rsid w:val="008F3723"/>
    <w:rsid w:val="008F372C"/>
    <w:rsid w:val="008F37BE"/>
    <w:rsid w:val="008F37F5"/>
    <w:rsid w:val="008F3C58"/>
    <w:rsid w:val="008F3FDA"/>
    <w:rsid w:val="008F40C7"/>
    <w:rsid w:val="008F4467"/>
    <w:rsid w:val="008F473B"/>
    <w:rsid w:val="008F4ADE"/>
    <w:rsid w:val="008F4F32"/>
    <w:rsid w:val="008F502D"/>
    <w:rsid w:val="008F65EA"/>
    <w:rsid w:val="008F689A"/>
    <w:rsid w:val="008F6D6B"/>
    <w:rsid w:val="008F6E60"/>
    <w:rsid w:val="008F6EFF"/>
    <w:rsid w:val="008F7346"/>
    <w:rsid w:val="008F74E5"/>
    <w:rsid w:val="008F7657"/>
    <w:rsid w:val="008F76C8"/>
    <w:rsid w:val="008F7B66"/>
    <w:rsid w:val="008F7D6A"/>
    <w:rsid w:val="008F7D8D"/>
    <w:rsid w:val="008F7D95"/>
    <w:rsid w:val="008F7E32"/>
    <w:rsid w:val="00900A05"/>
    <w:rsid w:val="00900AAF"/>
    <w:rsid w:val="00900C73"/>
    <w:rsid w:val="00900DE5"/>
    <w:rsid w:val="009011BF"/>
    <w:rsid w:val="00901293"/>
    <w:rsid w:val="009017CD"/>
    <w:rsid w:val="009017FD"/>
    <w:rsid w:val="00901CF6"/>
    <w:rsid w:val="00901E9A"/>
    <w:rsid w:val="00901FB9"/>
    <w:rsid w:val="00902608"/>
    <w:rsid w:val="00902CB8"/>
    <w:rsid w:val="009030BE"/>
    <w:rsid w:val="00903519"/>
    <w:rsid w:val="00903DE0"/>
    <w:rsid w:val="0090418C"/>
    <w:rsid w:val="0090427E"/>
    <w:rsid w:val="009042AE"/>
    <w:rsid w:val="0090451E"/>
    <w:rsid w:val="00904774"/>
    <w:rsid w:val="00904E29"/>
    <w:rsid w:val="009050E4"/>
    <w:rsid w:val="00905384"/>
    <w:rsid w:val="009056EB"/>
    <w:rsid w:val="009058D2"/>
    <w:rsid w:val="00905CFF"/>
    <w:rsid w:val="00905D64"/>
    <w:rsid w:val="00905F5A"/>
    <w:rsid w:val="0090631D"/>
    <w:rsid w:val="009064C9"/>
    <w:rsid w:val="0090650D"/>
    <w:rsid w:val="0090656D"/>
    <w:rsid w:val="00906609"/>
    <w:rsid w:val="009066AB"/>
    <w:rsid w:val="00906DBF"/>
    <w:rsid w:val="00907B8F"/>
    <w:rsid w:val="00907C4E"/>
    <w:rsid w:val="00910405"/>
    <w:rsid w:val="0091049B"/>
    <w:rsid w:val="00910653"/>
    <w:rsid w:val="009113F2"/>
    <w:rsid w:val="009115BE"/>
    <w:rsid w:val="009116EA"/>
    <w:rsid w:val="009117FC"/>
    <w:rsid w:val="00912322"/>
    <w:rsid w:val="009124A4"/>
    <w:rsid w:val="00912F25"/>
    <w:rsid w:val="0091342C"/>
    <w:rsid w:val="009134BC"/>
    <w:rsid w:val="00913540"/>
    <w:rsid w:val="00913D1B"/>
    <w:rsid w:val="00913D7B"/>
    <w:rsid w:val="0091436A"/>
    <w:rsid w:val="00914553"/>
    <w:rsid w:val="009148A1"/>
    <w:rsid w:val="00914F67"/>
    <w:rsid w:val="00915256"/>
    <w:rsid w:val="00915661"/>
    <w:rsid w:val="00915970"/>
    <w:rsid w:val="00915C4D"/>
    <w:rsid w:val="00915C8C"/>
    <w:rsid w:val="009161F6"/>
    <w:rsid w:val="0091635B"/>
    <w:rsid w:val="00916423"/>
    <w:rsid w:val="009166D3"/>
    <w:rsid w:val="0091678F"/>
    <w:rsid w:val="009170EC"/>
    <w:rsid w:val="00917856"/>
    <w:rsid w:val="00917CBE"/>
    <w:rsid w:val="009207CC"/>
    <w:rsid w:val="0092102E"/>
    <w:rsid w:val="0092103D"/>
    <w:rsid w:val="00921352"/>
    <w:rsid w:val="009213DB"/>
    <w:rsid w:val="00921686"/>
    <w:rsid w:val="009219A9"/>
    <w:rsid w:val="00921D03"/>
    <w:rsid w:val="00921FCA"/>
    <w:rsid w:val="009220EB"/>
    <w:rsid w:val="00922F1C"/>
    <w:rsid w:val="00922F70"/>
    <w:rsid w:val="00923326"/>
    <w:rsid w:val="009233AC"/>
    <w:rsid w:val="00923636"/>
    <w:rsid w:val="00923955"/>
    <w:rsid w:val="009239B0"/>
    <w:rsid w:val="00923D15"/>
    <w:rsid w:val="00923E71"/>
    <w:rsid w:val="00924645"/>
    <w:rsid w:val="00924672"/>
    <w:rsid w:val="00924BBE"/>
    <w:rsid w:val="00924CA3"/>
    <w:rsid w:val="00925258"/>
    <w:rsid w:val="00925508"/>
    <w:rsid w:val="00925640"/>
    <w:rsid w:val="00925C2C"/>
    <w:rsid w:val="00925C56"/>
    <w:rsid w:val="00925CBF"/>
    <w:rsid w:val="009262E9"/>
    <w:rsid w:val="00926316"/>
    <w:rsid w:val="009264AF"/>
    <w:rsid w:val="00926572"/>
    <w:rsid w:val="009265F0"/>
    <w:rsid w:val="00926D09"/>
    <w:rsid w:val="00926F6D"/>
    <w:rsid w:val="00927019"/>
    <w:rsid w:val="00927820"/>
    <w:rsid w:val="00927CA3"/>
    <w:rsid w:val="009301CA"/>
    <w:rsid w:val="00930300"/>
    <w:rsid w:val="00930683"/>
    <w:rsid w:val="00930A3C"/>
    <w:rsid w:val="00930C4B"/>
    <w:rsid w:val="00930E91"/>
    <w:rsid w:val="009311EE"/>
    <w:rsid w:val="00931719"/>
    <w:rsid w:val="00931F5C"/>
    <w:rsid w:val="00932171"/>
    <w:rsid w:val="00932244"/>
    <w:rsid w:val="00932849"/>
    <w:rsid w:val="009329B2"/>
    <w:rsid w:val="00932BE6"/>
    <w:rsid w:val="00933335"/>
    <w:rsid w:val="00933899"/>
    <w:rsid w:val="00933953"/>
    <w:rsid w:val="009341A1"/>
    <w:rsid w:val="0093451A"/>
    <w:rsid w:val="0093485A"/>
    <w:rsid w:val="009359F3"/>
    <w:rsid w:val="009366C5"/>
    <w:rsid w:val="00936C02"/>
    <w:rsid w:val="00937241"/>
    <w:rsid w:val="00937314"/>
    <w:rsid w:val="0093747F"/>
    <w:rsid w:val="00937A30"/>
    <w:rsid w:val="009407C1"/>
    <w:rsid w:val="00940A47"/>
    <w:rsid w:val="00940CDA"/>
    <w:rsid w:val="009411A9"/>
    <w:rsid w:val="00941323"/>
    <w:rsid w:val="009413E6"/>
    <w:rsid w:val="00941401"/>
    <w:rsid w:val="00941843"/>
    <w:rsid w:val="009424B1"/>
    <w:rsid w:val="00942528"/>
    <w:rsid w:val="00942B34"/>
    <w:rsid w:val="00942DE0"/>
    <w:rsid w:val="00943124"/>
    <w:rsid w:val="0094319B"/>
    <w:rsid w:val="0094347C"/>
    <w:rsid w:val="0094351D"/>
    <w:rsid w:val="00943892"/>
    <w:rsid w:val="00943A01"/>
    <w:rsid w:val="009440F2"/>
    <w:rsid w:val="009446A6"/>
    <w:rsid w:val="009446C0"/>
    <w:rsid w:val="00944743"/>
    <w:rsid w:val="00944852"/>
    <w:rsid w:val="00944B87"/>
    <w:rsid w:val="009450F6"/>
    <w:rsid w:val="00945350"/>
    <w:rsid w:val="00945D19"/>
    <w:rsid w:val="00945EF1"/>
    <w:rsid w:val="009460A6"/>
    <w:rsid w:val="009463BD"/>
    <w:rsid w:val="00947284"/>
    <w:rsid w:val="009472A7"/>
    <w:rsid w:val="009473B8"/>
    <w:rsid w:val="00947584"/>
    <w:rsid w:val="009477F5"/>
    <w:rsid w:val="00947968"/>
    <w:rsid w:val="009479D1"/>
    <w:rsid w:val="00947B15"/>
    <w:rsid w:val="00947CA6"/>
    <w:rsid w:val="00947E9D"/>
    <w:rsid w:val="00947F81"/>
    <w:rsid w:val="009500AB"/>
    <w:rsid w:val="009509B1"/>
    <w:rsid w:val="00950DE8"/>
    <w:rsid w:val="009513A3"/>
    <w:rsid w:val="009516DB"/>
    <w:rsid w:val="00951993"/>
    <w:rsid w:val="009519CC"/>
    <w:rsid w:val="00951B08"/>
    <w:rsid w:val="00951D23"/>
    <w:rsid w:val="00951EF3"/>
    <w:rsid w:val="00952151"/>
    <w:rsid w:val="00952640"/>
    <w:rsid w:val="00952675"/>
    <w:rsid w:val="00952C7F"/>
    <w:rsid w:val="009532B2"/>
    <w:rsid w:val="009534F2"/>
    <w:rsid w:val="00953A05"/>
    <w:rsid w:val="00953D5B"/>
    <w:rsid w:val="009541A8"/>
    <w:rsid w:val="00954313"/>
    <w:rsid w:val="0095458B"/>
    <w:rsid w:val="00954C78"/>
    <w:rsid w:val="00954F15"/>
    <w:rsid w:val="0095512A"/>
    <w:rsid w:val="00955238"/>
    <w:rsid w:val="009554D8"/>
    <w:rsid w:val="009556FC"/>
    <w:rsid w:val="00955B68"/>
    <w:rsid w:val="00955BBD"/>
    <w:rsid w:val="00955F59"/>
    <w:rsid w:val="0095620C"/>
    <w:rsid w:val="00956745"/>
    <w:rsid w:val="0095683D"/>
    <w:rsid w:val="00956DBA"/>
    <w:rsid w:val="00956DC6"/>
    <w:rsid w:val="00956E39"/>
    <w:rsid w:val="00956EAA"/>
    <w:rsid w:val="0095705C"/>
    <w:rsid w:val="00957519"/>
    <w:rsid w:val="00957C2E"/>
    <w:rsid w:val="00957DDE"/>
    <w:rsid w:val="009601EA"/>
    <w:rsid w:val="009607CE"/>
    <w:rsid w:val="009608AF"/>
    <w:rsid w:val="00960A1A"/>
    <w:rsid w:val="00960BC0"/>
    <w:rsid w:val="00960D1B"/>
    <w:rsid w:val="00960E88"/>
    <w:rsid w:val="00960F7B"/>
    <w:rsid w:val="00961312"/>
    <w:rsid w:val="009616A2"/>
    <w:rsid w:val="00961816"/>
    <w:rsid w:val="0096196D"/>
    <w:rsid w:val="00961A46"/>
    <w:rsid w:val="00961ACC"/>
    <w:rsid w:val="00961B72"/>
    <w:rsid w:val="00961CC4"/>
    <w:rsid w:val="00961D8B"/>
    <w:rsid w:val="00961FA7"/>
    <w:rsid w:val="00962162"/>
    <w:rsid w:val="00962278"/>
    <w:rsid w:val="00962C4F"/>
    <w:rsid w:val="00962CB4"/>
    <w:rsid w:val="00962ECD"/>
    <w:rsid w:val="00962F55"/>
    <w:rsid w:val="009633A5"/>
    <w:rsid w:val="009633E6"/>
    <w:rsid w:val="009637D5"/>
    <w:rsid w:val="009638CB"/>
    <w:rsid w:val="00963AA2"/>
    <w:rsid w:val="00963E2D"/>
    <w:rsid w:val="0096435B"/>
    <w:rsid w:val="00964624"/>
    <w:rsid w:val="00964D40"/>
    <w:rsid w:val="00964DB5"/>
    <w:rsid w:val="00965231"/>
    <w:rsid w:val="009652EE"/>
    <w:rsid w:val="009653E1"/>
    <w:rsid w:val="00965B8A"/>
    <w:rsid w:val="00965BB9"/>
    <w:rsid w:val="00965E83"/>
    <w:rsid w:val="009661F6"/>
    <w:rsid w:val="009663AA"/>
    <w:rsid w:val="00966623"/>
    <w:rsid w:val="00966B0F"/>
    <w:rsid w:val="00967331"/>
    <w:rsid w:val="009674C8"/>
    <w:rsid w:val="009678F6"/>
    <w:rsid w:val="00967BA4"/>
    <w:rsid w:val="00970151"/>
    <w:rsid w:val="0097036E"/>
    <w:rsid w:val="0097038B"/>
    <w:rsid w:val="0097054A"/>
    <w:rsid w:val="009705EC"/>
    <w:rsid w:val="0097068D"/>
    <w:rsid w:val="00970B3D"/>
    <w:rsid w:val="00970C96"/>
    <w:rsid w:val="00970D7A"/>
    <w:rsid w:val="00970DA7"/>
    <w:rsid w:val="00970E65"/>
    <w:rsid w:val="00971104"/>
    <w:rsid w:val="00971176"/>
    <w:rsid w:val="00971293"/>
    <w:rsid w:val="00971E5E"/>
    <w:rsid w:val="00971EF6"/>
    <w:rsid w:val="0097253E"/>
    <w:rsid w:val="0097273B"/>
    <w:rsid w:val="0097280B"/>
    <w:rsid w:val="0097282A"/>
    <w:rsid w:val="00972AEC"/>
    <w:rsid w:val="009735D3"/>
    <w:rsid w:val="00973984"/>
    <w:rsid w:val="00973AD0"/>
    <w:rsid w:val="00973CA9"/>
    <w:rsid w:val="00973D2E"/>
    <w:rsid w:val="00973E86"/>
    <w:rsid w:val="00973F18"/>
    <w:rsid w:val="00974001"/>
    <w:rsid w:val="00974054"/>
    <w:rsid w:val="00974635"/>
    <w:rsid w:val="0097474C"/>
    <w:rsid w:val="00974969"/>
    <w:rsid w:val="00974E04"/>
    <w:rsid w:val="00974F95"/>
    <w:rsid w:val="009758F1"/>
    <w:rsid w:val="00975BA3"/>
    <w:rsid w:val="00976229"/>
    <w:rsid w:val="00976650"/>
    <w:rsid w:val="00976831"/>
    <w:rsid w:val="00977742"/>
    <w:rsid w:val="009779AA"/>
    <w:rsid w:val="00977E39"/>
    <w:rsid w:val="00980286"/>
    <w:rsid w:val="00980489"/>
    <w:rsid w:val="009806C3"/>
    <w:rsid w:val="0098081B"/>
    <w:rsid w:val="00980877"/>
    <w:rsid w:val="00980B1B"/>
    <w:rsid w:val="00980DD5"/>
    <w:rsid w:val="00980FFE"/>
    <w:rsid w:val="00981071"/>
    <w:rsid w:val="0098122C"/>
    <w:rsid w:val="00981710"/>
    <w:rsid w:val="00981DE3"/>
    <w:rsid w:val="009824FD"/>
    <w:rsid w:val="009825EA"/>
    <w:rsid w:val="00982858"/>
    <w:rsid w:val="0098290B"/>
    <w:rsid w:val="00982CAE"/>
    <w:rsid w:val="00983448"/>
    <w:rsid w:val="00983573"/>
    <w:rsid w:val="0098413B"/>
    <w:rsid w:val="00984E5C"/>
    <w:rsid w:val="009850E7"/>
    <w:rsid w:val="00985252"/>
    <w:rsid w:val="00985547"/>
    <w:rsid w:val="00986BF3"/>
    <w:rsid w:val="00986CAA"/>
    <w:rsid w:val="00986E4F"/>
    <w:rsid w:val="00986F30"/>
    <w:rsid w:val="009872EE"/>
    <w:rsid w:val="00987630"/>
    <w:rsid w:val="00987B20"/>
    <w:rsid w:val="00987F05"/>
    <w:rsid w:val="0099005B"/>
    <w:rsid w:val="0099053A"/>
    <w:rsid w:val="009909E6"/>
    <w:rsid w:val="00990BBA"/>
    <w:rsid w:val="00990C14"/>
    <w:rsid w:val="00990CCF"/>
    <w:rsid w:val="00990EC1"/>
    <w:rsid w:val="00991201"/>
    <w:rsid w:val="0099167E"/>
    <w:rsid w:val="009916A1"/>
    <w:rsid w:val="0099203D"/>
    <w:rsid w:val="009921A9"/>
    <w:rsid w:val="00992699"/>
    <w:rsid w:val="009926DF"/>
    <w:rsid w:val="009929E9"/>
    <w:rsid w:val="00992E9C"/>
    <w:rsid w:val="009932C0"/>
    <w:rsid w:val="00993418"/>
    <w:rsid w:val="009937B2"/>
    <w:rsid w:val="00993B60"/>
    <w:rsid w:val="0099418C"/>
    <w:rsid w:val="0099434E"/>
    <w:rsid w:val="00994E8F"/>
    <w:rsid w:val="00994F8D"/>
    <w:rsid w:val="0099530D"/>
    <w:rsid w:val="00995424"/>
    <w:rsid w:val="009954BF"/>
    <w:rsid w:val="00995567"/>
    <w:rsid w:val="00995B96"/>
    <w:rsid w:val="00995F9B"/>
    <w:rsid w:val="00996243"/>
    <w:rsid w:val="00996574"/>
    <w:rsid w:val="009966E8"/>
    <w:rsid w:val="0099698C"/>
    <w:rsid w:val="00996A58"/>
    <w:rsid w:val="00996D7E"/>
    <w:rsid w:val="00996DA9"/>
    <w:rsid w:val="00996DAD"/>
    <w:rsid w:val="00996E12"/>
    <w:rsid w:val="00996F1B"/>
    <w:rsid w:val="00997D7A"/>
    <w:rsid w:val="00997FCD"/>
    <w:rsid w:val="009A0164"/>
    <w:rsid w:val="009A020F"/>
    <w:rsid w:val="009A08E5"/>
    <w:rsid w:val="009A09AD"/>
    <w:rsid w:val="009A0E4C"/>
    <w:rsid w:val="009A105B"/>
    <w:rsid w:val="009A10C0"/>
    <w:rsid w:val="009A126A"/>
    <w:rsid w:val="009A143A"/>
    <w:rsid w:val="009A1B32"/>
    <w:rsid w:val="009A1CF5"/>
    <w:rsid w:val="009A209E"/>
    <w:rsid w:val="009A2150"/>
    <w:rsid w:val="009A2CB6"/>
    <w:rsid w:val="009A331C"/>
    <w:rsid w:val="009A333E"/>
    <w:rsid w:val="009A3426"/>
    <w:rsid w:val="009A3490"/>
    <w:rsid w:val="009A35C5"/>
    <w:rsid w:val="009A383F"/>
    <w:rsid w:val="009A3CDA"/>
    <w:rsid w:val="009A3F33"/>
    <w:rsid w:val="009A433C"/>
    <w:rsid w:val="009A4616"/>
    <w:rsid w:val="009A4FD0"/>
    <w:rsid w:val="009A52D9"/>
    <w:rsid w:val="009A536A"/>
    <w:rsid w:val="009A5737"/>
    <w:rsid w:val="009A5879"/>
    <w:rsid w:val="009A5C8B"/>
    <w:rsid w:val="009A5D7C"/>
    <w:rsid w:val="009A61F0"/>
    <w:rsid w:val="009A660D"/>
    <w:rsid w:val="009A6690"/>
    <w:rsid w:val="009A6908"/>
    <w:rsid w:val="009A6E49"/>
    <w:rsid w:val="009A6EB1"/>
    <w:rsid w:val="009A6FEF"/>
    <w:rsid w:val="009A7606"/>
    <w:rsid w:val="009A77DB"/>
    <w:rsid w:val="009A7DC4"/>
    <w:rsid w:val="009B0095"/>
    <w:rsid w:val="009B0386"/>
    <w:rsid w:val="009B069B"/>
    <w:rsid w:val="009B09F1"/>
    <w:rsid w:val="009B1392"/>
    <w:rsid w:val="009B160E"/>
    <w:rsid w:val="009B1B8E"/>
    <w:rsid w:val="009B1EB8"/>
    <w:rsid w:val="009B20E3"/>
    <w:rsid w:val="009B242A"/>
    <w:rsid w:val="009B2549"/>
    <w:rsid w:val="009B2859"/>
    <w:rsid w:val="009B2DD4"/>
    <w:rsid w:val="009B2E1B"/>
    <w:rsid w:val="009B34CA"/>
    <w:rsid w:val="009B3624"/>
    <w:rsid w:val="009B3A83"/>
    <w:rsid w:val="009B3AF7"/>
    <w:rsid w:val="009B3B4C"/>
    <w:rsid w:val="009B3B66"/>
    <w:rsid w:val="009B3CCB"/>
    <w:rsid w:val="009B3D30"/>
    <w:rsid w:val="009B4050"/>
    <w:rsid w:val="009B4165"/>
    <w:rsid w:val="009B4203"/>
    <w:rsid w:val="009B4A68"/>
    <w:rsid w:val="009B51AF"/>
    <w:rsid w:val="009B5986"/>
    <w:rsid w:val="009B612E"/>
    <w:rsid w:val="009B62E7"/>
    <w:rsid w:val="009B69F5"/>
    <w:rsid w:val="009B6BB2"/>
    <w:rsid w:val="009B7787"/>
    <w:rsid w:val="009B7AB4"/>
    <w:rsid w:val="009C0316"/>
    <w:rsid w:val="009C069E"/>
    <w:rsid w:val="009C06E2"/>
    <w:rsid w:val="009C07A8"/>
    <w:rsid w:val="009C07F9"/>
    <w:rsid w:val="009C1023"/>
    <w:rsid w:val="009C1733"/>
    <w:rsid w:val="009C1AB3"/>
    <w:rsid w:val="009C1B53"/>
    <w:rsid w:val="009C1C25"/>
    <w:rsid w:val="009C1DE4"/>
    <w:rsid w:val="009C1F36"/>
    <w:rsid w:val="009C2142"/>
    <w:rsid w:val="009C2216"/>
    <w:rsid w:val="009C2277"/>
    <w:rsid w:val="009C28C5"/>
    <w:rsid w:val="009C2B18"/>
    <w:rsid w:val="009C2C25"/>
    <w:rsid w:val="009C2E22"/>
    <w:rsid w:val="009C334E"/>
    <w:rsid w:val="009C3360"/>
    <w:rsid w:val="009C379A"/>
    <w:rsid w:val="009C382F"/>
    <w:rsid w:val="009C3B5B"/>
    <w:rsid w:val="009C3E76"/>
    <w:rsid w:val="009C3F2B"/>
    <w:rsid w:val="009C3FF6"/>
    <w:rsid w:val="009C4AFD"/>
    <w:rsid w:val="009C4B12"/>
    <w:rsid w:val="009C4BBB"/>
    <w:rsid w:val="009C4C88"/>
    <w:rsid w:val="009C5306"/>
    <w:rsid w:val="009C5772"/>
    <w:rsid w:val="009C58CC"/>
    <w:rsid w:val="009C5A37"/>
    <w:rsid w:val="009C5CCD"/>
    <w:rsid w:val="009C6017"/>
    <w:rsid w:val="009C6296"/>
    <w:rsid w:val="009C6596"/>
    <w:rsid w:val="009C668D"/>
    <w:rsid w:val="009C683C"/>
    <w:rsid w:val="009C6853"/>
    <w:rsid w:val="009C6E87"/>
    <w:rsid w:val="009C6F5D"/>
    <w:rsid w:val="009C76E0"/>
    <w:rsid w:val="009C76F1"/>
    <w:rsid w:val="009C7C1E"/>
    <w:rsid w:val="009C7D09"/>
    <w:rsid w:val="009C7E22"/>
    <w:rsid w:val="009C7F59"/>
    <w:rsid w:val="009D0015"/>
    <w:rsid w:val="009D054C"/>
    <w:rsid w:val="009D0576"/>
    <w:rsid w:val="009D07B1"/>
    <w:rsid w:val="009D0E36"/>
    <w:rsid w:val="009D1428"/>
    <w:rsid w:val="009D165F"/>
    <w:rsid w:val="009D1BA2"/>
    <w:rsid w:val="009D2366"/>
    <w:rsid w:val="009D2517"/>
    <w:rsid w:val="009D27DD"/>
    <w:rsid w:val="009D294A"/>
    <w:rsid w:val="009D2D30"/>
    <w:rsid w:val="009D2EB0"/>
    <w:rsid w:val="009D33E0"/>
    <w:rsid w:val="009D3424"/>
    <w:rsid w:val="009D36C4"/>
    <w:rsid w:val="009D3C05"/>
    <w:rsid w:val="009D44A8"/>
    <w:rsid w:val="009D4810"/>
    <w:rsid w:val="009D4C4F"/>
    <w:rsid w:val="009D4C6A"/>
    <w:rsid w:val="009D4DE8"/>
    <w:rsid w:val="009D5420"/>
    <w:rsid w:val="009D5852"/>
    <w:rsid w:val="009D5A0E"/>
    <w:rsid w:val="009D66A3"/>
    <w:rsid w:val="009D694B"/>
    <w:rsid w:val="009D6C5C"/>
    <w:rsid w:val="009D6CC0"/>
    <w:rsid w:val="009D722B"/>
    <w:rsid w:val="009D7465"/>
    <w:rsid w:val="009D780F"/>
    <w:rsid w:val="009D78FB"/>
    <w:rsid w:val="009D7CF5"/>
    <w:rsid w:val="009D7CF8"/>
    <w:rsid w:val="009D7F8C"/>
    <w:rsid w:val="009E002F"/>
    <w:rsid w:val="009E04D7"/>
    <w:rsid w:val="009E054D"/>
    <w:rsid w:val="009E077E"/>
    <w:rsid w:val="009E12C9"/>
    <w:rsid w:val="009E133F"/>
    <w:rsid w:val="009E175B"/>
    <w:rsid w:val="009E1A1E"/>
    <w:rsid w:val="009E1A85"/>
    <w:rsid w:val="009E1B02"/>
    <w:rsid w:val="009E1DC1"/>
    <w:rsid w:val="009E1E11"/>
    <w:rsid w:val="009E1F69"/>
    <w:rsid w:val="009E241B"/>
    <w:rsid w:val="009E282E"/>
    <w:rsid w:val="009E2A5E"/>
    <w:rsid w:val="009E2BBE"/>
    <w:rsid w:val="009E355E"/>
    <w:rsid w:val="009E3EC2"/>
    <w:rsid w:val="009E40E2"/>
    <w:rsid w:val="009E40E3"/>
    <w:rsid w:val="009E4752"/>
    <w:rsid w:val="009E4876"/>
    <w:rsid w:val="009E4E53"/>
    <w:rsid w:val="009E532C"/>
    <w:rsid w:val="009E58B4"/>
    <w:rsid w:val="009E5961"/>
    <w:rsid w:val="009E59E0"/>
    <w:rsid w:val="009E5E8C"/>
    <w:rsid w:val="009E62BF"/>
    <w:rsid w:val="009E65F8"/>
    <w:rsid w:val="009E6A26"/>
    <w:rsid w:val="009E6C36"/>
    <w:rsid w:val="009E71FB"/>
    <w:rsid w:val="009E7431"/>
    <w:rsid w:val="009E74FA"/>
    <w:rsid w:val="009E7566"/>
    <w:rsid w:val="009F0245"/>
    <w:rsid w:val="009F05C9"/>
    <w:rsid w:val="009F0B7C"/>
    <w:rsid w:val="009F0E9F"/>
    <w:rsid w:val="009F1302"/>
    <w:rsid w:val="009F200F"/>
    <w:rsid w:val="009F246F"/>
    <w:rsid w:val="009F259B"/>
    <w:rsid w:val="009F2A82"/>
    <w:rsid w:val="009F2DE4"/>
    <w:rsid w:val="009F3061"/>
    <w:rsid w:val="009F341D"/>
    <w:rsid w:val="009F354F"/>
    <w:rsid w:val="009F3916"/>
    <w:rsid w:val="009F3E43"/>
    <w:rsid w:val="009F3E81"/>
    <w:rsid w:val="009F4101"/>
    <w:rsid w:val="009F4912"/>
    <w:rsid w:val="009F4A80"/>
    <w:rsid w:val="009F507B"/>
    <w:rsid w:val="009F5365"/>
    <w:rsid w:val="009F549D"/>
    <w:rsid w:val="009F575D"/>
    <w:rsid w:val="009F60FA"/>
    <w:rsid w:val="009F60FD"/>
    <w:rsid w:val="009F642E"/>
    <w:rsid w:val="009F6709"/>
    <w:rsid w:val="009F67A6"/>
    <w:rsid w:val="009F67BF"/>
    <w:rsid w:val="009F68D9"/>
    <w:rsid w:val="009F696B"/>
    <w:rsid w:val="009F6A43"/>
    <w:rsid w:val="009F6F59"/>
    <w:rsid w:val="009F70CC"/>
    <w:rsid w:val="009F73D1"/>
    <w:rsid w:val="009F76F9"/>
    <w:rsid w:val="009F7A25"/>
    <w:rsid w:val="009F7B33"/>
    <w:rsid w:val="009F7D01"/>
    <w:rsid w:val="009F7F27"/>
    <w:rsid w:val="009F7F75"/>
    <w:rsid w:val="00A0019D"/>
    <w:rsid w:val="00A002D1"/>
    <w:rsid w:val="00A004C2"/>
    <w:rsid w:val="00A007B2"/>
    <w:rsid w:val="00A00CB9"/>
    <w:rsid w:val="00A010C2"/>
    <w:rsid w:val="00A01107"/>
    <w:rsid w:val="00A0127B"/>
    <w:rsid w:val="00A01335"/>
    <w:rsid w:val="00A01594"/>
    <w:rsid w:val="00A01712"/>
    <w:rsid w:val="00A01868"/>
    <w:rsid w:val="00A019B7"/>
    <w:rsid w:val="00A01C0E"/>
    <w:rsid w:val="00A023A0"/>
    <w:rsid w:val="00A023BA"/>
    <w:rsid w:val="00A027C8"/>
    <w:rsid w:val="00A02CAE"/>
    <w:rsid w:val="00A02DFC"/>
    <w:rsid w:val="00A03135"/>
    <w:rsid w:val="00A03575"/>
    <w:rsid w:val="00A0357E"/>
    <w:rsid w:val="00A036FE"/>
    <w:rsid w:val="00A03AD8"/>
    <w:rsid w:val="00A03CF0"/>
    <w:rsid w:val="00A041AB"/>
    <w:rsid w:val="00A042B2"/>
    <w:rsid w:val="00A04459"/>
    <w:rsid w:val="00A04661"/>
    <w:rsid w:val="00A04857"/>
    <w:rsid w:val="00A0486F"/>
    <w:rsid w:val="00A04A9D"/>
    <w:rsid w:val="00A04DBF"/>
    <w:rsid w:val="00A04E21"/>
    <w:rsid w:val="00A0505F"/>
    <w:rsid w:val="00A0532F"/>
    <w:rsid w:val="00A05555"/>
    <w:rsid w:val="00A056D6"/>
    <w:rsid w:val="00A056F4"/>
    <w:rsid w:val="00A058C5"/>
    <w:rsid w:val="00A05AE7"/>
    <w:rsid w:val="00A05CB9"/>
    <w:rsid w:val="00A06224"/>
    <w:rsid w:val="00A06332"/>
    <w:rsid w:val="00A06674"/>
    <w:rsid w:val="00A066CC"/>
    <w:rsid w:val="00A067A7"/>
    <w:rsid w:val="00A068D6"/>
    <w:rsid w:val="00A06D15"/>
    <w:rsid w:val="00A06E81"/>
    <w:rsid w:val="00A06F66"/>
    <w:rsid w:val="00A06FD0"/>
    <w:rsid w:val="00A06FE4"/>
    <w:rsid w:val="00A0706A"/>
    <w:rsid w:val="00A0712D"/>
    <w:rsid w:val="00A071E3"/>
    <w:rsid w:val="00A073D7"/>
    <w:rsid w:val="00A07415"/>
    <w:rsid w:val="00A07640"/>
    <w:rsid w:val="00A07876"/>
    <w:rsid w:val="00A07E1E"/>
    <w:rsid w:val="00A07FA5"/>
    <w:rsid w:val="00A1051D"/>
    <w:rsid w:val="00A10593"/>
    <w:rsid w:val="00A10975"/>
    <w:rsid w:val="00A10BC8"/>
    <w:rsid w:val="00A10FBD"/>
    <w:rsid w:val="00A11159"/>
    <w:rsid w:val="00A11278"/>
    <w:rsid w:val="00A116F8"/>
    <w:rsid w:val="00A11DEA"/>
    <w:rsid w:val="00A11F69"/>
    <w:rsid w:val="00A127AA"/>
    <w:rsid w:val="00A128D3"/>
    <w:rsid w:val="00A12BF3"/>
    <w:rsid w:val="00A12EC1"/>
    <w:rsid w:val="00A12EFB"/>
    <w:rsid w:val="00A1321F"/>
    <w:rsid w:val="00A1330D"/>
    <w:rsid w:val="00A1332C"/>
    <w:rsid w:val="00A13384"/>
    <w:rsid w:val="00A13583"/>
    <w:rsid w:val="00A1556A"/>
    <w:rsid w:val="00A15572"/>
    <w:rsid w:val="00A15720"/>
    <w:rsid w:val="00A1590B"/>
    <w:rsid w:val="00A15947"/>
    <w:rsid w:val="00A15E30"/>
    <w:rsid w:val="00A15FEC"/>
    <w:rsid w:val="00A16168"/>
    <w:rsid w:val="00A164A7"/>
    <w:rsid w:val="00A16A9D"/>
    <w:rsid w:val="00A17426"/>
    <w:rsid w:val="00A17746"/>
    <w:rsid w:val="00A17BB0"/>
    <w:rsid w:val="00A17E6D"/>
    <w:rsid w:val="00A2026B"/>
    <w:rsid w:val="00A2034D"/>
    <w:rsid w:val="00A2042E"/>
    <w:rsid w:val="00A2051E"/>
    <w:rsid w:val="00A207E0"/>
    <w:rsid w:val="00A20C06"/>
    <w:rsid w:val="00A20CCB"/>
    <w:rsid w:val="00A20DA2"/>
    <w:rsid w:val="00A21438"/>
    <w:rsid w:val="00A21991"/>
    <w:rsid w:val="00A220E9"/>
    <w:rsid w:val="00A22499"/>
    <w:rsid w:val="00A2253D"/>
    <w:rsid w:val="00A22D10"/>
    <w:rsid w:val="00A22F5A"/>
    <w:rsid w:val="00A231EC"/>
    <w:rsid w:val="00A2352F"/>
    <w:rsid w:val="00A23D55"/>
    <w:rsid w:val="00A23FED"/>
    <w:rsid w:val="00A24079"/>
    <w:rsid w:val="00A24312"/>
    <w:rsid w:val="00A24359"/>
    <w:rsid w:val="00A24527"/>
    <w:rsid w:val="00A247F7"/>
    <w:rsid w:val="00A24A8D"/>
    <w:rsid w:val="00A24C44"/>
    <w:rsid w:val="00A24E3D"/>
    <w:rsid w:val="00A24E9E"/>
    <w:rsid w:val="00A25053"/>
    <w:rsid w:val="00A25762"/>
    <w:rsid w:val="00A25E71"/>
    <w:rsid w:val="00A26ADA"/>
    <w:rsid w:val="00A27146"/>
    <w:rsid w:val="00A27158"/>
    <w:rsid w:val="00A275D2"/>
    <w:rsid w:val="00A27C37"/>
    <w:rsid w:val="00A27E06"/>
    <w:rsid w:val="00A30259"/>
    <w:rsid w:val="00A302C8"/>
    <w:rsid w:val="00A30668"/>
    <w:rsid w:val="00A30837"/>
    <w:rsid w:val="00A3093B"/>
    <w:rsid w:val="00A30A06"/>
    <w:rsid w:val="00A30AAD"/>
    <w:rsid w:val="00A30BC4"/>
    <w:rsid w:val="00A30EAF"/>
    <w:rsid w:val="00A31408"/>
    <w:rsid w:val="00A31C7B"/>
    <w:rsid w:val="00A32061"/>
    <w:rsid w:val="00A32478"/>
    <w:rsid w:val="00A32582"/>
    <w:rsid w:val="00A32921"/>
    <w:rsid w:val="00A32B68"/>
    <w:rsid w:val="00A32BED"/>
    <w:rsid w:val="00A32EBC"/>
    <w:rsid w:val="00A32FAE"/>
    <w:rsid w:val="00A32FBB"/>
    <w:rsid w:val="00A3306A"/>
    <w:rsid w:val="00A33142"/>
    <w:rsid w:val="00A33163"/>
    <w:rsid w:val="00A33185"/>
    <w:rsid w:val="00A331EB"/>
    <w:rsid w:val="00A3382C"/>
    <w:rsid w:val="00A33A85"/>
    <w:rsid w:val="00A33DE0"/>
    <w:rsid w:val="00A33E39"/>
    <w:rsid w:val="00A3435C"/>
    <w:rsid w:val="00A344C7"/>
    <w:rsid w:val="00A345C6"/>
    <w:rsid w:val="00A3468A"/>
    <w:rsid w:val="00A34805"/>
    <w:rsid w:val="00A34BA0"/>
    <w:rsid w:val="00A34C97"/>
    <w:rsid w:val="00A34E3F"/>
    <w:rsid w:val="00A34E5E"/>
    <w:rsid w:val="00A358D5"/>
    <w:rsid w:val="00A35956"/>
    <w:rsid w:val="00A35D9C"/>
    <w:rsid w:val="00A360C7"/>
    <w:rsid w:val="00A36787"/>
    <w:rsid w:val="00A367BA"/>
    <w:rsid w:val="00A36C83"/>
    <w:rsid w:val="00A36E1A"/>
    <w:rsid w:val="00A370F9"/>
    <w:rsid w:val="00A37283"/>
    <w:rsid w:val="00A3763C"/>
    <w:rsid w:val="00A37934"/>
    <w:rsid w:val="00A37AAC"/>
    <w:rsid w:val="00A37ABB"/>
    <w:rsid w:val="00A37D06"/>
    <w:rsid w:val="00A37F48"/>
    <w:rsid w:val="00A40269"/>
    <w:rsid w:val="00A405E3"/>
    <w:rsid w:val="00A40659"/>
    <w:rsid w:val="00A40C34"/>
    <w:rsid w:val="00A40DE4"/>
    <w:rsid w:val="00A416AF"/>
    <w:rsid w:val="00A416D1"/>
    <w:rsid w:val="00A41CF1"/>
    <w:rsid w:val="00A422FF"/>
    <w:rsid w:val="00A425CF"/>
    <w:rsid w:val="00A42925"/>
    <w:rsid w:val="00A42A4D"/>
    <w:rsid w:val="00A42C38"/>
    <w:rsid w:val="00A43214"/>
    <w:rsid w:val="00A43377"/>
    <w:rsid w:val="00A436BA"/>
    <w:rsid w:val="00A43867"/>
    <w:rsid w:val="00A43C67"/>
    <w:rsid w:val="00A44206"/>
    <w:rsid w:val="00A4455D"/>
    <w:rsid w:val="00A445DF"/>
    <w:rsid w:val="00A44794"/>
    <w:rsid w:val="00A44BBD"/>
    <w:rsid w:val="00A44C25"/>
    <w:rsid w:val="00A44EAB"/>
    <w:rsid w:val="00A44F2C"/>
    <w:rsid w:val="00A45245"/>
    <w:rsid w:val="00A45356"/>
    <w:rsid w:val="00A45404"/>
    <w:rsid w:val="00A454A5"/>
    <w:rsid w:val="00A45B6A"/>
    <w:rsid w:val="00A45B86"/>
    <w:rsid w:val="00A46592"/>
    <w:rsid w:val="00A46670"/>
    <w:rsid w:val="00A4680A"/>
    <w:rsid w:val="00A46AA4"/>
    <w:rsid w:val="00A46C5A"/>
    <w:rsid w:val="00A46CEF"/>
    <w:rsid w:val="00A470B5"/>
    <w:rsid w:val="00A4714C"/>
    <w:rsid w:val="00A473F7"/>
    <w:rsid w:val="00A47553"/>
    <w:rsid w:val="00A502C8"/>
    <w:rsid w:val="00A50770"/>
    <w:rsid w:val="00A508AE"/>
    <w:rsid w:val="00A50A56"/>
    <w:rsid w:val="00A50C6C"/>
    <w:rsid w:val="00A51352"/>
    <w:rsid w:val="00A517F4"/>
    <w:rsid w:val="00A51899"/>
    <w:rsid w:val="00A51C1B"/>
    <w:rsid w:val="00A52B4D"/>
    <w:rsid w:val="00A52EE7"/>
    <w:rsid w:val="00A53F97"/>
    <w:rsid w:val="00A54633"/>
    <w:rsid w:val="00A54AA6"/>
    <w:rsid w:val="00A54AB0"/>
    <w:rsid w:val="00A54C34"/>
    <w:rsid w:val="00A54E25"/>
    <w:rsid w:val="00A5501C"/>
    <w:rsid w:val="00A551C7"/>
    <w:rsid w:val="00A551CA"/>
    <w:rsid w:val="00A55263"/>
    <w:rsid w:val="00A55439"/>
    <w:rsid w:val="00A55567"/>
    <w:rsid w:val="00A556BF"/>
    <w:rsid w:val="00A557BD"/>
    <w:rsid w:val="00A558A4"/>
    <w:rsid w:val="00A559B6"/>
    <w:rsid w:val="00A55C72"/>
    <w:rsid w:val="00A55D24"/>
    <w:rsid w:val="00A55D60"/>
    <w:rsid w:val="00A561C4"/>
    <w:rsid w:val="00A5635D"/>
    <w:rsid w:val="00A56795"/>
    <w:rsid w:val="00A56A69"/>
    <w:rsid w:val="00A56CD7"/>
    <w:rsid w:val="00A56D01"/>
    <w:rsid w:val="00A56E62"/>
    <w:rsid w:val="00A56EAD"/>
    <w:rsid w:val="00A5725A"/>
    <w:rsid w:val="00A57348"/>
    <w:rsid w:val="00A57A87"/>
    <w:rsid w:val="00A57E9B"/>
    <w:rsid w:val="00A57F86"/>
    <w:rsid w:val="00A57FF1"/>
    <w:rsid w:val="00A6009B"/>
    <w:rsid w:val="00A60770"/>
    <w:rsid w:val="00A60C83"/>
    <w:rsid w:val="00A61399"/>
    <w:rsid w:val="00A627EA"/>
    <w:rsid w:val="00A62E14"/>
    <w:rsid w:val="00A62F27"/>
    <w:rsid w:val="00A634DB"/>
    <w:rsid w:val="00A6358C"/>
    <w:rsid w:val="00A6376A"/>
    <w:rsid w:val="00A63AEB"/>
    <w:rsid w:val="00A63B2A"/>
    <w:rsid w:val="00A64381"/>
    <w:rsid w:val="00A648B6"/>
    <w:rsid w:val="00A65301"/>
    <w:rsid w:val="00A6587F"/>
    <w:rsid w:val="00A6685D"/>
    <w:rsid w:val="00A670D9"/>
    <w:rsid w:val="00A670FC"/>
    <w:rsid w:val="00A67180"/>
    <w:rsid w:val="00A675B8"/>
    <w:rsid w:val="00A67E87"/>
    <w:rsid w:val="00A7014E"/>
    <w:rsid w:val="00A70335"/>
    <w:rsid w:val="00A70424"/>
    <w:rsid w:val="00A7048A"/>
    <w:rsid w:val="00A705AF"/>
    <w:rsid w:val="00A707FC"/>
    <w:rsid w:val="00A7096B"/>
    <w:rsid w:val="00A709CC"/>
    <w:rsid w:val="00A70BBE"/>
    <w:rsid w:val="00A70D38"/>
    <w:rsid w:val="00A70D99"/>
    <w:rsid w:val="00A70EB0"/>
    <w:rsid w:val="00A71061"/>
    <w:rsid w:val="00A7119C"/>
    <w:rsid w:val="00A711F7"/>
    <w:rsid w:val="00A71477"/>
    <w:rsid w:val="00A71493"/>
    <w:rsid w:val="00A71885"/>
    <w:rsid w:val="00A7190D"/>
    <w:rsid w:val="00A71D13"/>
    <w:rsid w:val="00A722DE"/>
    <w:rsid w:val="00A723E2"/>
    <w:rsid w:val="00A7253D"/>
    <w:rsid w:val="00A727B1"/>
    <w:rsid w:val="00A7297F"/>
    <w:rsid w:val="00A72B5D"/>
    <w:rsid w:val="00A73296"/>
    <w:rsid w:val="00A73360"/>
    <w:rsid w:val="00A73483"/>
    <w:rsid w:val="00A738DE"/>
    <w:rsid w:val="00A73F13"/>
    <w:rsid w:val="00A73FA1"/>
    <w:rsid w:val="00A74262"/>
    <w:rsid w:val="00A749F8"/>
    <w:rsid w:val="00A74B87"/>
    <w:rsid w:val="00A74C88"/>
    <w:rsid w:val="00A74E50"/>
    <w:rsid w:val="00A7511C"/>
    <w:rsid w:val="00A75B05"/>
    <w:rsid w:val="00A75BBA"/>
    <w:rsid w:val="00A76420"/>
    <w:rsid w:val="00A764B1"/>
    <w:rsid w:val="00A76CAF"/>
    <w:rsid w:val="00A771AD"/>
    <w:rsid w:val="00A778D3"/>
    <w:rsid w:val="00A77B6E"/>
    <w:rsid w:val="00A77D38"/>
    <w:rsid w:val="00A77D8C"/>
    <w:rsid w:val="00A80A02"/>
    <w:rsid w:val="00A80FB4"/>
    <w:rsid w:val="00A812E8"/>
    <w:rsid w:val="00A81477"/>
    <w:rsid w:val="00A814F5"/>
    <w:rsid w:val="00A815F4"/>
    <w:rsid w:val="00A81999"/>
    <w:rsid w:val="00A81EE5"/>
    <w:rsid w:val="00A826FC"/>
    <w:rsid w:val="00A82724"/>
    <w:rsid w:val="00A8272B"/>
    <w:rsid w:val="00A82A64"/>
    <w:rsid w:val="00A839F0"/>
    <w:rsid w:val="00A83F54"/>
    <w:rsid w:val="00A83FF3"/>
    <w:rsid w:val="00A84537"/>
    <w:rsid w:val="00A847CB"/>
    <w:rsid w:val="00A8490C"/>
    <w:rsid w:val="00A849B5"/>
    <w:rsid w:val="00A84D8E"/>
    <w:rsid w:val="00A84E2F"/>
    <w:rsid w:val="00A84E67"/>
    <w:rsid w:val="00A8508F"/>
    <w:rsid w:val="00A85317"/>
    <w:rsid w:val="00A85602"/>
    <w:rsid w:val="00A85670"/>
    <w:rsid w:val="00A86803"/>
    <w:rsid w:val="00A87572"/>
    <w:rsid w:val="00A8767A"/>
    <w:rsid w:val="00A87962"/>
    <w:rsid w:val="00A87F83"/>
    <w:rsid w:val="00A90329"/>
    <w:rsid w:val="00A90CD9"/>
    <w:rsid w:val="00A90F9C"/>
    <w:rsid w:val="00A90FE6"/>
    <w:rsid w:val="00A91335"/>
    <w:rsid w:val="00A9169B"/>
    <w:rsid w:val="00A91E0B"/>
    <w:rsid w:val="00A923BD"/>
    <w:rsid w:val="00A92AFE"/>
    <w:rsid w:val="00A92B2B"/>
    <w:rsid w:val="00A92B6F"/>
    <w:rsid w:val="00A92CA0"/>
    <w:rsid w:val="00A92D10"/>
    <w:rsid w:val="00A9369B"/>
    <w:rsid w:val="00A93834"/>
    <w:rsid w:val="00A938DF"/>
    <w:rsid w:val="00A93B6D"/>
    <w:rsid w:val="00A940F5"/>
    <w:rsid w:val="00A943B6"/>
    <w:rsid w:val="00A9464E"/>
    <w:rsid w:val="00A94656"/>
    <w:rsid w:val="00A949DE"/>
    <w:rsid w:val="00A94E04"/>
    <w:rsid w:val="00A94F6E"/>
    <w:rsid w:val="00A94FAD"/>
    <w:rsid w:val="00A95289"/>
    <w:rsid w:val="00A953A1"/>
    <w:rsid w:val="00A95786"/>
    <w:rsid w:val="00A95ED5"/>
    <w:rsid w:val="00A96119"/>
    <w:rsid w:val="00A966C6"/>
    <w:rsid w:val="00A967A7"/>
    <w:rsid w:val="00A96815"/>
    <w:rsid w:val="00A96A4A"/>
    <w:rsid w:val="00A9707C"/>
    <w:rsid w:val="00A97123"/>
    <w:rsid w:val="00A97490"/>
    <w:rsid w:val="00A977B1"/>
    <w:rsid w:val="00A97864"/>
    <w:rsid w:val="00A9791F"/>
    <w:rsid w:val="00A97EB1"/>
    <w:rsid w:val="00A97F96"/>
    <w:rsid w:val="00AA0253"/>
    <w:rsid w:val="00AA0831"/>
    <w:rsid w:val="00AA0C1C"/>
    <w:rsid w:val="00AA0D1D"/>
    <w:rsid w:val="00AA11C9"/>
    <w:rsid w:val="00AA13F0"/>
    <w:rsid w:val="00AA14DF"/>
    <w:rsid w:val="00AA1743"/>
    <w:rsid w:val="00AA18F9"/>
    <w:rsid w:val="00AA191B"/>
    <w:rsid w:val="00AA1F9E"/>
    <w:rsid w:val="00AA212B"/>
    <w:rsid w:val="00AA2391"/>
    <w:rsid w:val="00AA2824"/>
    <w:rsid w:val="00AA2952"/>
    <w:rsid w:val="00AA2EEA"/>
    <w:rsid w:val="00AA2F05"/>
    <w:rsid w:val="00AA3142"/>
    <w:rsid w:val="00AA31B7"/>
    <w:rsid w:val="00AA3673"/>
    <w:rsid w:val="00AA370F"/>
    <w:rsid w:val="00AA3838"/>
    <w:rsid w:val="00AA3866"/>
    <w:rsid w:val="00AA3AC3"/>
    <w:rsid w:val="00AA3ACA"/>
    <w:rsid w:val="00AA3C93"/>
    <w:rsid w:val="00AA4091"/>
    <w:rsid w:val="00AA40EE"/>
    <w:rsid w:val="00AA4190"/>
    <w:rsid w:val="00AA430F"/>
    <w:rsid w:val="00AA4438"/>
    <w:rsid w:val="00AA4566"/>
    <w:rsid w:val="00AA5181"/>
    <w:rsid w:val="00AA5237"/>
    <w:rsid w:val="00AA5323"/>
    <w:rsid w:val="00AA5348"/>
    <w:rsid w:val="00AA591E"/>
    <w:rsid w:val="00AA5C5A"/>
    <w:rsid w:val="00AA5EAE"/>
    <w:rsid w:val="00AA60FB"/>
    <w:rsid w:val="00AA62AB"/>
    <w:rsid w:val="00AA671C"/>
    <w:rsid w:val="00AA6AD5"/>
    <w:rsid w:val="00AA6F02"/>
    <w:rsid w:val="00AA748F"/>
    <w:rsid w:val="00AA7500"/>
    <w:rsid w:val="00AA7562"/>
    <w:rsid w:val="00AA7D21"/>
    <w:rsid w:val="00AA7EA4"/>
    <w:rsid w:val="00AB02D9"/>
    <w:rsid w:val="00AB0420"/>
    <w:rsid w:val="00AB0617"/>
    <w:rsid w:val="00AB0ECA"/>
    <w:rsid w:val="00AB10B6"/>
    <w:rsid w:val="00AB10DB"/>
    <w:rsid w:val="00AB12B3"/>
    <w:rsid w:val="00AB12CB"/>
    <w:rsid w:val="00AB1561"/>
    <w:rsid w:val="00AB17A7"/>
    <w:rsid w:val="00AB1E3D"/>
    <w:rsid w:val="00AB282C"/>
    <w:rsid w:val="00AB2A31"/>
    <w:rsid w:val="00AB2AF2"/>
    <w:rsid w:val="00AB2B8F"/>
    <w:rsid w:val="00AB2C19"/>
    <w:rsid w:val="00AB2FC9"/>
    <w:rsid w:val="00AB3021"/>
    <w:rsid w:val="00AB3941"/>
    <w:rsid w:val="00AB3990"/>
    <w:rsid w:val="00AB3A5D"/>
    <w:rsid w:val="00AB3B5D"/>
    <w:rsid w:val="00AB3BB2"/>
    <w:rsid w:val="00AB3D6F"/>
    <w:rsid w:val="00AB4599"/>
    <w:rsid w:val="00AB4DC4"/>
    <w:rsid w:val="00AB5E02"/>
    <w:rsid w:val="00AB5E3A"/>
    <w:rsid w:val="00AB60AD"/>
    <w:rsid w:val="00AB6661"/>
    <w:rsid w:val="00AB6727"/>
    <w:rsid w:val="00AB6881"/>
    <w:rsid w:val="00AB6E3F"/>
    <w:rsid w:val="00AB6EB0"/>
    <w:rsid w:val="00AB775A"/>
    <w:rsid w:val="00AB7D51"/>
    <w:rsid w:val="00AB7F8D"/>
    <w:rsid w:val="00AC002E"/>
    <w:rsid w:val="00AC0996"/>
    <w:rsid w:val="00AC0DBB"/>
    <w:rsid w:val="00AC0DF0"/>
    <w:rsid w:val="00AC0E8C"/>
    <w:rsid w:val="00AC0EB6"/>
    <w:rsid w:val="00AC128E"/>
    <w:rsid w:val="00AC16DF"/>
    <w:rsid w:val="00AC1F39"/>
    <w:rsid w:val="00AC24AA"/>
    <w:rsid w:val="00AC24F3"/>
    <w:rsid w:val="00AC2846"/>
    <w:rsid w:val="00AC2C6E"/>
    <w:rsid w:val="00AC2D82"/>
    <w:rsid w:val="00AC307B"/>
    <w:rsid w:val="00AC3674"/>
    <w:rsid w:val="00AC3845"/>
    <w:rsid w:val="00AC3901"/>
    <w:rsid w:val="00AC3A7A"/>
    <w:rsid w:val="00AC3FE0"/>
    <w:rsid w:val="00AC4092"/>
    <w:rsid w:val="00AC41BF"/>
    <w:rsid w:val="00AC41EE"/>
    <w:rsid w:val="00AC4341"/>
    <w:rsid w:val="00AC4435"/>
    <w:rsid w:val="00AC4834"/>
    <w:rsid w:val="00AC4BA6"/>
    <w:rsid w:val="00AC4C1E"/>
    <w:rsid w:val="00AC5A67"/>
    <w:rsid w:val="00AC5BD1"/>
    <w:rsid w:val="00AC61A7"/>
    <w:rsid w:val="00AC621A"/>
    <w:rsid w:val="00AC6547"/>
    <w:rsid w:val="00AC6672"/>
    <w:rsid w:val="00AC671B"/>
    <w:rsid w:val="00AC6BCC"/>
    <w:rsid w:val="00AC72D8"/>
    <w:rsid w:val="00AC7613"/>
    <w:rsid w:val="00AC7F93"/>
    <w:rsid w:val="00AD0045"/>
    <w:rsid w:val="00AD0829"/>
    <w:rsid w:val="00AD0A17"/>
    <w:rsid w:val="00AD0B3E"/>
    <w:rsid w:val="00AD0C95"/>
    <w:rsid w:val="00AD0E71"/>
    <w:rsid w:val="00AD0F51"/>
    <w:rsid w:val="00AD13E7"/>
    <w:rsid w:val="00AD13E8"/>
    <w:rsid w:val="00AD169D"/>
    <w:rsid w:val="00AD16F3"/>
    <w:rsid w:val="00AD1999"/>
    <w:rsid w:val="00AD1B98"/>
    <w:rsid w:val="00AD2084"/>
    <w:rsid w:val="00AD20D1"/>
    <w:rsid w:val="00AD2104"/>
    <w:rsid w:val="00AD24DA"/>
    <w:rsid w:val="00AD295D"/>
    <w:rsid w:val="00AD2C47"/>
    <w:rsid w:val="00AD2FB1"/>
    <w:rsid w:val="00AD363F"/>
    <w:rsid w:val="00AD3C43"/>
    <w:rsid w:val="00AD4123"/>
    <w:rsid w:val="00AD449E"/>
    <w:rsid w:val="00AD4601"/>
    <w:rsid w:val="00AD46ED"/>
    <w:rsid w:val="00AD485E"/>
    <w:rsid w:val="00AD48A4"/>
    <w:rsid w:val="00AD4964"/>
    <w:rsid w:val="00AD4B8F"/>
    <w:rsid w:val="00AD4C5E"/>
    <w:rsid w:val="00AD54A7"/>
    <w:rsid w:val="00AD5628"/>
    <w:rsid w:val="00AD5877"/>
    <w:rsid w:val="00AD5CDD"/>
    <w:rsid w:val="00AD5D2C"/>
    <w:rsid w:val="00AD5D4B"/>
    <w:rsid w:val="00AD5D56"/>
    <w:rsid w:val="00AD6217"/>
    <w:rsid w:val="00AD69E7"/>
    <w:rsid w:val="00AD73DC"/>
    <w:rsid w:val="00AD7786"/>
    <w:rsid w:val="00AD7A53"/>
    <w:rsid w:val="00AD7C99"/>
    <w:rsid w:val="00AE10C2"/>
    <w:rsid w:val="00AE1198"/>
    <w:rsid w:val="00AE18C6"/>
    <w:rsid w:val="00AE1B7D"/>
    <w:rsid w:val="00AE1E13"/>
    <w:rsid w:val="00AE1E30"/>
    <w:rsid w:val="00AE21C2"/>
    <w:rsid w:val="00AE25C4"/>
    <w:rsid w:val="00AE2674"/>
    <w:rsid w:val="00AE2C53"/>
    <w:rsid w:val="00AE2C80"/>
    <w:rsid w:val="00AE3666"/>
    <w:rsid w:val="00AE3CC7"/>
    <w:rsid w:val="00AE4095"/>
    <w:rsid w:val="00AE4485"/>
    <w:rsid w:val="00AE44AD"/>
    <w:rsid w:val="00AE4A89"/>
    <w:rsid w:val="00AE50EC"/>
    <w:rsid w:val="00AE533B"/>
    <w:rsid w:val="00AE56ED"/>
    <w:rsid w:val="00AE5904"/>
    <w:rsid w:val="00AE5D39"/>
    <w:rsid w:val="00AE671C"/>
    <w:rsid w:val="00AE6DCE"/>
    <w:rsid w:val="00AE7059"/>
    <w:rsid w:val="00AE72CB"/>
    <w:rsid w:val="00AE72EA"/>
    <w:rsid w:val="00AE74B5"/>
    <w:rsid w:val="00AE7521"/>
    <w:rsid w:val="00AE772D"/>
    <w:rsid w:val="00AE7923"/>
    <w:rsid w:val="00AE79E7"/>
    <w:rsid w:val="00AE7AC3"/>
    <w:rsid w:val="00AE7AD5"/>
    <w:rsid w:val="00AE7F71"/>
    <w:rsid w:val="00AF021B"/>
    <w:rsid w:val="00AF0520"/>
    <w:rsid w:val="00AF0675"/>
    <w:rsid w:val="00AF099B"/>
    <w:rsid w:val="00AF1131"/>
    <w:rsid w:val="00AF1684"/>
    <w:rsid w:val="00AF1A07"/>
    <w:rsid w:val="00AF1D8E"/>
    <w:rsid w:val="00AF219E"/>
    <w:rsid w:val="00AF2537"/>
    <w:rsid w:val="00AF291C"/>
    <w:rsid w:val="00AF29E6"/>
    <w:rsid w:val="00AF2B03"/>
    <w:rsid w:val="00AF2D52"/>
    <w:rsid w:val="00AF2EC4"/>
    <w:rsid w:val="00AF2F7C"/>
    <w:rsid w:val="00AF3057"/>
    <w:rsid w:val="00AF3A33"/>
    <w:rsid w:val="00AF3A89"/>
    <w:rsid w:val="00AF3F74"/>
    <w:rsid w:val="00AF4424"/>
    <w:rsid w:val="00AF4617"/>
    <w:rsid w:val="00AF465A"/>
    <w:rsid w:val="00AF47EA"/>
    <w:rsid w:val="00AF48B2"/>
    <w:rsid w:val="00AF4DFA"/>
    <w:rsid w:val="00AF4EFC"/>
    <w:rsid w:val="00AF546F"/>
    <w:rsid w:val="00AF5640"/>
    <w:rsid w:val="00AF5CA6"/>
    <w:rsid w:val="00AF5FB2"/>
    <w:rsid w:val="00AF6265"/>
    <w:rsid w:val="00AF64E6"/>
    <w:rsid w:val="00AF65B6"/>
    <w:rsid w:val="00AF6AD0"/>
    <w:rsid w:val="00AF6C73"/>
    <w:rsid w:val="00AF6C7A"/>
    <w:rsid w:val="00AF6D1A"/>
    <w:rsid w:val="00AF6F6A"/>
    <w:rsid w:val="00AF70D2"/>
    <w:rsid w:val="00AF738E"/>
    <w:rsid w:val="00AF7DAC"/>
    <w:rsid w:val="00B0037E"/>
    <w:rsid w:val="00B004FB"/>
    <w:rsid w:val="00B00BF4"/>
    <w:rsid w:val="00B00C0A"/>
    <w:rsid w:val="00B00C73"/>
    <w:rsid w:val="00B00EA9"/>
    <w:rsid w:val="00B01522"/>
    <w:rsid w:val="00B016EC"/>
    <w:rsid w:val="00B01C04"/>
    <w:rsid w:val="00B01E20"/>
    <w:rsid w:val="00B02409"/>
    <w:rsid w:val="00B02AEF"/>
    <w:rsid w:val="00B02CAE"/>
    <w:rsid w:val="00B02D4F"/>
    <w:rsid w:val="00B02D87"/>
    <w:rsid w:val="00B03085"/>
    <w:rsid w:val="00B032C0"/>
    <w:rsid w:val="00B03725"/>
    <w:rsid w:val="00B03A60"/>
    <w:rsid w:val="00B03C9D"/>
    <w:rsid w:val="00B03D62"/>
    <w:rsid w:val="00B04499"/>
    <w:rsid w:val="00B046C1"/>
    <w:rsid w:val="00B0485A"/>
    <w:rsid w:val="00B0539E"/>
    <w:rsid w:val="00B057CD"/>
    <w:rsid w:val="00B057EB"/>
    <w:rsid w:val="00B05C57"/>
    <w:rsid w:val="00B05F55"/>
    <w:rsid w:val="00B0615F"/>
    <w:rsid w:val="00B06371"/>
    <w:rsid w:val="00B06422"/>
    <w:rsid w:val="00B06446"/>
    <w:rsid w:val="00B0699C"/>
    <w:rsid w:val="00B071A0"/>
    <w:rsid w:val="00B074B3"/>
    <w:rsid w:val="00B078B2"/>
    <w:rsid w:val="00B07C34"/>
    <w:rsid w:val="00B07D71"/>
    <w:rsid w:val="00B10102"/>
    <w:rsid w:val="00B10118"/>
    <w:rsid w:val="00B10387"/>
    <w:rsid w:val="00B10462"/>
    <w:rsid w:val="00B10A40"/>
    <w:rsid w:val="00B10AAE"/>
    <w:rsid w:val="00B10BDE"/>
    <w:rsid w:val="00B10C3C"/>
    <w:rsid w:val="00B111E5"/>
    <w:rsid w:val="00B11881"/>
    <w:rsid w:val="00B11AE3"/>
    <w:rsid w:val="00B11E8A"/>
    <w:rsid w:val="00B11F93"/>
    <w:rsid w:val="00B12043"/>
    <w:rsid w:val="00B12166"/>
    <w:rsid w:val="00B12203"/>
    <w:rsid w:val="00B130F4"/>
    <w:rsid w:val="00B1319E"/>
    <w:rsid w:val="00B1335E"/>
    <w:rsid w:val="00B1336A"/>
    <w:rsid w:val="00B13520"/>
    <w:rsid w:val="00B136C2"/>
    <w:rsid w:val="00B13AA2"/>
    <w:rsid w:val="00B13AD6"/>
    <w:rsid w:val="00B13B41"/>
    <w:rsid w:val="00B13B69"/>
    <w:rsid w:val="00B13F7A"/>
    <w:rsid w:val="00B140DC"/>
    <w:rsid w:val="00B14904"/>
    <w:rsid w:val="00B149D0"/>
    <w:rsid w:val="00B15298"/>
    <w:rsid w:val="00B15A80"/>
    <w:rsid w:val="00B15AC9"/>
    <w:rsid w:val="00B15C81"/>
    <w:rsid w:val="00B15CB7"/>
    <w:rsid w:val="00B15FDB"/>
    <w:rsid w:val="00B15FFA"/>
    <w:rsid w:val="00B16126"/>
    <w:rsid w:val="00B16278"/>
    <w:rsid w:val="00B1646D"/>
    <w:rsid w:val="00B1659D"/>
    <w:rsid w:val="00B16788"/>
    <w:rsid w:val="00B16A0B"/>
    <w:rsid w:val="00B16D53"/>
    <w:rsid w:val="00B16F96"/>
    <w:rsid w:val="00B173DC"/>
    <w:rsid w:val="00B17F14"/>
    <w:rsid w:val="00B20328"/>
    <w:rsid w:val="00B205B4"/>
    <w:rsid w:val="00B20853"/>
    <w:rsid w:val="00B20BB3"/>
    <w:rsid w:val="00B20E23"/>
    <w:rsid w:val="00B21207"/>
    <w:rsid w:val="00B21265"/>
    <w:rsid w:val="00B215A9"/>
    <w:rsid w:val="00B217F1"/>
    <w:rsid w:val="00B2182D"/>
    <w:rsid w:val="00B219FB"/>
    <w:rsid w:val="00B21B01"/>
    <w:rsid w:val="00B21B6A"/>
    <w:rsid w:val="00B21E8B"/>
    <w:rsid w:val="00B220C9"/>
    <w:rsid w:val="00B22141"/>
    <w:rsid w:val="00B222AE"/>
    <w:rsid w:val="00B223A0"/>
    <w:rsid w:val="00B224FD"/>
    <w:rsid w:val="00B226CC"/>
    <w:rsid w:val="00B22701"/>
    <w:rsid w:val="00B230D6"/>
    <w:rsid w:val="00B238B5"/>
    <w:rsid w:val="00B23CE6"/>
    <w:rsid w:val="00B242C0"/>
    <w:rsid w:val="00B2453E"/>
    <w:rsid w:val="00B24804"/>
    <w:rsid w:val="00B24DAA"/>
    <w:rsid w:val="00B2549A"/>
    <w:rsid w:val="00B256CE"/>
    <w:rsid w:val="00B26059"/>
    <w:rsid w:val="00B265B2"/>
    <w:rsid w:val="00B266E3"/>
    <w:rsid w:val="00B26B08"/>
    <w:rsid w:val="00B26D27"/>
    <w:rsid w:val="00B27385"/>
    <w:rsid w:val="00B27593"/>
    <w:rsid w:val="00B27814"/>
    <w:rsid w:val="00B27816"/>
    <w:rsid w:val="00B27C8E"/>
    <w:rsid w:val="00B30147"/>
    <w:rsid w:val="00B302A8"/>
    <w:rsid w:val="00B305A4"/>
    <w:rsid w:val="00B30AE9"/>
    <w:rsid w:val="00B30E54"/>
    <w:rsid w:val="00B314C2"/>
    <w:rsid w:val="00B316E5"/>
    <w:rsid w:val="00B31CCE"/>
    <w:rsid w:val="00B32005"/>
    <w:rsid w:val="00B32315"/>
    <w:rsid w:val="00B324E6"/>
    <w:rsid w:val="00B325CC"/>
    <w:rsid w:val="00B33098"/>
    <w:rsid w:val="00B3326B"/>
    <w:rsid w:val="00B33463"/>
    <w:rsid w:val="00B33920"/>
    <w:rsid w:val="00B34416"/>
    <w:rsid w:val="00B344A0"/>
    <w:rsid w:val="00B34660"/>
    <w:rsid w:val="00B34691"/>
    <w:rsid w:val="00B34CED"/>
    <w:rsid w:val="00B35208"/>
    <w:rsid w:val="00B35365"/>
    <w:rsid w:val="00B3544C"/>
    <w:rsid w:val="00B35826"/>
    <w:rsid w:val="00B35881"/>
    <w:rsid w:val="00B3599B"/>
    <w:rsid w:val="00B359A4"/>
    <w:rsid w:val="00B35C74"/>
    <w:rsid w:val="00B35F43"/>
    <w:rsid w:val="00B36660"/>
    <w:rsid w:val="00B36A7A"/>
    <w:rsid w:val="00B36AD9"/>
    <w:rsid w:val="00B36BD1"/>
    <w:rsid w:val="00B36C26"/>
    <w:rsid w:val="00B36E22"/>
    <w:rsid w:val="00B375C2"/>
    <w:rsid w:val="00B37BD0"/>
    <w:rsid w:val="00B37CC7"/>
    <w:rsid w:val="00B37E40"/>
    <w:rsid w:val="00B40112"/>
    <w:rsid w:val="00B40587"/>
    <w:rsid w:val="00B40F80"/>
    <w:rsid w:val="00B411C8"/>
    <w:rsid w:val="00B415EB"/>
    <w:rsid w:val="00B418E7"/>
    <w:rsid w:val="00B41B80"/>
    <w:rsid w:val="00B4226A"/>
    <w:rsid w:val="00B4250A"/>
    <w:rsid w:val="00B425E6"/>
    <w:rsid w:val="00B42A67"/>
    <w:rsid w:val="00B43126"/>
    <w:rsid w:val="00B434F3"/>
    <w:rsid w:val="00B43B4A"/>
    <w:rsid w:val="00B4414F"/>
    <w:rsid w:val="00B44184"/>
    <w:rsid w:val="00B44515"/>
    <w:rsid w:val="00B445B1"/>
    <w:rsid w:val="00B44651"/>
    <w:rsid w:val="00B446DE"/>
    <w:rsid w:val="00B448B9"/>
    <w:rsid w:val="00B44999"/>
    <w:rsid w:val="00B44E5A"/>
    <w:rsid w:val="00B45317"/>
    <w:rsid w:val="00B4558A"/>
    <w:rsid w:val="00B456BD"/>
    <w:rsid w:val="00B457A5"/>
    <w:rsid w:val="00B45C1B"/>
    <w:rsid w:val="00B45F1A"/>
    <w:rsid w:val="00B45F5F"/>
    <w:rsid w:val="00B461CF"/>
    <w:rsid w:val="00B464E6"/>
    <w:rsid w:val="00B46597"/>
    <w:rsid w:val="00B467B0"/>
    <w:rsid w:val="00B46813"/>
    <w:rsid w:val="00B47111"/>
    <w:rsid w:val="00B473DD"/>
    <w:rsid w:val="00B47431"/>
    <w:rsid w:val="00B474E8"/>
    <w:rsid w:val="00B47586"/>
    <w:rsid w:val="00B4777E"/>
    <w:rsid w:val="00B47F72"/>
    <w:rsid w:val="00B505FD"/>
    <w:rsid w:val="00B50EF9"/>
    <w:rsid w:val="00B50F20"/>
    <w:rsid w:val="00B5123C"/>
    <w:rsid w:val="00B51420"/>
    <w:rsid w:val="00B519B7"/>
    <w:rsid w:val="00B523B1"/>
    <w:rsid w:val="00B5253C"/>
    <w:rsid w:val="00B526E6"/>
    <w:rsid w:val="00B52714"/>
    <w:rsid w:val="00B52E21"/>
    <w:rsid w:val="00B5325F"/>
    <w:rsid w:val="00B53833"/>
    <w:rsid w:val="00B53B8C"/>
    <w:rsid w:val="00B53C79"/>
    <w:rsid w:val="00B53D07"/>
    <w:rsid w:val="00B54028"/>
    <w:rsid w:val="00B5424A"/>
    <w:rsid w:val="00B5429E"/>
    <w:rsid w:val="00B5454A"/>
    <w:rsid w:val="00B54576"/>
    <w:rsid w:val="00B5460A"/>
    <w:rsid w:val="00B5476E"/>
    <w:rsid w:val="00B54839"/>
    <w:rsid w:val="00B54A6A"/>
    <w:rsid w:val="00B54AA3"/>
    <w:rsid w:val="00B5507B"/>
    <w:rsid w:val="00B5531E"/>
    <w:rsid w:val="00B55548"/>
    <w:rsid w:val="00B5570B"/>
    <w:rsid w:val="00B55F05"/>
    <w:rsid w:val="00B563C3"/>
    <w:rsid w:val="00B56579"/>
    <w:rsid w:val="00B56684"/>
    <w:rsid w:val="00B56C08"/>
    <w:rsid w:val="00B56F76"/>
    <w:rsid w:val="00B5707B"/>
    <w:rsid w:val="00B57CE9"/>
    <w:rsid w:val="00B57FD5"/>
    <w:rsid w:val="00B60100"/>
    <w:rsid w:val="00B601F1"/>
    <w:rsid w:val="00B602B6"/>
    <w:rsid w:val="00B60621"/>
    <w:rsid w:val="00B60789"/>
    <w:rsid w:val="00B60F85"/>
    <w:rsid w:val="00B6128D"/>
    <w:rsid w:val="00B617F9"/>
    <w:rsid w:val="00B61968"/>
    <w:rsid w:val="00B61BB6"/>
    <w:rsid w:val="00B620F2"/>
    <w:rsid w:val="00B62885"/>
    <w:rsid w:val="00B62BFC"/>
    <w:rsid w:val="00B62D36"/>
    <w:rsid w:val="00B62EAC"/>
    <w:rsid w:val="00B63078"/>
    <w:rsid w:val="00B635AA"/>
    <w:rsid w:val="00B63CDC"/>
    <w:rsid w:val="00B63D0C"/>
    <w:rsid w:val="00B63EC4"/>
    <w:rsid w:val="00B641BF"/>
    <w:rsid w:val="00B642CB"/>
    <w:rsid w:val="00B642EF"/>
    <w:rsid w:val="00B644D8"/>
    <w:rsid w:val="00B647BE"/>
    <w:rsid w:val="00B64963"/>
    <w:rsid w:val="00B649C6"/>
    <w:rsid w:val="00B6531D"/>
    <w:rsid w:val="00B653E9"/>
    <w:rsid w:val="00B65B42"/>
    <w:rsid w:val="00B66235"/>
    <w:rsid w:val="00B666E4"/>
    <w:rsid w:val="00B66784"/>
    <w:rsid w:val="00B66A19"/>
    <w:rsid w:val="00B66B46"/>
    <w:rsid w:val="00B66C89"/>
    <w:rsid w:val="00B66D85"/>
    <w:rsid w:val="00B66E1E"/>
    <w:rsid w:val="00B66E21"/>
    <w:rsid w:val="00B677DC"/>
    <w:rsid w:val="00B6798A"/>
    <w:rsid w:val="00B70382"/>
    <w:rsid w:val="00B70E5A"/>
    <w:rsid w:val="00B70ED8"/>
    <w:rsid w:val="00B71448"/>
    <w:rsid w:val="00B71454"/>
    <w:rsid w:val="00B71686"/>
    <w:rsid w:val="00B7178C"/>
    <w:rsid w:val="00B720AC"/>
    <w:rsid w:val="00B7234D"/>
    <w:rsid w:val="00B7238D"/>
    <w:rsid w:val="00B72E64"/>
    <w:rsid w:val="00B734F9"/>
    <w:rsid w:val="00B73BD9"/>
    <w:rsid w:val="00B73CA1"/>
    <w:rsid w:val="00B73EF8"/>
    <w:rsid w:val="00B7424B"/>
    <w:rsid w:val="00B74321"/>
    <w:rsid w:val="00B74443"/>
    <w:rsid w:val="00B74789"/>
    <w:rsid w:val="00B7499D"/>
    <w:rsid w:val="00B74D5B"/>
    <w:rsid w:val="00B753EB"/>
    <w:rsid w:val="00B7564E"/>
    <w:rsid w:val="00B758FC"/>
    <w:rsid w:val="00B7595D"/>
    <w:rsid w:val="00B75A4C"/>
    <w:rsid w:val="00B75D09"/>
    <w:rsid w:val="00B7600A"/>
    <w:rsid w:val="00B76556"/>
    <w:rsid w:val="00B767DB"/>
    <w:rsid w:val="00B76945"/>
    <w:rsid w:val="00B76BBD"/>
    <w:rsid w:val="00B76ECE"/>
    <w:rsid w:val="00B77603"/>
    <w:rsid w:val="00B77898"/>
    <w:rsid w:val="00B778BC"/>
    <w:rsid w:val="00B77900"/>
    <w:rsid w:val="00B77F07"/>
    <w:rsid w:val="00B80080"/>
    <w:rsid w:val="00B8021E"/>
    <w:rsid w:val="00B80B42"/>
    <w:rsid w:val="00B80D7B"/>
    <w:rsid w:val="00B80E40"/>
    <w:rsid w:val="00B80FA9"/>
    <w:rsid w:val="00B81331"/>
    <w:rsid w:val="00B817C2"/>
    <w:rsid w:val="00B81BC1"/>
    <w:rsid w:val="00B81D4B"/>
    <w:rsid w:val="00B81EF1"/>
    <w:rsid w:val="00B820CF"/>
    <w:rsid w:val="00B82A07"/>
    <w:rsid w:val="00B82CBC"/>
    <w:rsid w:val="00B82F6F"/>
    <w:rsid w:val="00B83223"/>
    <w:rsid w:val="00B8340B"/>
    <w:rsid w:val="00B83815"/>
    <w:rsid w:val="00B838F9"/>
    <w:rsid w:val="00B83975"/>
    <w:rsid w:val="00B83A6D"/>
    <w:rsid w:val="00B83E5A"/>
    <w:rsid w:val="00B83F4D"/>
    <w:rsid w:val="00B84058"/>
    <w:rsid w:val="00B84098"/>
    <w:rsid w:val="00B841E7"/>
    <w:rsid w:val="00B84344"/>
    <w:rsid w:val="00B84895"/>
    <w:rsid w:val="00B849EA"/>
    <w:rsid w:val="00B84AE8"/>
    <w:rsid w:val="00B84D08"/>
    <w:rsid w:val="00B850E3"/>
    <w:rsid w:val="00B858F6"/>
    <w:rsid w:val="00B85921"/>
    <w:rsid w:val="00B85C42"/>
    <w:rsid w:val="00B85CC5"/>
    <w:rsid w:val="00B85EFA"/>
    <w:rsid w:val="00B86677"/>
    <w:rsid w:val="00B86A54"/>
    <w:rsid w:val="00B872CD"/>
    <w:rsid w:val="00B87797"/>
    <w:rsid w:val="00B87B6E"/>
    <w:rsid w:val="00B87D61"/>
    <w:rsid w:val="00B90033"/>
    <w:rsid w:val="00B9014C"/>
    <w:rsid w:val="00B901F8"/>
    <w:rsid w:val="00B90A61"/>
    <w:rsid w:val="00B90F2B"/>
    <w:rsid w:val="00B91306"/>
    <w:rsid w:val="00B9130E"/>
    <w:rsid w:val="00B91340"/>
    <w:rsid w:val="00B9181B"/>
    <w:rsid w:val="00B91C21"/>
    <w:rsid w:val="00B91D47"/>
    <w:rsid w:val="00B91E09"/>
    <w:rsid w:val="00B9242D"/>
    <w:rsid w:val="00B92529"/>
    <w:rsid w:val="00B92719"/>
    <w:rsid w:val="00B92AC3"/>
    <w:rsid w:val="00B92EDC"/>
    <w:rsid w:val="00B92F3D"/>
    <w:rsid w:val="00B93069"/>
    <w:rsid w:val="00B93269"/>
    <w:rsid w:val="00B93445"/>
    <w:rsid w:val="00B93890"/>
    <w:rsid w:val="00B9395B"/>
    <w:rsid w:val="00B93BA6"/>
    <w:rsid w:val="00B9426E"/>
    <w:rsid w:val="00B9459B"/>
    <w:rsid w:val="00B94A85"/>
    <w:rsid w:val="00B94D47"/>
    <w:rsid w:val="00B94E2B"/>
    <w:rsid w:val="00B94E5C"/>
    <w:rsid w:val="00B94E5D"/>
    <w:rsid w:val="00B94F44"/>
    <w:rsid w:val="00B95975"/>
    <w:rsid w:val="00B960E9"/>
    <w:rsid w:val="00B9620A"/>
    <w:rsid w:val="00B965FE"/>
    <w:rsid w:val="00B9675B"/>
    <w:rsid w:val="00B9697E"/>
    <w:rsid w:val="00B97619"/>
    <w:rsid w:val="00B97742"/>
    <w:rsid w:val="00B97CB6"/>
    <w:rsid w:val="00B97CE5"/>
    <w:rsid w:val="00B97D63"/>
    <w:rsid w:val="00B97E3D"/>
    <w:rsid w:val="00BA0274"/>
    <w:rsid w:val="00BA02B2"/>
    <w:rsid w:val="00BA03EB"/>
    <w:rsid w:val="00BA0400"/>
    <w:rsid w:val="00BA0A65"/>
    <w:rsid w:val="00BA0FE0"/>
    <w:rsid w:val="00BA1266"/>
    <w:rsid w:val="00BA13DF"/>
    <w:rsid w:val="00BA14F6"/>
    <w:rsid w:val="00BA1512"/>
    <w:rsid w:val="00BA1547"/>
    <w:rsid w:val="00BA17A3"/>
    <w:rsid w:val="00BA17D0"/>
    <w:rsid w:val="00BA1905"/>
    <w:rsid w:val="00BA1A4B"/>
    <w:rsid w:val="00BA1E2D"/>
    <w:rsid w:val="00BA1EDA"/>
    <w:rsid w:val="00BA1FCF"/>
    <w:rsid w:val="00BA225A"/>
    <w:rsid w:val="00BA2275"/>
    <w:rsid w:val="00BA2342"/>
    <w:rsid w:val="00BA24E8"/>
    <w:rsid w:val="00BA2671"/>
    <w:rsid w:val="00BA2AE6"/>
    <w:rsid w:val="00BA2BCA"/>
    <w:rsid w:val="00BA2CEB"/>
    <w:rsid w:val="00BA2DF2"/>
    <w:rsid w:val="00BA301E"/>
    <w:rsid w:val="00BA3782"/>
    <w:rsid w:val="00BA381B"/>
    <w:rsid w:val="00BA39A9"/>
    <w:rsid w:val="00BA3B6D"/>
    <w:rsid w:val="00BA40B9"/>
    <w:rsid w:val="00BA41EC"/>
    <w:rsid w:val="00BA47D9"/>
    <w:rsid w:val="00BA48B0"/>
    <w:rsid w:val="00BA4966"/>
    <w:rsid w:val="00BA4C7D"/>
    <w:rsid w:val="00BA4C8B"/>
    <w:rsid w:val="00BA4CF1"/>
    <w:rsid w:val="00BA4F39"/>
    <w:rsid w:val="00BA5064"/>
    <w:rsid w:val="00BA50C9"/>
    <w:rsid w:val="00BA5140"/>
    <w:rsid w:val="00BA5512"/>
    <w:rsid w:val="00BA567F"/>
    <w:rsid w:val="00BA580C"/>
    <w:rsid w:val="00BA5EA1"/>
    <w:rsid w:val="00BA616B"/>
    <w:rsid w:val="00BA65F9"/>
    <w:rsid w:val="00BA6DEF"/>
    <w:rsid w:val="00BA6EBD"/>
    <w:rsid w:val="00BA739E"/>
    <w:rsid w:val="00BA7641"/>
    <w:rsid w:val="00BA774F"/>
    <w:rsid w:val="00BA7755"/>
    <w:rsid w:val="00BA7851"/>
    <w:rsid w:val="00BA7CA0"/>
    <w:rsid w:val="00BB02EE"/>
    <w:rsid w:val="00BB0616"/>
    <w:rsid w:val="00BB07D1"/>
    <w:rsid w:val="00BB0827"/>
    <w:rsid w:val="00BB0B86"/>
    <w:rsid w:val="00BB0BAD"/>
    <w:rsid w:val="00BB1179"/>
    <w:rsid w:val="00BB196C"/>
    <w:rsid w:val="00BB1994"/>
    <w:rsid w:val="00BB20C2"/>
    <w:rsid w:val="00BB21E1"/>
    <w:rsid w:val="00BB2366"/>
    <w:rsid w:val="00BB249C"/>
    <w:rsid w:val="00BB2BD7"/>
    <w:rsid w:val="00BB2BF1"/>
    <w:rsid w:val="00BB36AD"/>
    <w:rsid w:val="00BB37C4"/>
    <w:rsid w:val="00BB39BF"/>
    <w:rsid w:val="00BB3A29"/>
    <w:rsid w:val="00BB3AD1"/>
    <w:rsid w:val="00BB3AF9"/>
    <w:rsid w:val="00BB3E52"/>
    <w:rsid w:val="00BB3E97"/>
    <w:rsid w:val="00BB3FF0"/>
    <w:rsid w:val="00BB42AA"/>
    <w:rsid w:val="00BB43C5"/>
    <w:rsid w:val="00BB44BC"/>
    <w:rsid w:val="00BB4959"/>
    <w:rsid w:val="00BB51AB"/>
    <w:rsid w:val="00BB5528"/>
    <w:rsid w:val="00BB5785"/>
    <w:rsid w:val="00BB5FEB"/>
    <w:rsid w:val="00BB639C"/>
    <w:rsid w:val="00BB6453"/>
    <w:rsid w:val="00BB655F"/>
    <w:rsid w:val="00BB661F"/>
    <w:rsid w:val="00BB66C1"/>
    <w:rsid w:val="00BB6DE3"/>
    <w:rsid w:val="00BB73FE"/>
    <w:rsid w:val="00BB745D"/>
    <w:rsid w:val="00BB7B59"/>
    <w:rsid w:val="00BB7F94"/>
    <w:rsid w:val="00BC0409"/>
    <w:rsid w:val="00BC058F"/>
    <w:rsid w:val="00BC06DD"/>
    <w:rsid w:val="00BC07A9"/>
    <w:rsid w:val="00BC0B57"/>
    <w:rsid w:val="00BC0EAF"/>
    <w:rsid w:val="00BC110A"/>
    <w:rsid w:val="00BC1708"/>
    <w:rsid w:val="00BC1821"/>
    <w:rsid w:val="00BC195F"/>
    <w:rsid w:val="00BC19AF"/>
    <w:rsid w:val="00BC1CED"/>
    <w:rsid w:val="00BC1D23"/>
    <w:rsid w:val="00BC2640"/>
    <w:rsid w:val="00BC27AC"/>
    <w:rsid w:val="00BC27FC"/>
    <w:rsid w:val="00BC2C4B"/>
    <w:rsid w:val="00BC3223"/>
    <w:rsid w:val="00BC32A7"/>
    <w:rsid w:val="00BC3396"/>
    <w:rsid w:val="00BC3925"/>
    <w:rsid w:val="00BC3DEE"/>
    <w:rsid w:val="00BC3E3B"/>
    <w:rsid w:val="00BC4387"/>
    <w:rsid w:val="00BC4F07"/>
    <w:rsid w:val="00BC51A0"/>
    <w:rsid w:val="00BC57FD"/>
    <w:rsid w:val="00BC637C"/>
    <w:rsid w:val="00BC6B56"/>
    <w:rsid w:val="00BC6FD2"/>
    <w:rsid w:val="00BC7264"/>
    <w:rsid w:val="00BC73CC"/>
    <w:rsid w:val="00BC7C5C"/>
    <w:rsid w:val="00BC7F2A"/>
    <w:rsid w:val="00BD00C7"/>
    <w:rsid w:val="00BD0134"/>
    <w:rsid w:val="00BD0AFA"/>
    <w:rsid w:val="00BD10C5"/>
    <w:rsid w:val="00BD1386"/>
    <w:rsid w:val="00BD1836"/>
    <w:rsid w:val="00BD1DE0"/>
    <w:rsid w:val="00BD2880"/>
    <w:rsid w:val="00BD2A48"/>
    <w:rsid w:val="00BD2F0B"/>
    <w:rsid w:val="00BD2F89"/>
    <w:rsid w:val="00BD36E9"/>
    <w:rsid w:val="00BD38CE"/>
    <w:rsid w:val="00BD3C16"/>
    <w:rsid w:val="00BD3C1F"/>
    <w:rsid w:val="00BD43CB"/>
    <w:rsid w:val="00BD4538"/>
    <w:rsid w:val="00BD454D"/>
    <w:rsid w:val="00BD476C"/>
    <w:rsid w:val="00BD498D"/>
    <w:rsid w:val="00BD5234"/>
    <w:rsid w:val="00BD5695"/>
    <w:rsid w:val="00BD5845"/>
    <w:rsid w:val="00BD58CE"/>
    <w:rsid w:val="00BD5BBC"/>
    <w:rsid w:val="00BD5DAB"/>
    <w:rsid w:val="00BD6260"/>
    <w:rsid w:val="00BD62FD"/>
    <w:rsid w:val="00BD70C0"/>
    <w:rsid w:val="00BD7599"/>
    <w:rsid w:val="00BD7CEB"/>
    <w:rsid w:val="00BD7D80"/>
    <w:rsid w:val="00BD7E3A"/>
    <w:rsid w:val="00BD7EEE"/>
    <w:rsid w:val="00BE03CC"/>
    <w:rsid w:val="00BE05DE"/>
    <w:rsid w:val="00BE07CF"/>
    <w:rsid w:val="00BE0E8D"/>
    <w:rsid w:val="00BE1007"/>
    <w:rsid w:val="00BE1497"/>
    <w:rsid w:val="00BE1747"/>
    <w:rsid w:val="00BE1C52"/>
    <w:rsid w:val="00BE1D3C"/>
    <w:rsid w:val="00BE22A6"/>
    <w:rsid w:val="00BE235C"/>
    <w:rsid w:val="00BE23D6"/>
    <w:rsid w:val="00BE2482"/>
    <w:rsid w:val="00BE2BA3"/>
    <w:rsid w:val="00BE2FC8"/>
    <w:rsid w:val="00BE3096"/>
    <w:rsid w:val="00BE347D"/>
    <w:rsid w:val="00BE372F"/>
    <w:rsid w:val="00BE37C9"/>
    <w:rsid w:val="00BE4079"/>
    <w:rsid w:val="00BE453A"/>
    <w:rsid w:val="00BE4782"/>
    <w:rsid w:val="00BE4AEB"/>
    <w:rsid w:val="00BE4B4A"/>
    <w:rsid w:val="00BE4C84"/>
    <w:rsid w:val="00BE4E36"/>
    <w:rsid w:val="00BE50D0"/>
    <w:rsid w:val="00BE577D"/>
    <w:rsid w:val="00BE5865"/>
    <w:rsid w:val="00BE5F8A"/>
    <w:rsid w:val="00BE615F"/>
    <w:rsid w:val="00BE65A1"/>
    <w:rsid w:val="00BE693E"/>
    <w:rsid w:val="00BE6E58"/>
    <w:rsid w:val="00BE7324"/>
    <w:rsid w:val="00BE76B0"/>
    <w:rsid w:val="00BE76E5"/>
    <w:rsid w:val="00BE7730"/>
    <w:rsid w:val="00BE7CE1"/>
    <w:rsid w:val="00BE7D9B"/>
    <w:rsid w:val="00BF003D"/>
    <w:rsid w:val="00BF0A31"/>
    <w:rsid w:val="00BF0D2F"/>
    <w:rsid w:val="00BF0EE4"/>
    <w:rsid w:val="00BF1251"/>
    <w:rsid w:val="00BF1379"/>
    <w:rsid w:val="00BF171D"/>
    <w:rsid w:val="00BF1728"/>
    <w:rsid w:val="00BF1AAA"/>
    <w:rsid w:val="00BF1C6B"/>
    <w:rsid w:val="00BF2210"/>
    <w:rsid w:val="00BF251D"/>
    <w:rsid w:val="00BF27DA"/>
    <w:rsid w:val="00BF2852"/>
    <w:rsid w:val="00BF28C6"/>
    <w:rsid w:val="00BF2A33"/>
    <w:rsid w:val="00BF2F5E"/>
    <w:rsid w:val="00BF30FE"/>
    <w:rsid w:val="00BF3547"/>
    <w:rsid w:val="00BF3619"/>
    <w:rsid w:val="00BF3847"/>
    <w:rsid w:val="00BF4235"/>
    <w:rsid w:val="00BF449E"/>
    <w:rsid w:val="00BF56C0"/>
    <w:rsid w:val="00BF585C"/>
    <w:rsid w:val="00BF5AFA"/>
    <w:rsid w:val="00BF5BDA"/>
    <w:rsid w:val="00BF6013"/>
    <w:rsid w:val="00BF6023"/>
    <w:rsid w:val="00BF64D4"/>
    <w:rsid w:val="00BF6C90"/>
    <w:rsid w:val="00BF6FC9"/>
    <w:rsid w:val="00BF7124"/>
    <w:rsid w:val="00BF71BE"/>
    <w:rsid w:val="00BF73DE"/>
    <w:rsid w:val="00BF7485"/>
    <w:rsid w:val="00BF74AF"/>
    <w:rsid w:val="00BF75C0"/>
    <w:rsid w:val="00BF764C"/>
    <w:rsid w:val="00BF79C4"/>
    <w:rsid w:val="00BF7A48"/>
    <w:rsid w:val="00BF7CCC"/>
    <w:rsid w:val="00BF7DF5"/>
    <w:rsid w:val="00C0030D"/>
    <w:rsid w:val="00C00825"/>
    <w:rsid w:val="00C0089C"/>
    <w:rsid w:val="00C010D2"/>
    <w:rsid w:val="00C0148F"/>
    <w:rsid w:val="00C01CDE"/>
    <w:rsid w:val="00C02161"/>
    <w:rsid w:val="00C0219D"/>
    <w:rsid w:val="00C022C0"/>
    <w:rsid w:val="00C024F2"/>
    <w:rsid w:val="00C02809"/>
    <w:rsid w:val="00C030CD"/>
    <w:rsid w:val="00C0355A"/>
    <w:rsid w:val="00C037FE"/>
    <w:rsid w:val="00C0380C"/>
    <w:rsid w:val="00C03983"/>
    <w:rsid w:val="00C03C50"/>
    <w:rsid w:val="00C0417E"/>
    <w:rsid w:val="00C0448A"/>
    <w:rsid w:val="00C04941"/>
    <w:rsid w:val="00C049AB"/>
    <w:rsid w:val="00C04BF8"/>
    <w:rsid w:val="00C04E73"/>
    <w:rsid w:val="00C056A7"/>
    <w:rsid w:val="00C058D6"/>
    <w:rsid w:val="00C05BE9"/>
    <w:rsid w:val="00C06421"/>
    <w:rsid w:val="00C06662"/>
    <w:rsid w:val="00C0678A"/>
    <w:rsid w:val="00C06837"/>
    <w:rsid w:val="00C06F93"/>
    <w:rsid w:val="00C0704D"/>
    <w:rsid w:val="00C0746C"/>
    <w:rsid w:val="00C07A81"/>
    <w:rsid w:val="00C07BDC"/>
    <w:rsid w:val="00C07C9D"/>
    <w:rsid w:val="00C07EF7"/>
    <w:rsid w:val="00C10D2E"/>
    <w:rsid w:val="00C10F2F"/>
    <w:rsid w:val="00C1138C"/>
    <w:rsid w:val="00C118EF"/>
    <w:rsid w:val="00C120A5"/>
    <w:rsid w:val="00C123CD"/>
    <w:rsid w:val="00C12474"/>
    <w:rsid w:val="00C126CD"/>
    <w:rsid w:val="00C12C47"/>
    <w:rsid w:val="00C13404"/>
    <w:rsid w:val="00C139AF"/>
    <w:rsid w:val="00C13FD6"/>
    <w:rsid w:val="00C140BE"/>
    <w:rsid w:val="00C1419F"/>
    <w:rsid w:val="00C141D0"/>
    <w:rsid w:val="00C147D3"/>
    <w:rsid w:val="00C14903"/>
    <w:rsid w:val="00C14C3B"/>
    <w:rsid w:val="00C14E7E"/>
    <w:rsid w:val="00C14E95"/>
    <w:rsid w:val="00C14FEE"/>
    <w:rsid w:val="00C15629"/>
    <w:rsid w:val="00C156EE"/>
    <w:rsid w:val="00C15962"/>
    <w:rsid w:val="00C15AD7"/>
    <w:rsid w:val="00C15B86"/>
    <w:rsid w:val="00C15C8D"/>
    <w:rsid w:val="00C15D08"/>
    <w:rsid w:val="00C15D9A"/>
    <w:rsid w:val="00C15F93"/>
    <w:rsid w:val="00C160AF"/>
    <w:rsid w:val="00C16154"/>
    <w:rsid w:val="00C16198"/>
    <w:rsid w:val="00C162CF"/>
    <w:rsid w:val="00C1631D"/>
    <w:rsid w:val="00C1688E"/>
    <w:rsid w:val="00C16AA4"/>
    <w:rsid w:val="00C16BD8"/>
    <w:rsid w:val="00C16F46"/>
    <w:rsid w:val="00C16FB3"/>
    <w:rsid w:val="00C172FA"/>
    <w:rsid w:val="00C17A2B"/>
    <w:rsid w:val="00C17B43"/>
    <w:rsid w:val="00C17BBE"/>
    <w:rsid w:val="00C17EC2"/>
    <w:rsid w:val="00C2039F"/>
    <w:rsid w:val="00C20603"/>
    <w:rsid w:val="00C206C0"/>
    <w:rsid w:val="00C20C17"/>
    <w:rsid w:val="00C20C99"/>
    <w:rsid w:val="00C2135B"/>
    <w:rsid w:val="00C2143F"/>
    <w:rsid w:val="00C215B9"/>
    <w:rsid w:val="00C2176C"/>
    <w:rsid w:val="00C21AB4"/>
    <w:rsid w:val="00C21D4C"/>
    <w:rsid w:val="00C22192"/>
    <w:rsid w:val="00C222FE"/>
    <w:rsid w:val="00C2243C"/>
    <w:rsid w:val="00C22465"/>
    <w:rsid w:val="00C22AA8"/>
    <w:rsid w:val="00C22AC4"/>
    <w:rsid w:val="00C22B75"/>
    <w:rsid w:val="00C22CBA"/>
    <w:rsid w:val="00C22DE5"/>
    <w:rsid w:val="00C22FEC"/>
    <w:rsid w:val="00C22FFD"/>
    <w:rsid w:val="00C235C1"/>
    <w:rsid w:val="00C23801"/>
    <w:rsid w:val="00C239A2"/>
    <w:rsid w:val="00C23C51"/>
    <w:rsid w:val="00C23D77"/>
    <w:rsid w:val="00C24193"/>
    <w:rsid w:val="00C243A1"/>
    <w:rsid w:val="00C247B9"/>
    <w:rsid w:val="00C24F02"/>
    <w:rsid w:val="00C25413"/>
    <w:rsid w:val="00C25779"/>
    <w:rsid w:val="00C258BB"/>
    <w:rsid w:val="00C25E1D"/>
    <w:rsid w:val="00C25E5B"/>
    <w:rsid w:val="00C25F2F"/>
    <w:rsid w:val="00C2603E"/>
    <w:rsid w:val="00C260B2"/>
    <w:rsid w:val="00C263B2"/>
    <w:rsid w:val="00C26585"/>
    <w:rsid w:val="00C26842"/>
    <w:rsid w:val="00C269FD"/>
    <w:rsid w:val="00C26AF5"/>
    <w:rsid w:val="00C26D24"/>
    <w:rsid w:val="00C26DBE"/>
    <w:rsid w:val="00C26ED6"/>
    <w:rsid w:val="00C274ED"/>
    <w:rsid w:val="00C275D4"/>
    <w:rsid w:val="00C27B34"/>
    <w:rsid w:val="00C27FB6"/>
    <w:rsid w:val="00C300AD"/>
    <w:rsid w:val="00C301FD"/>
    <w:rsid w:val="00C30472"/>
    <w:rsid w:val="00C30B23"/>
    <w:rsid w:val="00C319CD"/>
    <w:rsid w:val="00C31EA2"/>
    <w:rsid w:val="00C32083"/>
    <w:rsid w:val="00C322AA"/>
    <w:rsid w:val="00C3274A"/>
    <w:rsid w:val="00C32789"/>
    <w:rsid w:val="00C3293B"/>
    <w:rsid w:val="00C32979"/>
    <w:rsid w:val="00C330B7"/>
    <w:rsid w:val="00C338CA"/>
    <w:rsid w:val="00C33F4F"/>
    <w:rsid w:val="00C341FE"/>
    <w:rsid w:val="00C34B73"/>
    <w:rsid w:val="00C34CD9"/>
    <w:rsid w:val="00C34DC5"/>
    <w:rsid w:val="00C34DE6"/>
    <w:rsid w:val="00C35122"/>
    <w:rsid w:val="00C35303"/>
    <w:rsid w:val="00C35337"/>
    <w:rsid w:val="00C3552D"/>
    <w:rsid w:val="00C35F95"/>
    <w:rsid w:val="00C3608F"/>
    <w:rsid w:val="00C36333"/>
    <w:rsid w:val="00C36685"/>
    <w:rsid w:val="00C371C3"/>
    <w:rsid w:val="00C375F0"/>
    <w:rsid w:val="00C379E1"/>
    <w:rsid w:val="00C37F95"/>
    <w:rsid w:val="00C37FAB"/>
    <w:rsid w:val="00C40047"/>
    <w:rsid w:val="00C40191"/>
    <w:rsid w:val="00C40267"/>
    <w:rsid w:val="00C40401"/>
    <w:rsid w:val="00C4058D"/>
    <w:rsid w:val="00C40D12"/>
    <w:rsid w:val="00C40FB4"/>
    <w:rsid w:val="00C40FBE"/>
    <w:rsid w:val="00C4164B"/>
    <w:rsid w:val="00C417C3"/>
    <w:rsid w:val="00C41E7B"/>
    <w:rsid w:val="00C41EC8"/>
    <w:rsid w:val="00C42294"/>
    <w:rsid w:val="00C422BF"/>
    <w:rsid w:val="00C422EE"/>
    <w:rsid w:val="00C42772"/>
    <w:rsid w:val="00C428E2"/>
    <w:rsid w:val="00C42BD8"/>
    <w:rsid w:val="00C42D6C"/>
    <w:rsid w:val="00C42D7E"/>
    <w:rsid w:val="00C42DDF"/>
    <w:rsid w:val="00C42EB3"/>
    <w:rsid w:val="00C43283"/>
    <w:rsid w:val="00C43404"/>
    <w:rsid w:val="00C43508"/>
    <w:rsid w:val="00C4350B"/>
    <w:rsid w:val="00C435DF"/>
    <w:rsid w:val="00C43634"/>
    <w:rsid w:val="00C43BDB"/>
    <w:rsid w:val="00C43BF9"/>
    <w:rsid w:val="00C4402C"/>
    <w:rsid w:val="00C4439D"/>
    <w:rsid w:val="00C44442"/>
    <w:rsid w:val="00C4466C"/>
    <w:rsid w:val="00C4490A"/>
    <w:rsid w:val="00C4491F"/>
    <w:rsid w:val="00C4494B"/>
    <w:rsid w:val="00C44B0F"/>
    <w:rsid w:val="00C44C10"/>
    <w:rsid w:val="00C45101"/>
    <w:rsid w:val="00C457CA"/>
    <w:rsid w:val="00C45915"/>
    <w:rsid w:val="00C45A15"/>
    <w:rsid w:val="00C45C10"/>
    <w:rsid w:val="00C45DF5"/>
    <w:rsid w:val="00C45E92"/>
    <w:rsid w:val="00C4634A"/>
    <w:rsid w:val="00C465DC"/>
    <w:rsid w:val="00C46A7B"/>
    <w:rsid w:val="00C46CFD"/>
    <w:rsid w:val="00C470B0"/>
    <w:rsid w:val="00C4735B"/>
    <w:rsid w:val="00C47975"/>
    <w:rsid w:val="00C47FBA"/>
    <w:rsid w:val="00C50252"/>
    <w:rsid w:val="00C50449"/>
    <w:rsid w:val="00C5065B"/>
    <w:rsid w:val="00C50CAC"/>
    <w:rsid w:val="00C50DCE"/>
    <w:rsid w:val="00C51038"/>
    <w:rsid w:val="00C51443"/>
    <w:rsid w:val="00C5155A"/>
    <w:rsid w:val="00C518EF"/>
    <w:rsid w:val="00C51907"/>
    <w:rsid w:val="00C51A44"/>
    <w:rsid w:val="00C51BE8"/>
    <w:rsid w:val="00C523D1"/>
    <w:rsid w:val="00C52BB1"/>
    <w:rsid w:val="00C52EA3"/>
    <w:rsid w:val="00C534A1"/>
    <w:rsid w:val="00C537A7"/>
    <w:rsid w:val="00C53C35"/>
    <w:rsid w:val="00C53F7A"/>
    <w:rsid w:val="00C54024"/>
    <w:rsid w:val="00C545BA"/>
    <w:rsid w:val="00C545E3"/>
    <w:rsid w:val="00C547BD"/>
    <w:rsid w:val="00C54FE0"/>
    <w:rsid w:val="00C551C1"/>
    <w:rsid w:val="00C5580F"/>
    <w:rsid w:val="00C5628F"/>
    <w:rsid w:val="00C5641F"/>
    <w:rsid w:val="00C564F1"/>
    <w:rsid w:val="00C56E51"/>
    <w:rsid w:val="00C56EF2"/>
    <w:rsid w:val="00C570A5"/>
    <w:rsid w:val="00C574C6"/>
    <w:rsid w:val="00C577ED"/>
    <w:rsid w:val="00C578DD"/>
    <w:rsid w:val="00C57B3A"/>
    <w:rsid w:val="00C60112"/>
    <w:rsid w:val="00C6016D"/>
    <w:rsid w:val="00C6043D"/>
    <w:rsid w:val="00C606EC"/>
    <w:rsid w:val="00C609F0"/>
    <w:rsid w:val="00C60A6A"/>
    <w:rsid w:val="00C60B7A"/>
    <w:rsid w:val="00C60E4A"/>
    <w:rsid w:val="00C6113B"/>
    <w:rsid w:val="00C6123E"/>
    <w:rsid w:val="00C61273"/>
    <w:rsid w:val="00C6152D"/>
    <w:rsid w:val="00C618CF"/>
    <w:rsid w:val="00C61934"/>
    <w:rsid w:val="00C62241"/>
    <w:rsid w:val="00C62B67"/>
    <w:rsid w:val="00C62FEB"/>
    <w:rsid w:val="00C634C0"/>
    <w:rsid w:val="00C636C7"/>
    <w:rsid w:val="00C63F41"/>
    <w:rsid w:val="00C641FF"/>
    <w:rsid w:val="00C64703"/>
    <w:rsid w:val="00C64C88"/>
    <w:rsid w:val="00C64CDB"/>
    <w:rsid w:val="00C6547B"/>
    <w:rsid w:val="00C656EF"/>
    <w:rsid w:val="00C65877"/>
    <w:rsid w:val="00C6592B"/>
    <w:rsid w:val="00C65A31"/>
    <w:rsid w:val="00C65DD3"/>
    <w:rsid w:val="00C6641F"/>
    <w:rsid w:val="00C66771"/>
    <w:rsid w:val="00C668F1"/>
    <w:rsid w:val="00C66F32"/>
    <w:rsid w:val="00C66FCA"/>
    <w:rsid w:val="00C675FB"/>
    <w:rsid w:val="00C67646"/>
    <w:rsid w:val="00C67A36"/>
    <w:rsid w:val="00C67DFB"/>
    <w:rsid w:val="00C70349"/>
    <w:rsid w:val="00C705CE"/>
    <w:rsid w:val="00C7067F"/>
    <w:rsid w:val="00C70EC1"/>
    <w:rsid w:val="00C70FB6"/>
    <w:rsid w:val="00C71498"/>
    <w:rsid w:val="00C7171D"/>
    <w:rsid w:val="00C71976"/>
    <w:rsid w:val="00C71F5F"/>
    <w:rsid w:val="00C72633"/>
    <w:rsid w:val="00C72A03"/>
    <w:rsid w:val="00C72EAB"/>
    <w:rsid w:val="00C72F2A"/>
    <w:rsid w:val="00C738D2"/>
    <w:rsid w:val="00C739EC"/>
    <w:rsid w:val="00C74143"/>
    <w:rsid w:val="00C74240"/>
    <w:rsid w:val="00C74694"/>
    <w:rsid w:val="00C74A51"/>
    <w:rsid w:val="00C74DE2"/>
    <w:rsid w:val="00C7514D"/>
    <w:rsid w:val="00C75188"/>
    <w:rsid w:val="00C753A6"/>
    <w:rsid w:val="00C75BA8"/>
    <w:rsid w:val="00C75BCD"/>
    <w:rsid w:val="00C75CFB"/>
    <w:rsid w:val="00C75DA1"/>
    <w:rsid w:val="00C760C6"/>
    <w:rsid w:val="00C760E4"/>
    <w:rsid w:val="00C765A8"/>
    <w:rsid w:val="00C76FBC"/>
    <w:rsid w:val="00C777A9"/>
    <w:rsid w:val="00C779AE"/>
    <w:rsid w:val="00C77F23"/>
    <w:rsid w:val="00C8076D"/>
    <w:rsid w:val="00C809AC"/>
    <w:rsid w:val="00C81862"/>
    <w:rsid w:val="00C82287"/>
    <w:rsid w:val="00C82430"/>
    <w:rsid w:val="00C8270A"/>
    <w:rsid w:val="00C82D99"/>
    <w:rsid w:val="00C831BA"/>
    <w:rsid w:val="00C835A5"/>
    <w:rsid w:val="00C83741"/>
    <w:rsid w:val="00C83758"/>
    <w:rsid w:val="00C83818"/>
    <w:rsid w:val="00C83D60"/>
    <w:rsid w:val="00C8426F"/>
    <w:rsid w:val="00C84A2E"/>
    <w:rsid w:val="00C84F5B"/>
    <w:rsid w:val="00C8512C"/>
    <w:rsid w:val="00C8517E"/>
    <w:rsid w:val="00C85403"/>
    <w:rsid w:val="00C8663C"/>
    <w:rsid w:val="00C86B15"/>
    <w:rsid w:val="00C86D10"/>
    <w:rsid w:val="00C86E9D"/>
    <w:rsid w:val="00C86ECA"/>
    <w:rsid w:val="00C871CB"/>
    <w:rsid w:val="00C875B0"/>
    <w:rsid w:val="00C87B7F"/>
    <w:rsid w:val="00C87DDE"/>
    <w:rsid w:val="00C87E75"/>
    <w:rsid w:val="00C9026B"/>
    <w:rsid w:val="00C907AE"/>
    <w:rsid w:val="00C907C1"/>
    <w:rsid w:val="00C9084A"/>
    <w:rsid w:val="00C90A0B"/>
    <w:rsid w:val="00C90B31"/>
    <w:rsid w:val="00C90B55"/>
    <w:rsid w:val="00C90C22"/>
    <w:rsid w:val="00C90E98"/>
    <w:rsid w:val="00C90EC2"/>
    <w:rsid w:val="00C90F16"/>
    <w:rsid w:val="00C90F59"/>
    <w:rsid w:val="00C910CD"/>
    <w:rsid w:val="00C9118F"/>
    <w:rsid w:val="00C917DA"/>
    <w:rsid w:val="00C91937"/>
    <w:rsid w:val="00C91A65"/>
    <w:rsid w:val="00C91DB4"/>
    <w:rsid w:val="00C91F2B"/>
    <w:rsid w:val="00C92595"/>
    <w:rsid w:val="00C92649"/>
    <w:rsid w:val="00C926E9"/>
    <w:rsid w:val="00C9279A"/>
    <w:rsid w:val="00C92856"/>
    <w:rsid w:val="00C92DCC"/>
    <w:rsid w:val="00C92FDC"/>
    <w:rsid w:val="00C936E0"/>
    <w:rsid w:val="00C93875"/>
    <w:rsid w:val="00C93BD8"/>
    <w:rsid w:val="00C93DF6"/>
    <w:rsid w:val="00C940C1"/>
    <w:rsid w:val="00C9463D"/>
    <w:rsid w:val="00C948F5"/>
    <w:rsid w:val="00C94ACA"/>
    <w:rsid w:val="00C94F6C"/>
    <w:rsid w:val="00C953DB"/>
    <w:rsid w:val="00C95750"/>
    <w:rsid w:val="00C95CF2"/>
    <w:rsid w:val="00C95D34"/>
    <w:rsid w:val="00C95FEF"/>
    <w:rsid w:val="00C961AA"/>
    <w:rsid w:val="00C962CD"/>
    <w:rsid w:val="00C96317"/>
    <w:rsid w:val="00C966DD"/>
    <w:rsid w:val="00C96C26"/>
    <w:rsid w:val="00C96DF5"/>
    <w:rsid w:val="00C979BD"/>
    <w:rsid w:val="00C97A77"/>
    <w:rsid w:val="00CA0206"/>
    <w:rsid w:val="00CA030C"/>
    <w:rsid w:val="00CA0913"/>
    <w:rsid w:val="00CA0B3D"/>
    <w:rsid w:val="00CA0E69"/>
    <w:rsid w:val="00CA11A3"/>
    <w:rsid w:val="00CA16FA"/>
    <w:rsid w:val="00CA18CD"/>
    <w:rsid w:val="00CA1B0F"/>
    <w:rsid w:val="00CA1B47"/>
    <w:rsid w:val="00CA1CF3"/>
    <w:rsid w:val="00CA1D0C"/>
    <w:rsid w:val="00CA1E1A"/>
    <w:rsid w:val="00CA21E8"/>
    <w:rsid w:val="00CA257E"/>
    <w:rsid w:val="00CA260A"/>
    <w:rsid w:val="00CA28F0"/>
    <w:rsid w:val="00CA2DB1"/>
    <w:rsid w:val="00CA2FB3"/>
    <w:rsid w:val="00CA3387"/>
    <w:rsid w:val="00CA339B"/>
    <w:rsid w:val="00CA3462"/>
    <w:rsid w:val="00CA369C"/>
    <w:rsid w:val="00CA3748"/>
    <w:rsid w:val="00CA391A"/>
    <w:rsid w:val="00CA3D7A"/>
    <w:rsid w:val="00CA3DF9"/>
    <w:rsid w:val="00CA43BA"/>
    <w:rsid w:val="00CA44EE"/>
    <w:rsid w:val="00CA4557"/>
    <w:rsid w:val="00CA4E4F"/>
    <w:rsid w:val="00CA4E91"/>
    <w:rsid w:val="00CA4FB5"/>
    <w:rsid w:val="00CA5975"/>
    <w:rsid w:val="00CA599A"/>
    <w:rsid w:val="00CA5C69"/>
    <w:rsid w:val="00CA5E27"/>
    <w:rsid w:val="00CA5FCB"/>
    <w:rsid w:val="00CA614B"/>
    <w:rsid w:val="00CA631C"/>
    <w:rsid w:val="00CA677C"/>
    <w:rsid w:val="00CA68DD"/>
    <w:rsid w:val="00CA702A"/>
    <w:rsid w:val="00CA70B3"/>
    <w:rsid w:val="00CA72B6"/>
    <w:rsid w:val="00CA7482"/>
    <w:rsid w:val="00CA7E98"/>
    <w:rsid w:val="00CB0020"/>
    <w:rsid w:val="00CB02EA"/>
    <w:rsid w:val="00CB048D"/>
    <w:rsid w:val="00CB169F"/>
    <w:rsid w:val="00CB1898"/>
    <w:rsid w:val="00CB1993"/>
    <w:rsid w:val="00CB1BEC"/>
    <w:rsid w:val="00CB2BE0"/>
    <w:rsid w:val="00CB2FC5"/>
    <w:rsid w:val="00CB3077"/>
    <w:rsid w:val="00CB3159"/>
    <w:rsid w:val="00CB3320"/>
    <w:rsid w:val="00CB33B3"/>
    <w:rsid w:val="00CB3A8C"/>
    <w:rsid w:val="00CB3CBC"/>
    <w:rsid w:val="00CB3D0F"/>
    <w:rsid w:val="00CB41D9"/>
    <w:rsid w:val="00CB4942"/>
    <w:rsid w:val="00CB4A75"/>
    <w:rsid w:val="00CB4D18"/>
    <w:rsid w:val="00CB4EDC"/>
    <w:rsid w:val="00CB545C"/>
    <w:rsid w:val="00CB54ED"/>
    <w:rsid w:val="00CB55A1"/>
    <w:rsid w:val="00CB57E3"/>
    <w:rsid w:val="00CB5817"/>
    <w:rsid w:val="00CB596C"/>
    <w:rsid w:val="00CB5E5D"/>
    <w:rsid w:val="00CB5FB2"/>
    <w:rsid w:val="00CB6049"/>
    <w:rsid w:val="00CB6061"/>
    <w:rsid w:val="00CB6283"/>
    <w:rsid w:val="00CB6477"/>
    <w:rsid w:val="00CB6CAD"/>
    <w:rsid w:val="00CB6E11"/>
    <w:rsid w:val="00CB75D2"/>
    <w:rsid w:val="00CB760A"/>
    <w:rsid w:val="00CB7686"/>
    <w:rsid w:val="00CB78F3"/>
    <w:rsid w:val="00CB7A7D"/>
    <w:rsid w:val="00CC0075"/>
    <w:rsid w:val="00CC0590"/>
    <w:rsid w:val="00CC0723"/>
    <w:rsid w:val="00CC0788"/>
    <w:rsid w:val="00CC0791"/>
    <w:rsid w:val="00CC08CA"/>
    <w:rsid w:val="00CC0E9D"/>
    <w:rsid w:val="00CC1373"/>
    <w:rsid w:val="00CC15C7"/>
    <w:rsid w:val="00CC164F"/>
    <w:rsid w:val="00CC16A2"/>
    <w:rsid w:val="00CC1756"/>
    <w:rsid w:val="00CC17E2"/>
    <w:rsid w:val="00CC1A96"/>
    <w:rsid w:val="00CC2112"/>
    <w:rsid w:val="00CC21BE"/>
    <w:rsid w:val="00CC2366"/>
    <w:rsid w:val="00CC246D"/>
    <w:rsid w:val="00CC2534"/>
    <w:rsid w:val="00CC2A2A"/>
    <w:rsid w:val="00CC2D22"/>
    <w:rsid w:val="00CC32ED"/>
    <w:rsid w:val="00CC3564"/>
    <w:rsid w:val="00CC3AC1"/>
    <w:rsid w:val="00CC3C33"/>
    <w:rsid w:val="00CC3E73"/>
    <w:rsid w:val="00CC3EF5"/>
    <w:rsid w:val="00CC4036"/>
    <w:rsid w:val="00CC4237"/>
    <w:rsid w:val="00CC435E"/>
    <w:rsid w:val="00CC453F"/>
    <w:rsid w:val="00CC4A04"/>
    <w:rsid w:val="00CC51B7"/>
    <w:rsid w:val="00CC51FF"/>
    <w:rsid w:val="00CC5213"/>
    <w:rsid w:val="00CC52DA"/>
    <w:rsid w:val="00CC54BA"/>
    <w:rsid w:val="00CC5620"/>
    <w:rsid w:val="00CC58CC"/>
    <w:rsid w:val="00CC5D5A"/>
    <w:rsid w:val="00CC5DE5"/>
    <w:rsid w:val="00CC5EA4"/>
    <w:rsid w:val="00CC5EAF"/>
    <w:rsid w:val="00CC5F11"/>
    <w:rsid w:val="00CC6211"/>
    <w:rsid w:val="00CC648A"/>
    <w:rsid w:val="00CC6837"/>
    <w:rsid w:val="00CC6937"/>
    <w:rsid w:val="00CC69AF"/>
    <w:rsid w:val="00CC6A46"/>
    <w:rsid w:val="00CC6BA6"/>
    <w:rsid w:val="00CC6EE0"/>
    <w:rsid w:val="00CC7205"/>
    <w:rsid w:val="00CC7847"/>
    <w:rsid w:val="00CC7913"/>
    <w:rsid w:val="00CC799B"/>
    <w:rsid w:val="00CC7E06"/>
    <w:rsid w:val="00CD04B8"/>
    <w:rsid w:val="00CD05F0"/>
    <w:rsid w:val="00CD085F"/>
    <w:rsid w:val="00CD0AA9"/>
    <w:rsid w:val="00CD0D94"/>
    <w:rsid w:val="00CD0E47"/>
    <w:rsid w:val="00CD12B7"/>
    <w:rsid w:val="00CD13D8"/>
    <w:rsid w:val="00CD1513"/>
    <w:rsid w:val="00CD1595"/>
    <w:rsid w:val="00CD15AA"/>
    <w:rsid w:val="00CD19BC"/>
    <w:rsid w:val="00CD1DA8"/>
    <w:rsid w:val="00CD1FC2"/>
    <w:rsid w:val="00CD2750"/>
    <w:rsid w:val="00CD2BFF"/>
    <w:rsid w:val="00CD2C8B"/>
    <w:rsid w:val="00CD30B7"/>
    <w:rsid w:val="00CD3280"/>
    <w:rsid w:val="00CD350A"/>
    <w:rsid w:val="00CD372D"/>
    <w:rsid w:val="00CD37B1"/>
    <w:rsid w:val="00CD3C8F"/>
    <w:rsid w:val="00CD4105"/>
    <w:rsid w:val="00CD442F"/>
    <w:rsid w:val="00CD4531"/>
    <w:rsid w:val="00CD46F3"/>
    <w:rsid w:val="00CD505C"/>
    <w:rsid w:val="00CD5574"/>
    <w:rsid w:val="00CD55F2"/>
    <w:rsid w:val="00CD5C3E"/>
    <w:rsid w:val="00CD6652"/>
    <w:rsid w:val="00CD6865"/>
    <w:rsid w:val="00CD6A24"/>
    <w:rsid w:val="00CD6CF2"/>
    <w:rsid w:val="00CD6D42"/>
    <w:rsid w:val="00CD6F54"/>
    <w:rsid w:val="00CD7416"/>
    <w:rsid w:val="00CD75ED"/>
    <w:rsid w:val="00CD7925"/>
    <w:rsid w:val="00CE034B"/>
    <w:rsid w:val="00CE0710"/>
    <w:rsid w:val="00CE0870"/>
    <w:rsid w:val="00CE0D8B"/>
    <w:rsid w:val="00CE129C"/>
    <w:rsid w:val="00CE12CA"/>
    <w:rsid w:val="00CE165C"/>
    <w:rsid w:val="00CE1760"/>
    <w:rsid w:val="00CE1C78"/>
    <w:rsid w:val="00CE2268"/>
    <w:rsid w:val="00CE2A65"/>
    <w:rsid w:val="00CE2D7D"/>
    <w:rsid w:val="00CE331C"/>
    <w:rsid w:val="00CE3466"/>
    <w:rsid w:val="00CE3939"/>
    <w:rsid w:val="00CE39E2"/>
    <w:rsid w:val="00CE3FB4"/>
    <w:rsid w:val="00CE3FF2"/>
    <w:rsid w:val="00CE40D7"/>
    <w:rsid w:val="00CE4655"/>
    <w:rsid w:val="00CE4996"/>
    <w:rsid w:val="00CE49FB"/>
    <w:rsid w:val="00CE4EF5"/>
    <w:rsid w:val="00CE51C9"/>
    <w:rsid w:val="00CE53CF"/>
    <w:rsid w:val="00CE5EB9"/>
    <w:rsid w:val="00CE5F6F"/>
    <w:rsid w:val="00CE64B2"/>
    <w:rsid w:val="00CE659C"/>
    <w:rsid w:val="00CE7072"/>
    <w:rsid w:val="00CE7231"/>
    <w:rsid w:val="00CE7383"/>
    <w:rsid w:val="00CE76D0"/>
    <w:rsid w:val="00CE7DB0"/>
    <w:rsid w:val="00CF0275"/>
    <w:rsid w:val="00CF0296"/>
    <w:rsid w:val="00CF0490"/>
    <w:rsid w:val="00CF0E5C"/>
    <w:rsid w:val="00CF1595"/>
    <w:rsid w:val="00CF15E9"/>
    <w:rsid w:val="00CF1A4B"/>
    <w:rsid w:val="00CF1A5D"/>
    <w:rsid w:val="00CF1A9E"/>
    <w:rsid w:val="00CF1B60"/>
    <w:rsid w:val="00CF24AB"/>
    <w:rsid w:val="00CF2651"/>
    <w:rsid w:val="00CF26D1"/>
    <w:rsid w:val="00CF27B0"/>
    <w:rsid w:val="00CF2D6A"/>
    <w:rsid w:val="00CF2EB5"/>
    <w:rsid w:val="00CF2FD3"/>
    <w:rsid w:val="00CF328B"/>
    <w:rsid w:val="00CF3CF4"/>
    <w:rsid w:val="00CF3E36"/>
    <w:rsid w:val="00CF4007"/>
    <w:rsid w:val="00CF44BA"/>
    <w:rsid w:val="00CF4646"/>
    <w:rsid w:val="00CF4A79"/>
    <w:rsid w:val="00CF4BE1"/>
    <w:rsid w:val="00CF4F31"/>
    <w:rsid w:val="00CF5338"/>
    <w:rsid w:val="00CF5707"/>
    <w:rsid w:val="00CF6131"/>
    <w:rsid w:val="00CF617A"/>
    <w:rsid w:val="00CF6199"/>
    <w:rsid w:val="00CF64EB"/>
    <w:rsid w:val="00CF6A40"/>
    <w:rsid w:val="00CF6DDC"/>
    <w:rsid w:val="00CF7013"/>
    <w:rsid w:val="00CF706E"/>
    <w:rsid w:val="00CF73B4"/>
    <w:rsid w:val="00CF7FFE"/>
    <w:rsid w:val="00D00630"/>
    <w:rsid w:val="00D008C6"/>
    <w:rsid w:val="00D00918"/>
    <w:rsid w:val="00D00B88"/>
    <w:rsid w:val="00D00BC2"/>
    <w:rsid w:val="00D00CFD"/>
    <w:rsid w:val="00D01112"/>
    <w:rsid w:val="00D0116F"/>
    <w:rsid w:val="00D01403"/>
    <w:rsid w:val="00D014A9"/>
    <w:rsid w:val="00D01799"/>
    <w:rsid w:val="00D019DD"/>
    <w:rsid w:val="00D01F57"/>
    <w:rsid w:val="00D021AE"/>
    <w:rsid w:val="00D02498"/>
    <w:rsid w:val="00D024B4"/>
    <w:rsid w:val="00D02629"/>
    <w:rsid w:val="00D02B02"/>
    <w:rsid w:val="00D02B25"/>
    <w:rsid w:val="00D02EEB"/>
    <w:rsid w:val="00D044A6"/>
    <w:rsid w:val="00D04553"/>
    <w:rsid w:val="00D04997"/>
    <w:rsid w:val="00D04EDB"/>
    <w:rsid w:val="00D05614"/>
    <w:rsid w:val="00D05A6C"/>
    <w:rsid w:val="00D05D20"/>
    <w:rsid w:val="00D063AC"/>
    <w:rsid w:val="00D066BA"/>
    <w:rsid w:val="00D06799"/>
    <w:rsid w:val="00D06871"/>
    <w:rsid w:val="00D06C45"/>
    <w:rsid w:val="00D06C8E"/>
    <w:rsid w:val="00D06D1B"/>
    <w:rsid w:val="00D06FF9"/>
    <w:rsid w:val="00D0716E"/>
    <w:rsid w:val="00D072E5"/>
    <w:rsid w:val="00D072F1"/>
    <w:rsid w:val="00D076CB"/>
    <w:rsid w:val="00D0781D"/>
    <w:rsid w:val="00D079FC"/>
    <w:rsid w:val="00D07D64"/>
    <w:rsid w:val="00D07FF7"/>
    <w:rsid w:val="00D10064"/>
    <w:rsid w:val="00D10721"/>
    <w:rsid w:val="00D10836"/>
    <w:rsid w:val="00D10847"/>
    <w:rsid w:val="00D108A4"/>
    <w:rsid w:val="00D109DC"/>
    <w:rsid w:val="00D10C5A"/>
    <w:rsid w:val="00D10D07"/>
    <w:rsid w:val="00D10E1F"/>
    <w:rsid w:val="00D10EF7"/>
    <w:rsid w:val="00D11114"/>
    <w:rsid w:val="00D1137C"/>
    <w:rsid w:val="00D11968"/>
    <w:rsid w:val="00D119C3"/>
    <w:rsid w:val="00D11C32"/>
    <w:rsid w:val="00D11E58"/>
    <w:rsid w:val="00D12123"/>
    <w:rsid w:val="00D1231E"/>
    <w:rsid w:val="00D124D9"/>
    <w:rsid w:val="00D12501"/>
    <w:rsid w:val="00D12AA6"/>
    <w:rsid w:val="00D12C4A"/>
    <w:rsid w:val="00D13982"/>
    <w:rsid w:val="00D13D53"/>
    <w:rsid w:val="00D13FBF"/>
    <w:rsid w:val="00D14138"/>
    <w:rsid w:val="00D143AC"/>
    <w:rsid w:val="00D1459B"/>
    <w:rsid w:val="00D14A73"/>
    <w:rsid w:val="00D14BD1"/>
    <w:rsid w:val="00D14DC4"/>
    <w:rsid w:val="00D155C4"/>
    <w:rsid w:val="00D15F0C"/>
    <w:rsid w:val="00D16593"/>
    <w:rsid w:val="00D16836"/>
    <w:rsid w:val="00D16A72"/>
    <w:rsid w:val="00D16C35"/>
    <w:rsid w:val="00D16D32"/>
    <w:rsid w:val="00D174B2"/>
    <w:rsid w:val="00D17814"/>
    <w:rsid w:val="00D20338"/>
    <w:rsid w:val="00D2071A"/>
    <w:rsid w:val="00D20776"/>
    <w:rsid w:val="00D208B1"/>
    <w:rsid w:val="00D20BE6"/>
    <w:rsid w:val="00D21173"/>
    <w:rsid w:val="00D21183"/>
    <w:rsid w:val="00D21243"/>
    <w:rsid w:val="00D21418"/>
    <w:rsid w:val="00D217A4"/>
    <w:rsid w:val="00D2188F"/>
    <w:rsid w:val="00D22273"/>
    <w:rsid w:val="00D222CA"/>
    <w:rsid w:val="00D22646"/>
    <w:rsid w:val="00D2286E"/>
    <w:rsid w:val="00D22DB5"/>
    <w:rsid w:val="00D2344B"/>
    <w:rsid w:val="00D23527"/>
    <w:rsid w:val="00D238E2"/>
    <w:rsid w:val="00D239CE"/>
    <w:rsid w:val="00D23B5C"/>
    <w:rsid w:val="00D23BDE"/>
    <w:rsid w:val="00D240CC"/>
    <w:rsid w:val="00D244BB"/>
    <w:rsid w:val="00D24A9E"/>
    <w:rsid w:val="00D24C30"/>
    <w:rsid w:val="00D2563C"/>
    <w:rsid w:val="00D25696"/>
    <w:rsid w:val="00D256E7"/>
    <w:rsid w:val="00D25AB5"/>
    <w:rsid w:val="00D25B19"/>
    <w:rsid w:val="00D25F94"/>
    <w:rsid w:val="00D2648E"/>
    <w:rsid w:val="00D26781"/>
    <w:rsid w:val="00D26975"/>
    <w:rsid w:val="00D269AD"/>
    <w:rsid w:val="00D269E9"/>
    <w:rsid w:val="00D26BA2"/>
    <w:rsid w:val="00D26BC3"/>
    <w:rsid w:val="00D26F05"/>
    <w:rsid w:val="00D270F3"/>
    <w:rsid w:val="00D277DD"/>
    <w:rsid w:val="00D279A3"/>
    <w:rsid w:val="00D27DC1"/>
    <w:rsid w:val="00D27E46"/>
    <w:rsid w:val="00D27F90"/>
    <w:rsid w:val="00D30038"/>
    <w:rsid w:val="00D300AB"/>
    <w:rsid w:val="00D300B7"/>
    <w:rsid w:val="00D30519"/>
    <w:rsid w:val="00D30C18"/>
    <w:rsid w:val="00D30E81"/>
    <w:rsid w:val="00D30EF9"/>
    <w:rsid w:val="00D31C54"/>
    <w:rsid w:val="00D31E30"/>
    <w:rsid w:val="00D31FAD"/>
    <w:rsid w:val="00D32136"/>
    <w:rsid w:val="00D32700"/>
    <w:rsid w:val="00D327C3"/>
    <w:rsid w:val="00D330F5"/>
    <w:rsid w:val="00D331F5"/>
    <w:rsid w:val="00D33388"/>
    <w:rsid w:val="00D3358A"/>
    <w:rsid w:val="00D335AC"/>
    <w:rsid w:val="00D337B2"/>
    <w:rsid w:val="00D33AD0"/>
    <w:rsid w:val="00D33AE5"/>
    <w:rsid w:val="00D33C4A"/>
    <w:rsid w:val="00D33CE7"/>
    <w:rsid w:val="00D33EC2"/>
    <w:rsid w:val="00D340D4"/>
    <w:rsid w:val="00D343C4"/>
    <w:rsid w:val="00D3478C"/>
    <w:rsid w:val="00D348A3"/>
    <w:rsid w:val="00D349DE"/>
    <w:rsid w:val="00D34BD9"/>
    <w:rsid w:val="00D34C13"/>
    <w:rsid w:val="00D35470"/>
    <w:rsid w:val="00D35650"/>
    <w:rsid w:val="00D35CF3"/>
    <w:rsid w:val="00D36034"/>
    <w:rsid w:val="00D3652D"/>
    <w:rsid w:val="00D36546"/>
    <w:rsid w:val="00D36618"/>
    <w:rsid w:val="00D36E5C"/>
    <w:rsid w:val="00D37608"/>
    <w:rsid w:val="00D37876"/>
    <w:rsid w:val="00D37D0C"/>
    <w:rsid w:val="00D40133"/>
    <w:rsid w:val="00D40539"/>
    <w:rsid w:val="00D406FB"/>
    <w:rsid w:val="00D413B8"/>
    <w:rsid w:val="00D414A0"/>
    <w:rsid w:val="00D4171E"/>
    <w:rsid w:val="00D41830"/>
    <w:rsid w:val="00D41D03"/>
    <w:rsid w:val="00D4241D"/>
    <w:rsid w:val="00D42A97"/>
    <w:rsid w:val="00D43188"/>
    <w:rsid w:val="00D44521"/>
    <w:rsid w:val="00D44528"/>
    <w:rsid w:val="00D4456E"/>
    <w:rsid w:val="00D44859"/>
    <w:rsid w:val="00D44B3E"/>
    <w:rsid w:val="00D44B69"/>
    <w:rsid w:val="00D45042"/>
    <w:rsid w:val="00D451F4"/>
    <w:rsid w:val="00D45A45"/>
    <w:rsid w:val="00D46667"/>
    <w:rsid w:val="00D46C68"/>
    <w:rsid w:val="00D46D2B"/>
    <w:rsid w:val="00D46E47"/>
    <w:rsid w:val="00D46F36"/>
    <w:rsid w:val="00D46F4C"/>
    <w:rsid w:val="00D472E8"/>
    <w:rsid w:val="00D47337"/>
    <w:rsid w:val="00D47376"/>
    <w:rsid w:val="00D47694"/>
    <w:rsid w:val="00D477DD"/>
    <w:rsid w:val="00D47A77"/>
    <w:rsid w:val="00D47D9E"/>
    <w:rsid w:val="00D47E84"/>
    <w:rsid w:val="00D50155"/>
    <w:rsid w:val="00D5016D"/>
    <w:rsid w:val="00D5050F"/>
    <w:rsid w:val="00D50A56"/>
    <w:rsid w:val="00D50EF4"/>
    <w:rsid w:val="00D51017"/>
    <w:rsid w:val="00D510E0"/>
    <w:rsid w:val="00D51180"/>
    <w:rsid w:val="00D51710"/>
    <w:rsid w:val="00D5186A"/>
    <w:rsid w:val="00D51C83"/>
    <w:rsid w:val="00D51D4C"/>
    <w:rsid w:val="00D52240"/>
    <w:rsid w:val="00D527B1"/>
    <w:rsid w:val="00D528C8"/>
    <w:rsid w:val="00D52C73"/>
    <w:rsid w:val="00D52CA3"/>
    <w:rsid w:val="00D53157"/>
    <w:rsid w:val="00D53CD5"/>
    <w:rsid w:val="00D5411D"/>
    <w:rsid w:val="00D54686"/>
    <w:rsid w:val="00D546F7"/>
    <w:rsid w:val="00D547FD"/>
    <w:rsid w:val="00D548FF"/>
    <w:rsid w:val="00D54DF1"/>
    <w:rsid w:val="00D558FC"/>
    <w:rsid w:val="00D55CA2"/>
    <w:rsid w:val="00D55FC4"/>
    <w:rsid w:val="00D56941"/>
    <w:rsid w:val="00D5698D"/>
    <w:rsid w:val="00D56BA8"/>
    <w:rsid w:val="00D57124"/>
    <w:rsid w:val="00D57CEF"/>
    <w:rsid w:val="00D57F40"/>
    <w:rsid w:val="00D60313"/>
    <w:rsid w:val="00D6093D"/>
    <w:rsid w:val="00D60999"/>
    <w:rsid w:val="00D60F39"/>
    <w:rsid w:val="00D611A5"/>
    <w:rsid w:val="00D61785"/>
    <w:rsid w:val="00D617F6"/>
    <w:rsid w:val="00D619F9"/>
    <w:rsid w:val="00D61ECE"/>
    <w:rsid w:val="00D622BC"/>
    <w:rsid w:val="00D62748"/>
    <w:rsid w:val="00D62879"/>
    <w:rsid w:val="00D6291F"/>
    <w:rsid w:val="00D62B0A"/>
    <w:rsid w:val="00D6357F"/>
    <w:rsid w:val="00D63906"/>
    <w:rsid w:val="00D63B2E"/>
    <w:rsid w:val="00D63C76"/>
    <w:rsid w:val="00D63D0A"/>
    <w:rsid w:val="00D640AE"/>
    <w:rsid w:val="00D6488D"/>
    <w:rsid w:val="00D64C27"/>
    <w:rsid w:val="00D64D32"/>
    <w:rsid w:val="00D651FE"/>
    <w:rsid w:val="00D65313"/>
    <w:rsid w:val="00D65513"/>
    <w:rsid w:val="00D65746"/>
    <w:rsid w:val="00D6596A"/>
    <w:rsid w:val="00D65C73"/>
    <w:rsid w:val="00D65C80"/>
    <w:rsid w:val="00D65E65"/>
    <w:rsid w:val="00D65F09"/>
    <w:rsid w:val="00D66065"/>
    <w:rsid w:val="00D660DE"/>
    <w:rsid w:val="00D664B8"/>
    <w:rsid w:val="00D6664C"/>
    <w:rsid w:val="00D66BAA"/>
    <w:rsid w:val="00D66EF5"/>
    <w:rsid w:val="00D66FCD"/>
    <w:rsid w:val="00D674C1"/>
    <w:rsid w:val="00D67597"/>
    <w:rsid w:val="00D6797D"/>
    <w:rsid w:val="00D67B83"/>
    <w:rsid w:val="00D67BB2"/>
    <w:rsid w:val="00D67E0F"/>
    <w:rsid w:val="00D7027E"/>
    <w:rsid w:val="00D70A8A"/>
    <w:rsid w:val="00D70E74"/>
    <w:rsid w:val="00D70EFE"/>
    <w:rsid w:val="00D70F52"/>
    <w:rsid w:val="00D718E3"/>
    <w:rsid w:val="00D72433"/>
    <w:rsid w:val="00D72906"/>
    <w:rsid w:val="00D72F9C"/>
    <w:rsid w:val="00D732A9"/>
    <w:rsid w:val="00D73460"/>
    <w:rsid w:val="00D738C5"/>
    <w:rsid w:val="00D73AA1"/>
    <w:rsid w:val="00D73C5A"/>
    <w:rsid w:val="00D73D74"/>
    <w:rsid w:val="00D73F20"/>
    <w:rsid w:val="00D7408C"/>
    <w:rsid w:val="00D740CD"/>
    <w:rsid w:val="00D74266"/>
    <w:rsid w:val="00D74A2D"/>
    <w:rsid w:val="00D74EE6"/>
    <w:rsid w:val="00D750D3"/>
    <w:rsid w:val="00D7528A"/>
    <w:rsid w:val="00D755D8"/>
    <w:rsid w:val="00D75780"/>
    <w:rsid w:val="00D75D6F"/>
    <w:rsid w:val="00D760F7"/>
    <w:rsid w:val="00D76210"/>
    <w:rsid w:val="00D76596"/>
    <w:rsid w:val="00D7688C"/>
    <w:rsid w:val="00D7689F"/>
    <w:rsid w:val="00D77442"/>
    <w:rsid w:val="00D77877"/>
    <w:rsid w:val="00D77F01"/>
    <w:rsid w:val="00D800B3"/>
    <w:rsid w:val="00D80437"/>
    <w:rsid w:val="00D804AA"/>
    <w:rsid w:val="00D804CA"/>
    <w:rsid w:val="00D8055B"/>
    <w:rsid w:val="00D80799"/>
    <w:rsid w:val="00D81687"/>
    <w:rsid w:val="00D81947"/>
    <w:rsid w:val="00D81BA9"/>
    <w:rsid w:val="00D81E0B"/>
    <w:rsid w:val="00D82177"/>
    <w:rsid w:val="00D821F3"/>
    <w:rsid w:val="00D823DD"/>
    <w:rsid w:val="00D828C9"/>
    <w:rsid w:val="00D82970"/>
    <w:rsid w:val="00D83054"/>
    <w:rsid w:val="00D8352E"/>
    <w:rsid w:val="00D83547"/>
    <w:rsid w:val="00D8394B"/>
    <w:rsid w:val="00D83AEA"/>
    <w:rsid w:val="00D83BBB"/>
    <w:rsid w:val="00D83C4B"/>
    <w:rsid w:val="00D83CDD"/>
    <w:rsid w:val="00D83FFD"/>
    <w:rsid w:val="00D840B5"/>
    <w:rsid w:val="00D845A5"/>
    <w:rsid w:val="00D84771"/>
    <w:rsid w:val="00D848BF"/>
    <w:rsid w:val="00D84A41"/>
    <w:rsid w:val="00D84B2B"/>
    <w:rsid w:val="00D84C38"/>
    <w:rsid w:val="00D85687"/>
    <w:rsid w:val="00D85875"/>
    <w:rsid w:val="00D85944"/>
    <w:rsid w:val="00D85D14"/>
    <w:rsid w:val="00D85D94"/>
    <w:rsid w:val="00D86010"/>
    <w:rsid w:val="00D86472"/>
    <w:rsid w:val="00D8669C"/>
    <w:rsid w:val="00D86956"/>
    <w:rsid w:val="00D869A1"/>
    <w:rsid w:val="00D869D3"/>
    <w:rsid w:val="00D86A6D"/>
    <w:rsid w:val="00D87072"/>
    <w:rsid w:val="00D871E7"/>
    <w:rsid w:val="00D872F5"/>
    <w:rsid w:val="00D87C12"/>
    <w:rsid w:val="00D87CEB"/>
    <w:rsid w:val="00D87E12"/>
    <w:rsid w:val="00D87F5B"/>
    <w:rsid w:val="00D87F8D"/>
    <w:rsid w:val="00D904A4"/>
    <w:rsid w:val="00D90950"/>
    <w:rsid w:val="00D909F9"/>
    <w:rsid w:val="00D90BF5"/>
    <w:rsid w:val="00D90C41"/>
    <w:rsid w:val="00D912CF"/>
    <w:rsid w:val="00D91475"/>
    <w:rsid w:val="00D914C0"/>
    <w:rsid w:val="00D914DF"/>
    <w:rsid w:val="00D9151A"/>
    <w:rsid w:val="00D915DB"/>
    <w:rsid w:val="00D915DE"/>
    <w:rsid w:val="00D91948"/>
    <w:rsid w:val="00D919D3"/>
    <w:rsid w:val="00D91B61"/>
    <w:rsid w:val="00D91C55"/>
    <w:rsid w:val="00D91D15"/>
    <w:rsid w:val="00D91D9F"/>
    <w:rsid w:val="00D91DBB"/>
    <w:rsid w:val="00D9204E"/>
    <w:rsid w:val="00D92180"/>
    <w:rsid w:val="00D92335"/>
    <w:rsid w:val="00D9239B"/>
    <w:rsid w:val="00D9248A"/>
    <w:rsid w:val="00D92F12"/>
    <w:rsid w:val="00D9307D"/>
    <w:rsid w:val="00D9309A"/>
    <w:rsid w:val="00D935FD"/>
    <w:rsid w:val="00D93B0B"/>
    <w:rsid w:val="00D940C9"/>
    <w:rsid w:val="00D94252"/>
    <w:rsid w:val="00D94364"/>
    <w:rsid w:val="00D94632"/>
    <w:rsid w:val="00D94829"/>
    <w:rsid w:val="00D94A6D"/>
    <w:rsid w:val="00D94BC9"/>
    <w:rsid w:val="00D94D13"/>
    <w:rsid w:val="00D94E09"/>
    <w:rsid w:val="00D95479"/>
    <w:rsid w:val="00D95EA9"/>
    <w:rsid w:val="00D9629F"/>
    <w:rsid w:val="00D9635F"/>
    <w:rsid w:val="00D963DA"/>
    <w:rsid w:val="00D9643C"/>
    <w:rsid w:val="00D9651D"/>
    <w:rsid w:val="00D96B23"/>
    <w:rsid w:val="00D96D79"/>
    <w:rsid w:val="00D96DC4"/>
    <w:rsid w:val="00D96E03"/>
    <w:rsid w:val="00D97104"/>
    <w:rsid w:val="00D9780D"/>
    <w:rsid w:val="00D9787D"/>
    <w:rsid w:val="00D978DE"/>
    <w:rsid w:val="00D97C44"/>
    <w:rsid w:val="00D97D4A"/>
    <w:rsid w:val="00D97F21"/>
    <w:rsid w:val="00DA00A9"/>
    <w:rsid w:val="00DA04CE"/>
    <w:rsid w:val="00DA0672"/>
    <w:rsid w:val="00DA0B42"/>
    <w:rsid w:val="00DA12A9"/>
    <w:rsid w:val="00DA1304"/>
    <w:rsid w:val="00DA161D"/>
    <w:rsid w:val="00DA178F"/>
    <w:rsid w:val="00DA1791"/>
    <w:rsid w:val="00DA1A35"/>
    <w:rsid w:val="00DA1AC6"/>
    <w:rsid w:val="00DA1BBC"/>
    <w:rsid w:val="00DA1F43"/>
    <w:rsid w:val="00DA2181"/>
    <w:rsid w:val="00DA262A"/>
    <w:rsid w:val="00DA2A7D"/>
    <w:rsid w:val="00DA3668"/>
    <w:rsid w:val="00DA3774"/>
    <w:rsid w:val="00DA39CC"/>
    <w:rsid w:val="00DA39DA"/>
    <w:rsid w:val="00DA3C4A"/>
    <w:rsid w:val="00DA4525"/>
    <w:rsid w:val="00DA5279"/>
    <w:rsid w:val="00DA545A"/>
    <w:rsid w:val="00DA586E"/>
    <w:rsid w:val="00DA5A7B"/>
    <w:rsid w:val="00DA5B0F"/>
    <w:rsid w:val="00DA5D8B"/>
    <w:rsid w:val="00DA5E31"/>
    <w:rsid w:val="00DA6132"/>
    <w:rsid w:val="00DA65A8"/>
    <w:rsid w:val="00DA66C5"/>
    <w:rsid w:val="00DA6C95"/>
    <w:rsid w:val="00DA6DD2"/>
    <w:rsid w:val="00DA6EA5"/>
    <w:rsid w:val="00DA70A5"/>
    <w:rsid w:val="00DA7C2A"/>
    <w:rsid w:val="00DA7E92"/>
    <w:rsid w:val="00DB08F1"/>
    <w:rsid w:val="00DB1086"/>
    <w:rsid w:val="00DB1759"/>
    <w:rsid w:val="00DB1D97"/>
    <w:rsid w:val="00DB247F"/>
    <w:rsid w:val="00DB2539"/>
    <w:rsid w:val="00DB2572"/>
    <w:rsid w:val="00DB269C"/>
    <w:rsid w:val="00DB28D5"/>
    <w:rsid w:val="00DB2E9D"/>
    <w:rsid w:val="00DB3166"/>
    <w:rsid w:val="00DB35EA"/>
    <w:rsid w:val="00DB366A"/>
    <w:rsid w:val="00DB3744"/>
    <w:rsid w:val="00DB375D"/>
    <w:rsid w:val="00DB3803"/>
    <w:rsid w:val="00DB3AE3"/>
    <w:rsid w:val="00DB3B7E"/>
    <w:rsid w:val="00DB3C01"/>
    <w:rsid w:val="00DB3CE2"/>
    <w:rsid w:val="00DB41F4"/>
    <w:rsid w:val="00DB429F"/>
    <w:rsid w:val="00DB451E"/>
    <w:rsid w:val="00DB4C71"/>
    <w:rsid w:val="00DB4E55"/>
    <w:rsid w:val="00DB57D3"/>
    <w:rsid w:val="00DB59FA"/>
    <w:rsid w:val="00DB5A67"/>
    <w:rsid w:val="00DB5BB5"/>
    <w:rsid w:val="00DB6E5A"/>
    <w:rsid w:val="00DB6E85"/>
    <w:rsid w:val="00DB6F40"/>
    <w:rsid w:val="00DB7A87"/>
    <w:rsid w:val="00DB7E4E"/>
    <w:rsid w:val="00DC06F4"/>
    <w:rsid w:val="00DC0706"/>
    <w:rsid w:val="00DC0AD4"/>
    <w:rsid w:val="00DC0B5F"/>
    <w:rsid w:val="00DC1062"/>
    <w:rsid w:val="00DC138C"/>
    <w:rsid w:val="00DC1569"/>
    <w:rsid w:val="00DC1657"/>
    <w:rsid w:val="00DC1732"/>
    <w:rsid w:val="00DC17E2"/>
    <w:rsid w:val="00DC2034"/>
    <w:rsid w:val="00DC20F3"/>
    <w:rsid w:val="00DC295F"/>
    <w:rsid w:val="00DC2B2A"/>
    <w:rsid w:val="00DC2D3E"/>
    <w:rsid w:val="00DC30BF"/>
    <w:rsid w:val="00DC30DA"/>
    <w:rsid w:val="00DC31E4"/>
    <w:rsid w:val="00DC355C"/>
    <w:rsid w:val="00DC3628"/>
    <w:rsid w:val="00DC3776"/>
    <w:rsid w:val="00DC37E1"/>
    <w:rsid w:val="00DC3A80"/>
    <w:rsid w:val="00DC3B7E"/>
    <w:rsid w:val="00DC3CD0"/>
    <w:rsid w:val="00DC3EB1"/>
    <w:rsid w:val="00DC42FB"/>
    <w:rsid w:val="00DC46C6"/>
    <w:rsid w:val="00DC4899"/>
    <w:rsid w:val="00DC4A55"/>
    <w:rsid w:val="00DC537E"/>
    <w:rsid w:val="00DC56DD"/>
    <w:rsid w:val="00DC5FD6"/>
    <w:rsid w:val="00DC6178"/>
    <w:rsid w:val="00DC6582"/>
    <w:rsid w:val="00DC65A5"/>
    <w:rsid w:val="00DC699C"/>
    <w:rsid w:val="00DC6FE7"/>
    <w:rsid w:val="00DC7994"/>
    <w:rsid w:val="00DC7B26"/>
    <w:rsid w:val="00DC7B3E"/>
    <w:rsid w:val="00DC7E29"/>
    <w:rsid w:val="00DD0568"/>
    <w:rsid w:val="00DD0D41"/>
    <w:rsid w:val="00DD1299"/>
    <w:rsid w:val="00DD12B1"/>
    <w:rsid w:val="00DD13E5"/>
    <w:rsid w:val="00DD14E4"/>
    <w:rsid w:val="00DD16BD"/>
    <w:rsid w:val="00DD17E0"/>
    <w:rsid w:val="00DD1BCD"/>
    <w:rsid w:val="00DD2500"/>
    <w:rsid w:val="00DD2ACC"/>
    <w:rsid w:val="00DD2BA1"/>
    <w:rsid w:val="00DD2C6E"/>
    <w:rsid w:val="00DD2F12"/>
    <w:rsid w:val="00DD3014"/>
    <w:rsid w:val="00DD368A"/>
    <w:rsid w:val="00DD3A08"/>
    <w:rsid w:val="00DD3A15"/>
    <w:rsid w:val="00DD3D21"/>
    <w:rsid w:val="00DD4859"/>
    <w:rsid w:val="00DD4A45"/>
    <w:rsid w:val="00DD4A76"/>
    <w:rsid w:val="00DD4B90"/>
    <w:rsid w:val="00DD4DF4"/>
    <w:rsid w:val="00DD54E4"/>
    <w:rsid w:val="00DD57B3"/>
    <w:rsid w:val="00DD5A9E"/>
    <w:rsid w:val="00DD5EAE"/>
    <w:rsid w:val="00DD5FC7"/>
    <w:rsid w:val="00DD5FCF"/>
    <w:rsid w:val="00DD6011"/>
    <w:rsid w:val="00DD60EB"/>
    <w:rsid w:val="00DD691B"/>
    <w:rsid w:val="00DD6E65"/>
    <w:rsid w:val="00DD77F7"/>
    <w:rsid w:val="00DD78AF"/>
    <w:rsid w:val="00DD7BED"/>
    <w:rsid w:val="00DD7C48"/>
    <w:rsid w:val="00DD7E70"/>
    <w:rsid w:val="00DE09BB"/>
    <w:rsid w:val="00DE0AFE"/>
    <w:rsid w:val="00DE0F55"/>
    <w:rsid w:val="00DE1005"/>
    <w:rsid w:val="00DE1160"/>
    <w:rsid w:val="00DE1175"/>
    <w:rsid w:val="00DE13CC"/>
    <w:rsid w:val="00DE153D"/>
    <w:rsid w:val="00DE1641"/>
    <w:rsid w:val="00DE1709"/>
    <w:rsid w:val="00DE1737"/>
    <w:rsid w:val="00DE254E"/>
    <w:rsid w:val="00DE2698"/>
    <w:rsid w:val="00DE2D3A"/>
    <w:rsid w:val="00DE3109"/>
    <w:rsid w:val="00DE3299"/>
    <w:rsid w:val="00DE373D"/>
    <w:rsid w:val="00DE3A63"/>
    <w:rsid w:val="00DE3AB8"/>
    <w:rsid w:val="00DE3F08"/>
    <w:rsid w:val="00DE4289"/>
    <w:rsid w:val="00DE4677"/>
    <w:rsid w:val="00DE4B20"/>
    <w:rsid w:val="00DE5294"/>
    <w:rsid w:val="00DE52F7"/>
    <w:rsid w:val="00DE5420"/>
    <w:rsid w:val="00DE5502"/>
    <w:rsid w:val="00DE59B2"/>
    <w:rsid w:val="00DE5B95"/>
    <w:rsid w:val="00DE60AA"/>
    <w:rsid w:val="00DE611D"/>
    <w:rsid w:val="00DE62F5"/>
    <w:rsid w:val="00DE656C"/>
    <w:rsid w:val="00DE67C2"/>
    <w:rsid w:val="00DE6948"/>
    <w:rsid w:val="00DE69E7"/>
    <w:rsid w:val="00DE6AAA"/>
    <w:rsid w:val="00DE6EAE"/>
    <w:rsid w:val="00DE6F03"/>
    <w:rsid w:val="00DE712D"/>
    <w:rsid w:val="00DE7464"/>
    <w:rsid w:val="00DE79A5"/>
    <w:rsid w:val="00DE7ADC"/>
    <w:rsid w:val="00DE7B2F"/>
    <w:rsid w:val="00DF0167"/>
    <w:rsid w:val="00DF0376"/>
    <w:rsid w:val="00DF0957"/>
    <w:rsid w:val="00DF0EC1"/>
    <w:rsid w:val="00DF1214"/>
    <w:rsid w:val="00DF128A"/>
    <w:rsid w:val="00DF1663"/>
    <w:rsid w:val="00DF1710"/>
    <w:rsid w:val="00DF1B83"/>
    <w:rsid w:val="00DF1D03"/>
    <w:rsid w:val="00DF22F3"/>
    <w:rsid w:val="00DF24DC"/>
    <w:rsid w:val="00DF2542"/>
    <w:rsid w:val="00DF356B"/>
    <w:rsid w:val="00DF3868"/>
    <w:rsid w:val="00DF395A"/>
    <w:rsid w:val="00DF3EB6"/>
    <w:rsid w:val="00DF3FAC"/>
    <w:rsid w:val="00DF419E"/>
    <w:rsid w:val="00DF42BC"/>
    <w:rsid w:val="00DF4355"/>
    <w:rsid w:val="00DF4737"/>
    <w:rsid w:val="00DF479A"/>
    <w:rsid w:val="00DF4886"/>
    <w:rsid w:val="00DF4ED5"/>
    <w:rsid w:val="00DF4FF0"/>
    <w:rsid w:val="00DF506C"/>
    <w:rsid w:val="00DF5083"/>
    <w:rsid w:val="00DF5133"/>
    <w:rsid w:val="00DF55F0"/>
    <w:rsid w:val="00DF5B38"/>
    <w:rsid w:val="00DF5E60"/>
    <w:rsid w:val="00DF5F55"/>
    <w:rsid w:val="00DF62A6"/>
    <w:rsid w:val="00DF6663"/>
    <w:rsid w:val="00DF6963"/>
    <w:rsid w:val="00DF70F9"/>
    <w:rsid w:val="00DF7678"/>
    <w:rsid w:val="00DF7962"/>
    <w:rsid w:val="00E00AFD"/>
    <w:rsid w:val="00E00B08"/>
    <w:rsid w:val="00E00C7B"/>
    <w:rsid w:val="00E00D09"/>
    <w:rsid w:val="00E013A3"/>
    <w:rsid w:val="00E017B9"/>
    <w:rsid w:val="00E01A70"/>
    <w:rsid w:val="00E0213E"/>
    <w:rsid w:val="00E023CF"/>
    <w:rsid w:val="00E024D4"/>
    <w:rsid w:val="00E02687"/>
    <w:rsid w:val="00E026C5"/>
    <w:rsid w:val="00E026EF"/>
    <w:rsid w:val="00E0285F"/>
    <w:rsid w:val="00E02AF8"/>
    <w:rsid w:val="00E02E99"/>
    <w:rsid w:val="00E02EBA"/>
    <w:rsid w:val="00E02F20"/>
    <w:rsid w:val="00E02F67"/>
    <w:rsid w:val="00E031A0"/>
    <w:rsid w:val="00E031DD"/>
    <w:rsid w:val="00E035C6"/>
    <w:rsid w:val="00E036CA"/>
    <w:rsid w:val="00E03EB1"/>
    <w:rsid w:val="00E03EF4"/>
    <w:rsid w:val="00E04392"/>
    <w:rsid w:val="00E0445D"/>
    <w:rsid w:val="00E05E7C"/>
    <w:rsid w:val="00E060AB"/>
    <w:rsid w:val="00E0620F"/>
    <w:rsid w:val="00E06923"/>
    <w:rsid w:val="00E06E46"/>
    <w:rsid w:val="00E06FED"/>
    <w:rsid w:val="00E070D7"/>
    <w:rsid w:val="00E0716E"/>
    <w:rsid w:val="00E0738B"/>
    <w:rsid w:val="00E075E9"/>
    <w:rsid w:val="00E07D03"/>
    <w:rsid w:val="00E07F8A"/>
    <w:rsid w:val="00E101D9"/>
    <w:rsid w:val="00E104E2"/>
    <w:rsid w:val="00E10909"/>
    <w:rsid w:val="00E10949"/>
    <w:rsid w:val="00E10E79"/>
    <w:rsid w:val="00E11179"/>
    <w:rsid w:val="00E112EE"/>
    <w:rsid w:val="00E1173D"/>
    <w:rsid w:val="00E11F86"/>
    <w:rsid w:val="00E12377"/>
    <w:rsid w:val="00E1258B"/>
    <w:rsid w:val="00E128CA"/>
    <w:rsid w:val="00E12C8D"/>
    <w:rsid w:val="00E133A6"/>
    <w:rsid w:val="00E1392F"/>
    <w:rsid w:val="00E13A4B"/>
    <w:rsid w:val="00E13FA2"/>
    <w:rsid w:val="00E1407F"/>
    <w:rsid w:val="00E143F1"/>
    <w:rsid w:val="00E1457B"/>
    <w:rsid w:val="00E145F3"/>
    <w:rsid w:val="00E1467F"/>
    <w:rsid w:val="00E14817"/>
    <w:rsid w:val="00E1497D"/>
    <w:rsid w:val="00E14A78"/>
    <w:rsid w:val="00E14E2E"/>
    <w:rsid w:val="00E1501F"/>
    <w:rsid w:val="00E150C8"/>
    <w:rsid w:val="00E153A4"/>
    <w:rsid w:val="00E153AC"/>
    <w:rsid w:val="00E1554B"/>
    <w:rsid w:val="00E155BC"/>
    <w:rsid w:val="00E15B4D"/>
    <w:rsid w:val="00E15F9D"/>
    <w:rsid w:val="00E161F8"/>
    <w:rsid w:val="00E16E54"/>
    <w:rsid w:val="00E16F1E"/>
    <w:rsid w:val="00E17437"/>
    <w:rsid w:val="00E178EB"/>
    <w:rsid w:val="00E17BA9"/>
    <w:rsid w:val="00E17F4C"/>
    <w:rsid w:val="00E20330"/>
    <w:rsid w:val="00E20491"/>
    <w:rsid w:val="00E2073B"/>
    <w:rsid w:val="00E207A3"/>
    <w:rsid w:val="00E20850"/>
    <w:rsid w:val="00E2087B"/>
    <w:rsid w:val="00E208DD"/>
    <w:rsid w:val="00E20C82"/>
    <w:rsid w:val="00E20F44"/>
    <w:rsid w:val="00E20FAB"/>
    <w:rsid w:val="00E212B5"/>
    <w:rsid w:val="00E21483"/>
    <w:rsid w:val="00E21E25"/>
    <w:rsid w:val="00E2205F"/>
    <w:rsid w:val="00E225C5"/>
    <w:rsid w:val="00E22665"/>
    <w:rsid w:val="00E22D26"/>
    <w:rsid w:val="00E23814"/>
    <w:rsid w:val="00E2386A"/>
    <w:rsid w:val="00E238C4"/>
    <w:rsid w:val="00E244A5"/>
    <w:rsid w:val="00E24B83"/>
    <w:rsid w:val="00E24E66"/>
    <w:rsid w:val="00E251EB"/>
    <w:rsid w:val="00E2529B"/>
    <w:rsid w:val="00E25334"/>
    <w:rsid w:val="00E2594D"/>
    <w:rsid w:val="00E25B0E"/>
    <w:rsid w:val="00E25BE3"/>
    <w:rsid w:val="00E25C12"/>
    <w:rsid w:val="00E262BE"/>
    <w:rsid w:val="00E268DC"/>
    <w:rsid w:val="00E26B55"/>
    <w:rsid w:val="00E26CC8"/>
    <w:rsid w:val="00E26F01"/>
    <w:rsid w:val="00E270CD"/>
    <w:rsid w:val="00E279FB"/>
    <w:rsid w:val="00E27AB0"/>
    <w:rsid w:val="00E30241"/>
    <w:rsid w:val="00E304B1"/>
    <w:rsid w:val="00E30998"/>
    <w:rsid w:val="00E30A61"/>
    <w:rsid w:val="00E30B83"/>
    <w:rsid w:val="00E30BFC"/>
    <w:rsid w:val="00E30D08"/>
    <w:rsid w:val="00E30D4B"/>
    <w:rsid w:val="00E30E3E"/>
    <w:rsid w:val="00E312A7"/>
    <w:rsid w:val="00E317CA"/>
    <w:rsid w:val="00E32EAD"/>
    <w:rsid w:val="00E32EFB"/>
    <w:rsid w:val="00E32F9F"/>
    <w:rsid w:val="00E33108"/>
    <w:rsid w:val="00E338D5"/>
    <w:rsid w:val="00E34231"/>
    <w:rsid w:val="00E3478A"/>
    <w:rsid w:val="00E34A76"/>
    <w:rsid w:val="00E34F7E"/>
    <w:rsid w:val="00E35338"/>
    <w:rsid w:val="00E35429"/>
    <w:rsid w:val="00E358F0"/>
    <w:rsid w:val="00E359BE"/>
    <w:rsid w:val="00E35CB4"/>
    <w:rsid w:val="00E3677A"/>
    <w:rsid w:val="00E36948"/>
    <w:rsid w:val="00E36CA8"/>
    <w:rsid w:val="00E372C0"/>
    <w:rsid w:val="00E37301"/>
    <w:rsid w:val="00E3758A"/>
    <w:rsid w:val="00E37711"/>
    <w:rsid w:val="00E406CE"/>
    <w:rsid w:val="00E4086B"/>
    <w:rsid w:val="00E409D0"/>
    <w:rsid w:val="00E411AD"/>
    <w:rsid w:val="00E412B7"/>
    <w:rsid w:val="00E41399"/>
    <w:rsid w:val="00E413E0"/>
    <w:rsid w:val="00E414A9"/>
    <w:rsid w:val="00E4160B"/>
    <w:rsid w:val="00E418E2"/>
    <w:rsid w:val="00E41E4D"/>
    <w:rsid w:val="00E426E9"/>
    <w:rsid w:val="00E428AE"/>
    <w:rsid w:val="00E42907"/>
    <w:rsid w:val="00E42C8E"/>
    <w:rsid w:val="00E42E33"/>
    <w:rsid w:val="00E431C4"/>
    <w:rsid w:val="00E431E6"/>
    <w:rsid w:val="00E43D1F"/>
    <w:rsid w:val="00E43D4D"/>
    <w:rsid w:val="00E44056"/>
    <w:rsid w:val="00E442E8"/>
    <w:rsid w:val="00E446E9"/>
    <w:rsid w:val="00E44963"/>
    <w:rsid w:val="00E4497D"/>
    <w:rsid w:val="00E44A61"/>
    <w:rsid w:val="00E44CF7"/>
    <w:rsid w:val="00E44FCE"/>
    <w:rsid w:val="00E4535F"/>
    <w:rsid w:val="00E45474"/>
    <w:rsid w:val="00E455E1"/>
    <w:rsid w:val="00E45923"/>
    <w:rsid w:val="00E45C04"/>
    <w:rsid w:val="00E45C66"/>
    <w:rsid w:val="00E46332"/>
    <w:rsid w:val="00E466F3"/>
    <w:rsid w:val="00E4694F"/>
    <w:rsid w:val="00E474F1"/>
    <w:rsid w:val="00E4774D"/>
    <w:rsid w:val="00E479F8"/>
    <w:rsid w:val="00E47A87"/>
    <w:rsid w:val="00E47F31"/>
    <w:rsid w:val="00E500E6"/>
    <w:rsid w:val="00E50350"/>
    <w:rsid w:val="00E50856"/>
    <w:rsid w:val="00E50CF1"/>
    <w:rsid w:val="00E50F0C"/>
    <w:rsid w:val="00E5117E"/>
    <w:rsid w:val="00E51E7D"/>
    <w:rsid w:val="00E52120"/>
    <w:rsid w:val="00E5269D"/>
    <w:rsid w:val="00E526D6"/>
    <w:rsid w:val="00E526DF"/>
    <w:rsid w:val="00E527AF"/>
    <w:rsid w:val="00E52806"/>
    <w:rsid w:val="00E52A6A"/>
    <w:rsid w:val="00E52FC2"/>
    <w:rsid w:val="00E531ED"/>
    <w:rsid w:val="00E53A4E"/>
    <w:rsid w:val="00E53CF8"/>
    <w:rsid w:val="00E540CA"/>
    <w:rsid w:val="00E543E0"/>
    <w:rsid w:val="00E54620"/>
    <w:rsid w:val="00E549D9"/>
    <w:rsid w:val="00E5505E"/>
    <w:rsid w:val="00E55111"/>
    <w:rsid w:val="00E55345"/>
    <w:rsid w:val="00E559DE"/>
    <w:rsid w:val="00E55C07"/>
    <w:rsid w:val="00E55EB0"/>
    <w:rsid w:val="00E56006"/>
    <w:rsid w:val="00E562EC"/>
    <w:rsid w:val="00E56749"/>
    <w:rsid w:val="00E5693E"/>
    <w:rsid w:val="00E57064"/>
    <w:rsid w:val="00E571D3"/>
    <w:rsid w:val="00E5737A"/>
    <w:rsid w:val="00E5795E"/>
    <w:rsid w:val="00E605FB"/>
    <w:rsid w:val="00E60708"/>
    <w:rsid w:val="00E607FA"/>
    <w:rsid w:val="00E60837"/>
    <w:rsid w:val="00E60A49"/>
    <w:rsid w:val="00E60ABA"/>
    <w:rsid w:val="00E612E0"/>
    <w:rsid w:val="00E6152F"/>
    <w:rsid w:val="00E616D8"/>
    <w:rsid w:val="00E617D5"/>
    <w:rsid w:val="00E618C6"/>
    <w:rsid w:val="00E622AB"/>
    <w:rsid w:val="00E62AF8"/>
    <w:rsid w:val="00E62E00"/>
    <w:rsid w:val="00E6322C"/>
    <w:rsid w:val="00E63A6C"/>
    <w:rsid w:val="00E63AE8"/>
    <w:rsid w:val="00E63C20"/>
    <w:rsid w:val="00E64178"/>
    <w:rsid w:val="00E64189"/>
    <w:rsid w:val="00E64464"/>
    <w:rsid w:val="00E644E1"/>
    <w:rsid w:val="00E64613"/>
    <w:rsid w:val="00E6473C"/>
    <w:rsid w:val="00E64A1E"/>
    <w:rsid w:val="00E650B5"/>
    <w:rsid w:val="00E65179"/>
    <w:rsid w:val="00E651F0"/>
    <w:rsid w:val="00E65387"/>
    <w:rsid w:val="00E653F2"/>
    <w:rsid w:val="00E6552C"/>
    <w:rsid w:val="00E65E09"/>
    <w:rsid w:val="00E65E0A"/>
    <w:rsid w:val="00E65F2F"/>
    <w:rsid w:val="00E660DF"/>
    <w:rsid w:val="00E664EE"/>
    <w:rsid w:val="00E665BF"/>
    <w:rsid w:val="00E66841"/>
    <w:rsid w:val="00E6685D"/>
    <w:rsid w:val="00E6690F"/>
    <w:rsid w:val="00E66EC4"/>
    <w:rsid w:val="00E67066"/>
    <w:rsid w:val="00E67A1C"/>
    <w:rsid w:val="00E67A77"/>
    <w:rsid w:val="00E67ABA"/>
    <w:rsid w:val="00E700EE"/>
    <w:rsid w:val="00E7013C"/>
    <w:rsid w:val="00E70250"/>
    <w:rsid w:val="00E70306"/>
    <w:rsid w:val="00E7040B"/>
    <w:rsid w:val="00E7045A"/>
    <w:rsid w:val="00E7050D"/>
    <w:rsid w:val="00E711A2"/>
    <w:rsid w:val="00E71695"/>
    <w:rsid w:val="00E71CC3"/>
    <w:rsid w:val="00E71CD4"/>
    <w:rsid w:val="00E71EF6"/>
    <w:rsid w:val="00E71FCE"/>
    <w:rsid w:val="00E72421"/>
    <w:rsid w:val="00E724E4"/>
    <w:rsid w:val="00E72FE9"/>
    <w:rsid w:val="00E732DC"/>
    <w:rsid w:val="00E73566"/>
    <w:rsid w:val="00E73A7D"/>
    <w:rsid w:val="00E73BB5"/>
    <w:rsid w:val="00E7403A"/>
    <w:rsid w:val="00E74180"/>
    <w:rsid w:val="00E7428E"/>
    <w:rsid w:val="00E7444B"/>
    <w:rsid w:val="00E744B4"/>
    <w:rsid w:val="00E74906"/>
    <w:rsid w:val="00E75298"/>
    <w:rsid w:val="00E75401"/>
    <w:rsid w:val="00E7581F"/>
    <w:rsid w:val="00E75A5A"/>
    <w:rsid w:val="00E75D39"/>
    <w:rsid w:val="00E75E12"/>
    <w:rsid w:val="00E76857"/>
    <w:rsid w:val="00E76F21"/>
    <w:rsid w:val="00E77947"/>
    <w:rsid w:val="00E77F24"/>
    <w:rsid w:val="00E80687"/>
    <w:rsid w:val="00E808D6"/>
    <w:rsid w:val="00E80D06"/>
    <w:rsid w:val="00E80D45"/>
    <w:rsid w:val="00E80E94"/>
    <w:rsid w:val="00E80F19"/>
    <w:rsid w:val="00E812CF"/>
    <w:rsid w:val="00E81657"/>
    <w:rsid w:val="00E81797"/>
    <w:rsid w:val="00E8196B"/>
    <w:rsid w:val="00E81C04"/>
    <w:rsid w:val="00E81C19"/>
    <w:rsid w:val="00E81E9D"/>
    <w:rsid w:val="00E81FBB"/>
    <w:rsid w:val="00E823E5"/>
    <w:rsid w:val="00E82D19"/>
    <w:rsid w:val="00E82D46"/>
    <w:rsid w:val="00E82EDC"/>
    <w:rsid w:val="00E830BB"/>
    <w:rsid w:val="00E83536"/>
    <w:rsid w:val="00E83925"/>
    <w:rsid w:val="00E83979"/>
    <w:rsid w:val="00E842A2"/>
    <w:rsid w:val="00E84487"/>
    <w:rsid w:val="00E84870"/>
    <w:rsid w:val="00E848D3"/>
    <w:rsid w:val="00E84B89"/>
    <w:rsid w:val="00E84CAB"/>
    <w:rsid w:val="00E84D58"/>
    <w:rsid w:val="00E85513"/>
    <w:rsid w:val="00E85BB0"/>
    <w:rsid w:val="00E85CD7"/>
    <w:rsid w:val="00E85DC6"/>
    <w:rsid w:val="00E85E1D"/>
    <w:rsid w:val="00E85FC1"/>
    <w:rsid w:val="00E862BC"/>
    <w:rsid w:val="00E8630A"/>
    <w:rsid w:val="00E8630B"/>
    <w:rsid w:val="00E86487"/>
    <w:rsid w:val="00E864F2"/>
    <w:rsid w:val="00E86A11"/>
    <w:rsid w:val="00E86ABF"/>
    <w:rsid w:val="00E86AF6"/>
    <w:rsid w:val="00E871C0"/>
    <w:rsid w:val="00E87246"/>
    <w:rsid w:val="00E872CE"/>
    <w:rsid w:val="00E87335"/>
    <w:rsid w:val="00E8739F"/>
    <w:rsid w:val="00E875A0"/>
    <w:rsid w:val="00E87703"/>
    <w:rsid w:val="00E87720"/>
    <w:rsid w:val="00E878BB"/>
    <w:rsid w:val="00E87AE0"/>
    <w:rsid w:val="00E87E2E"/>
    <w:rsid w:val="00E90703"/>
    <w:rsid w:val="00E90952"/>
    <w:rsid w:val="00E90A3F"/>
    <w:rsid w:val="00E90CAB"/>
    <w:rsid w:val="00E90DBD"/>
    <w:rsid w:val="00E912BD"/>
    <w:rsid w:val="00E91348"/>
    <w:rsid w:val="00E919AE"/>
    <w:rsid w:val="00E919D4"/>
    <w:rsid w:val="00E928C9"/>
    <w:rsid w:val="00E929CD"/>
    <w:rsid w:val="00E92BF0"/>
    <w:rsid w:val="00E92F90"/>
    <w:rsid w:val="00E931E5"/>
    <w:rsid w:val="00E93448"/>
    <w:rsid w:val="00E93508"/>
    <w:rsid w:val="00E9381B"/>
    <w:rsid w:val="00E93CA5"/>
    <w:rsid w:val="00E93CB5"/>
    <w:rsid w:val="00E93F32"/>
    <w:rsid w:val="00E94122"/>
    <w:rsid w:val="00E9416C"/>
    <w:rsid w:val="00E942C2"/>
    <w:rsid w:val="00E945F9"/>
    <w:rsid w:val="00E9488B"/>
    <w:rsid w:val="00E94BAC"/>
    <w:rsid w:val="00E95356"/>
    <w:rsid w:val="00E9571D"/>
    <w:rsid w:val="00E95BD1"/>
    <w:rsid w:val="00E95E63"/>
    <w:rsid w:val="00E95E69"/>
    <w:rsid w:val="00E9627B"/>
    <w:rsid w:val="00E9648A"/>
    <w:rsid w:val="00E96571"/>
    <w:rsid w:val="00E968A1"/>
    <w:rsid w:val="00E96DE2"/>
    <w:rsid w:val="00E9702E"/>
    <w:rsid w:val="00E970C7"/>
    <w:rsid w:val="00E971A9"/>
    <w:rsid w:val="00E9771E"/>
    <w:rsid w:val="00EA0319"/>
    <w:rsid w:val="00EA069E"/>
    <w:rsid w:val="00EA09DF"/>
    <w:rsid w:val="00EA10CF"/>
    <w:rsid w:val="00EA1298"/>
    <w:rsid w:val="00EA1461"/>
    <w:rsid w:val="00EA165C"/>
    <w:rsid w:val="00EA168A"/>
    <w:rsid w:val="00EA16A4"/>
    <w:rsid w:val="00EA16A6"/>
    <w:rsid w:val="00EA1759"/>
    <w:rsid w:val="00EA19E2"/>
    <w:rsid w:val="00EA230A"/>
    <w:rsid w:val="00EA2478"/>
    <w:rsid w:val="00EA2869"/>
    <w:rsid w:val="00EA2874"/>
    <w:rsid w:val="00EA2967"/>
    <w:rsid w:val="00EA2CA0"/>
    <w:rsid w:val="00EA3297"/>
    <w:rsid w:val="00EA33DF"/>
    <w:rsid w:val="00EA3771"/>
    <w:rsid w:val="00EA379B"/>
    <w:rsid w:val="00EA39D9"/>
    <w:rsid w:val="00EA4203"/>
    <w:rsid w:val="00EA4B0F"/>
    <w:rsid w:val="00EA4F8F"/>
    <w:rsid w:val="00EA53D9"/>
    <w:rsid w:val="00EA57D3"/>
    <w:rsid w:val="00EA5804"/>
    <w:rsid w:val="00EA59C4"/>
    <w:rsid w:val="00EA5A44"/>
    <w:rsid w:val="00EA5E91"/>
    <w:rsid w:val="00EA6224"/>
    <w:rsid w:val="00EA6403"/>
    <w:rsid w:val="00EA653E"/>
    <w:rsid w:val="00EA6540"/>
    <w:rsid w:val="00EA6990"/>
    <w:rsid w:val="00EA6AAA"/>
    <w:rsid w:val="00EA708F"/>
    <w:rsid w:val="00EA72F7"/>
    <w:rsid w:val="00EA7EF0"/>
    <w:rsid w:val="00EB02E5"/>
    <w:rsid w:val="00EB05AB"/>
    <w:rsid w:val="00EB098C"/>
    <w:rsid w:val="00EB0AB0"/>
    <w:rsid w:val="00EB0ADA"/>
    <w:rsid w:val="00EB0D9B"/>
    <w:rsid w:val="00EB0DCC"/>
    <w:rsid w:val="00EB0FAC"/>
    <w:rsid w:val="00EB109D"/>
    <w:rsid w:val="00EB117E"/>
    <w:rsid w:val="00EB120E"/>
    <w:rsid w:val="00EB19A8"/>
    <w:rsid w:val="00EB1A1E"/>
    <w:rsid w:val="00EB1D1B"/>
    <w:rsid w:val="00EB1F49"/>
    <w:rsid w:val="00EB220A"/>
    <w:rsid w:val="00EB2A42"/>
    <w:rsid w:val="00EB2A81"/>
    <w:rsid w:val="00EB2FAB"/>
    <w:rsid w:val="00EB324F"/>
    <w:rsid w:val="00EB34C0"/>
    <w:rsid w:val="00EB3506"/>
    <w:rsid w:val="00EB3976"/>
    <w:rsid w:val="00EB3DC5"/>
    <w:rsid w:val="00EB3E13"/>
    <w:rsid w:val="00EB40E2"/>
    <w:rsid w:val="00EB432D"/>
    <w:rsid w:val="00EB4561"/>
    <w:rsid w:val="00EB49DC"/>
    <w:rsid w:val="00EB4BBF"/>
    <w:rsid w:val="00EB4C93"/>
    <w:rsid w:val="00EB5146"/>
    <w:rsid w:val="00EB53EE"/>
    <w:rsid w:val="00EB5ED3"/>
    <w:rsid w:val="00EB5F78"/>
    <w:rsid w:val="00EB613A"/>
    <w:rsid w:val="00EB6B81"/>
    <w:rsid w:val="00EB6C1F"/>
    <w:rsid w:val="00EB6F96"/>
    <w:rsid w:val="00EB72C2"/>
    <w:rsid w:val="00EB7627"/>
    <w:rsid w:val="00EB7B80"/>
    <w:rsid w:val="00EB7D3B"/>
    <w:rsid w:val="00EB7F52"/>
    <w:rsid w:val="00EB7FE3"/>
    <w:rsid w:val="00EC03FC"/>
    <w:rsid w:val="00EC0869"/>
    <w:rsid w:val="00EC0E55"/>
    <w:rsid w:val="00EC107A"/>
    <w:rsid w:val="00EC174D"/>
    <w:rsid w:val="00EC1848"/>
    <w:rsid w:val="00EC1DD7"/>
    <w:rsid w:val="00EC1F60"/>
    <w:rsid w:val="00EC2343"/>
    <w:rsid w:val="00EC2770"/>
    <w:rsid w:val="00EC2AEA"/>
    <w:rsid w:val="00EC2FC3"/>
    <w:rsid w:val="00EC3002"/>
    <w:rsid w:val="00EC3666"/>
    <w:rsid w:val="00EC3A2F"/>
    <w:rsid w:val="00EC3C46"/>
    <w:rsid w:val="00EC3DF2"/>
    <w:rsid w:val="00EC4055"/>
    <w:rsid w:val="00EC4559"/>
    <w:rsid w:val="00EC455B"/>
    <w:rsid w:val="00EC492F"/>
    <w:rsid w:val="00EC4D1D"/>
    <w:rsid w:val="00EC50B4"/>
    <w:rsid w:val="00EC583C"/>
    <w:rsid w:val="00EC6123"/>
    <w:rsid w:val="00EC6152"/>
    <w:rsid w:val="00EC68FD"/>
    <w:rsid w:val="00EC699A"/>
    <w:rsid w:val="00EC7C0B"/>
    <w:rsid w:val="00EC7FE3"/>
    <w:rsid w:val="00ED099F"/>
    <w:rsid w:val="00ED0F5B"/>
    <w:rsid w:val="00ED1159"/>
    <w:rsid w:val="00ED1672"/>
    <w:rsid w:val="00ED187F"/>
    <w:rsid w:val="00ED18D0"/>
    <w:rsid w:val="00ED1C87"/>
    <w:rsid w:val="00ED1FF7"/>
    <w:rsid w:val="00ED2372"/>
    <w:rsid w:val="00ED264E"/>
    <w:rsid w:val="00ED2B0A"/>
    <w:rsid w:val="00ED2D7B"/>
    <w:rsid w:val="00ED3643"/>
    <w:rsid w:val="00ED3C2E"/>
    <w:rsid w:val="00ED3CB7"/>
    <w:rsid w:val="00ED4082"/>
    <w:rsid w:val="00ED40EF"/>
    <w:rsid w:val="00ED450A"/>
    <w:rsid w:val="00ED4C0B"/>
    <w:rsid w:val="00ED4CF3"/>
    <w:rsid w:val="00ED4DF3"/>
    <w:rsid w:val="00ED515D"/>
    <w:rsid w:val="00ED59E9"/>
    <w:rsid w:val="00ED5ACE"/>
    <w:rsid w:val="00ED5C79"/>
    <w:rsid w:val="00ED6786"/>
    <w:rsid w:val="00ED6A6B"/>
    <w:rsid w:val="00ED6C72"/>
    <w:rsid w:val="00ED7209"/>
    <w:rsid w:val="00ED73F4"/>
    <w:rsid w:val="00ED74F5"/>
    <w:rsid w:val="00ED7822"/>
    <w:rsid w:val="00ED7A1C"/>
    <w:rsid w:val="00ED7B66"/>
    <w:rsid w:val="00ED7C87"/>
    <w:rsid w:val="00ED7C8B"/>
    <w:rsid w:val="00ED7D6A"/>
    <w:rsid w:val="00EE0293"/>
    <w:rsid w:val="00EE0A28"/>
    <w:rsid w:val="00EE0BDB"/>
    <w:rsid w:val="00EE16CB"/>
    <w:rsid w:val="00EE2420"/>
    <w:rsid w:val="00EE2664"/>
    <w:rsid w:val="00EE2F30"/>
    <w:rsid w:val="00EE346A"/>
    <w:rsid w:val="00EE3682"/>
    <w:rsid w:val="00EE3BF0"/>
    <w:rsid w:val="00EE4086"/>
    <w:rsid w:val="00EE50AD"/>
    <w:rsid w:val="00EE585E"/>
    <w:rsid w:val="00EE5D1D"/>
    <w:rsid w:val="00EE6496"/>
    <w:rsid w:val="00EE6516"/>
    <w:rsid w:val="00EE65B9"/>
    <w:rsid w:val="00EE6689"/>
    <w:rsid w:val="00EE6C53"/>
    <w:rsid w:val="00EE6CB7"/>
    <w:rsid w:val="00EF01CA"/>
    <w:rsid w:val="00EF0337"/>
    <w:rsid w:val="00EF043E"/>
    <w:rsid w:val="00EF06E0"/>
    <w:rsid w:val="00EF08CA"/>
    <w:rsid w:val="00EF0A42"/>
    <w:rsid w:val="00EF0BB0"/>
    <w:rsid w:val="00EF1418"/>
    <w:rsid w:val="00EF234F"/>
    <w:rsid w:val="00EF24BD"/>
    <w:rsid w:val="00EF250D"/>
    <w:rsid w:val="00EF26F3"/>
    <w:rsid w:val="00EF29B2"/>
    <w:rsid w:val="00EF2AD5"/>
    <w:rsid w:val="00EF3572"/>
    <w:rsid w:val="00EF362B"/>
    <w:rsid w:val="00EF391B"/>
    <w:rsid w:val="00EF395F"/>
    <w:rsid w:val="00EF3E18"/>
    <w:rsid w:val="00EF479A"/>
    <w:rsid w:val="00EF4A97"/>
    <w:rsid w:val="00EF4DBA"/>
    <w:rsid w:val="00EF4E86"/>
    <w:rsid w:val="00EF4FC4"/>
    <w:rsid w:val="00EF5106"/>
    <w:rsid w:val="00EF52CC"/>
    <w:rsid w:val="00EF52EE"/>
    <w:rsid w:val="00EF555A"/>
    <w:rsid w:val="00EF5829"/>
    <w:rsid w:val="00EF5B55"/>
    <w:rsid w:val="00EF5C2D"/>
    <w:rsid w:val="00EF5F8E"/>
    <w:rsid w:val="00EF6152"/>
    <w:rsid w:val="00EF6C78"/>
    <w:rsid w:val="00EF6F36"/>
    <w:rsid w:val="00EF7170"/>
    <w:rsid w:val="00EF72D4"/>
    <w:rsid w:val="00F00169"/>
    <w:rsid w:val="00F00192"/>
    <w:rsid w:val="00F005A6"/>
    <w:rsid w:val="00F00951"/>
    <w:rsid w:val="00F00998"/>
    <w:rsid w:val="00F0104F"/>
    <w:rsid w:val="00F01055"/>
    <w:rsid w:val="00F01240"/>
    <w:rsid w:val="00F0178D"/>
    <w:rsid w:val="00F01CCF"/>
    <w:rsid w:val="00F01F1F"/>
    <w:rsid w:val="00F0210E"/>
    <w:rsid w:val="00F02311"/>
    <w:rsid w:val="00F02819"/>
    <w:rsid w:val="00F02FA8"/>
    <w:rsid w:val="00F033E0"/>
    <w:rsid w:val="00F0344A"/>
    <w:rsid w:val="00F036F5"/>
    <w:rsid w:val="00F03841"/>
    <w:rsid w:val="00F03A90"/>
    <w:rsid w:val="00F03F52"/>
    <w:rsid w:val="00F04022"/>
    <w:rsid w:val="00F040A3"/>
    <w:rsid w:val="00F04749"/>
    <w:rsid w:val="00F04C74"/>
    <w:rsid w:val="00F04D94"/>
    <w:rsid w:val="00F051BD"/>
    <w:rsid w:val="00F0523B"/>
    <w:rsid w:val="00F05C06"/>
    <w:rsid w:val="00F05E34"/>
    <w:rsid w:val="00F06025"/>
    <w:rsid w:val="00F06B1A"/>
    <w:rsid w:val="00F07025"/>
    <w:rsid w:val="00F07160"/>
    <w:rsid w:val="00F073D6"/>
    <w:rsid w:val="00F073E5"/>
    <w:rsid w:val="00F0769F"/>
    <w:rsid w:val="00F078EB"/>
    <w:rsid w:val="00F07BC7"/>
    <w:rsid w:val="00F07DA8"/>
    <w:rsid w:val="00F07DE6"/>
    <w:rsid w:val="00F102FF"/>
    <w:rsid w:val="00F10B11"/>
    <w:rsid w:val="00F10CA4"/>
    <w:rsid w:val="00F10D7A"/>
    <w:rsid w:val="00F10DA0"/>
    <w:rsid w:val="00F11660"/>
    <w:rsid w:val="00F12386"/>
    <w:rsid w:val="00F125F3"/>
    <w:rsid w:val="00F12733"/>
    <w:rsid w:val="00F12920"/>
    <w:rsid w:val="00F12B26"/>
    <w:rsid w:val="00F12BC0"/>
    <w:rsid w:val="00F12EDA"/>
    <w:rsid w:val="00F13627"/>
    <w:rsid w:val="00F13975"/>
    <w:rsid w:val="00F13CA7"/>
    <w:rsid w:val="00F13E3B"/>
    <w:rsid w:val="00F14B13"/>
    <w:rsid w:val="00F15046"/>
    <w:rsid w:val="00F150AA"/>
    <w:rsid w:val="00F15604"/>
    <w:rsid w:val="00F15A89"/>
    <w:rsid w:val="00F16104"/>
    <w:rsid w:val="00F163A3"/>
    <w:rsid w:val="00F16740"/>
    <w:rsid w:val="00F167E8"/>
    <w:rsid w:val="00F1680F"/>
    <w:rsid w:val="00F16901"/>
    <w:rsid w:val="00F16979"/>
    <w:rsid w:val="00F170CB"/>
    <w:rsid w:val="00F1735B"/>
    <w:rsid w:val="00F1743F"/>
    <w:rsid w:val="00F174C7"/>
    <w:rsid w:val="00F17B3C"/>
    <w:rsid w:val="00F17C86"/>
    <w:rsid w:val="00F17E2F"/>
    <w:rsid w:val="00F17F08"/>
    <w:rsid w:val="00F2032C"/>
    <w:rsid w:val="00F2047B"/>
    <w:rsid w:val="00F20963"/>
    <w:rsid w:val="00F20A44"/>
    <w:rsid w:val="00F20AC9"/>
    <w:rsid w:val="00F20BA8"/>
    <w:rsid w:val="00F20C61"/>
    <w:rsid w:val="00F212EB"/>
    <w:rsid w:val="00F21376"/>
    <w:rsid w:val="00F21950"/>
    <w:rsid w:val="00F21A2D"/>
    <w:rsid w:val="00F21F80"/>
    <w:rsid w:val="00F22187"/>
    <w:rsid w:val="00F22C24"/>
    <w:rsid w:val="00F23199"/>
    <w:rsid w:val="00F231F7"/>
    <w:rsid w:val="00F234DA"/>
    <w:rsid w:val="00F2377F"/>
    <w:rsid w:val="00F24A2B"/>
    <w:rsid w:val="00F24A4F"/>
    <w:rsid w:val="00F24B4C"/>
    <w:rsid w:val="00F24BFC"/>
    <w:rsid w:val="00F24EA1"/>
    <w:rsid w:val="00F25439"/>
    <w:rsid w:val="00F255C1"/>
    <w:rsid w:val="00F25840"/>
    <w:rsid w:val="00F25AB5"/>
    <w:rsid w:val="00F25E3D"/>
    <w:rsid w:val="00F25EBC"/>
    <w:rsid w:val="00F25F30"/>
    <w:rsid w:val="00F260A4"/>
    <w:rsid w:val="00F26337"/>
    <w:rsid w:val="00F26654"/>
    <w:rsid w:val="00F26B42"/>
    <w:rsid w:val="00F26B5D"/>
    <w:rsid w:val="00F26BE1"/>
    <w:rsid w:val="00F26D36"/>
    <w:rsid w:val="00F27205"/>
    <w:rsid w:val="00F27886"/>
    <w:rsid w:val="00F27D55"/>
    <w:rsid w:val="00F27E17"/>
    <w:rsid w:val="00F27E3A"/>
    <w:rsid w:val="00F30217"/>
    <w:rsid w:val="00F307DC"/>
    <w:rsid w:val="00F30980"/>
    <w:rsid w:val="00F30B1C"/>
    <w:rsid w:val="00F30F9F"/>
    <w:rsid w:val="00F3102D"/>
    <w:rsid w:val="00F3123F"/>
    <w:rsid w:val="00F3131F"/>
    <w:rsid w:val="00F31638"/>
    <w:rsid w:val="00F31D0E"/>
    <w:rsid w:val="00F321D3"/>
    <w:rsid w:val="00F323F2"/>
    <w:rsid w:val="00F328CF"/>
    <w:rsid w:val="00F32CD5"/>
    <w:rsid w:val="00F32E4D"/>
    <w:rsid w:val="00F33496"/>
    <w:rsid w:val="00F334F4"/>
    <w:rsid w:val="00F33B96"/>
    <w:rsid w:val="00F33F03"/>
    <w:rsid w:val="00F34249"/>
    <w:rsid w:val="00F3461B"/>
    <w:rsid w:val="00F3461F"/>
    <w:rsid w:val="00F3470C"/>
    <w:rsid w:val="00F34B05"/>
    <w:rsid w:val="00F34C89"/>
    <w:rsid w:val="00F34CED"/>
    <w:rsid w:val="00F34EA1"/>
    <w:rsid w:val="00F350CB"/>
    <w:rsid w:val="00F350E1"/>
    <w:rsid w:val="00F35183"/>
    <w:rsid w:val="00F35328"/>
    <w:rsid w:val="00F355CB"/>
    <w:rsid w:val="00F358DC"/>
    <w:rsid w:val="00F35BDC"/>
    <w:rsid w:val="00F3604C"/>
    <w:rsid w:val="00F368FF"/>
    <w:rsid w:val="00F36B34"/>
    <w:rsid w:val="00F36B8D"/>
    <w:rsid w:val="00F37356"/>
    <w:rsid w:val="00F377BC"/>
    <w:rsid w:val="00F378CD"/>
    <w:rsid w:val="00F37A28"/>
    <w:rsid w:val="00F40409"/>
    <w:rsid w:val="00F40485"/>
    <w:rsid w:val="00F4049C"/>
    <w:rsid w:val="00F40546"/>
    <w:rsid w:val="00F40609"/>
    <w:rsid w:val="00F40B25"/>
    <w:rsid w:val="00F41605"/>
    <w:rsid w:val="00F41A0B"/>
    <w:rsid w:val="00F41ECD"/>
    <w:rsid w:val="00F42380"/>
    <w:rsid w:val="00F425A4"/>
    <w:rsid w:val="00F42A36"/>
    <w:rsid w:val="00F42C11"/>
    <w:rsid w:val="00F42CDE"/>
    <w:rsid w:val="00F43090"/>
    <w:rsid w:val="00F433CD"/>
    <w:rsid w:val="00F43424"/>
    <w:rsid w:val="00F43451"/>
    <w:rsid w:val="00F43AF2"/>
    <w:rsid w:val="00F43AFF"/>
    <w:rsid w:val="00F43BA1"/>
    <w:rsid w:val="00F43BEA"/>
    <w:rsid w:val="00F43EA8"/>
    <w:rsid w:val="00F44362"/>
    <w:rsid w:val="00F449B6"/>
    <w:rsid w:val="00F44A12"/>
    <w:rsid w:val="00F44B11"/>
    <w:rsid w:val="00F44E24"/>
    <w:rsid w:val="00F44E9D"/>
    <w:rsid w:val="00F44FB3"/>
    <w:rsid w:val="00F45167"/>
    <w:rsid w:val="00F4519A"/>
    <w:rsid w:val="00F4526F"/>
    <w:rsid w:val="00F453B7"/>
    <w:rsid w:val="00F45ED2"/>
    <w:rsid w:val="00F466C6"/>
    <w:rsid w:val="00F47172"/>
    <w:rsid w:val="00F474B5"/>
    <w:rsid w:val="00F474E5"/>
    <w:rsid w:val="00F4769C"/>
    <w:rsid w:val="00F47845"/>
    <w:rsid w:val="00F47970"/>
    <w:rsid w:val="00F47CCA"/>
    <w:rsid w:val="00F50399"/>
    <w:rsid w:val="00F50591"/>
    <w:rsid w:val="00F507C6"/>
    <w:rsid w:val="00F50D3A"/>
    <w:rsid w:val="00F51451"/>
    <w:rsid w:val="00F51E1B"/>
    <w:rsid w:val="00F5203B"/>
    <w:rsid w:val="00F52BB3"/>
    <w:rsid w:val="00F52C1B"/>
    <w:rsid w:val="00F52EA8"/>
    <w:rsid w:val="00F53036"/>
    <w:rsid w:val="00F5351A"/>
    <w:rsid w:val="00F53738"/>
    <w:rsid w:val="00F539A5"/>
    <w:rsid w:val="00F53F16"/>
    <w:rsid w:val="00F54957"/>
    <w:rsid w:val="00F549EC"/>
    <w:rsid w:val="00F5513F"/>
    <w:rsid w:val="00F55211"/>
    <w:rsid w:val="00F55353"/>
    <w:rsid w:val="00F556C0"/>
    <w:rsid w:val="00F55771"/>
    <w:rsid w:val="00F5579C"/>
    <w:rsid w:val="00F55C25"/>
    <w:rsid w:val="00F55EFC"/>
    <w:rsid w:val="00F55FA1"/>
    <w:rsid w:val="00F567A0"/>
    <w:rsid w:val="00F5694D"/>
    <w:rsid w:val="00F56AF3"/>
    <w:rsid w:val="00F56C82"/>
    <w:rsid w:val="00F57C7B"/>
    <w:rsid w:val="00F57C86"/>
    <w:rsid w:val="00F57CDD"/>
    <w:rsid w:val="00F57D1E"/>
    <w:rsid w:val="00F57DED"/>
    <w:rsid w:val="00F57FF3"/>
    <w:rsid w:val="00F600CF"/>
    <w:rsid w:val="00F60240"/>
    <w:rsid w:val="00F60680"/>
    <w:rsid w:val="00F607F5"/>
    <w:rsid w:val="00F60883"/>
    <w:rsid w:val="00F609D9"/>
    <w:rsid w:val="00F60DF5"/>
    <w:rsid w:val="00F60E96"/>
    <w:rsid w:val="00F61AE8"/>
    <w:rsid w:val="00F61C36"/>
    <w:rsid w:val="00F61D35"/>
    <w:rsid w:val="00F62185"/>
    <w:rsid w:val="00F62638"/>
    <w:rsid w:val="00F628A8"/>
    <w:rsid w:val="00F628CC"/>
    <w:rsid w:val="00F62CD9"/>
    <w:rsid w:val="00F62E01"/>
    <w:rsid w:val="00F62FCA"/>
    <w:rsid w:val="00F631DA"/>
    <w:rsid w:val="00F6342B"/>
    <w:rsid w:val="00F6378E"/>
    <w:rsid w:val="00F63D8A"/>
    <w:rsid w:val="00F63FFD"/>
    <w:rsid w:val="00F643E4"/>
    <w:rsid w:val="00F6497E"/>
    <w:rsid w:val="00F64D13"/>
    <w:rsid w:val="00F64D24"/>
    <w:rsid w:val="00F651F1"/>
    <w:rsid w:val="00F65254"/>
    <w:rsid w:val="00F657D5"/>
    <w:rsid w:val="00F65B03"/>
    <w:rsid w:val="00F65CB9"/>
    <w:rsid w:val="00F66075"/>
    <w:rsid w:val="00F6643C"/>
    <w:rsid w:val="00F66718"/>
    <w:rsid w:val="00F66729"/>
    <w:rsid w:val="00F667B8"/>
    <w:rsid w:val="00F6680F"/>
    <w:rsid w:val="00F6686A"/>
    <w:rsid w:val="00F66957"/>
    <w:rsid w:val="00F66AEF"/>
    <w:rsid w:val="00F66BF0"/>
    <w:rsid w:val="00F66E17"/>
    <w:rsid w:val="00F66F01"/>
    <w:rsid w:val="00F66F88"/>
    <w:rsid w:val="00F672E6"/>
    <w:rsid w:val="00F675CF"/>
    <w:rsid w:val="00F678E7"/>
    <w:rsid w:val="00F6791B"/>
    <w:rsid w:val="00F67B59"/>
    <w:rsid w:val="00F67C4F"/>
    <w:rsid w:val="00F67D3D"/>
    <w:rsid w:val="00F700FF"/>
    <w:rsid w:val="00F70202"/>
    <w:rsid w:val="00F7060B"/>
    <w:rsid w:val="00F70798"/>
    <w:rsid w:val="00F7145E"/>
    <w:rsid w:val="00F71FE5"/>
    <w:rsid w:val="00F721DA"/>
    <w:rsid w:val="00F721EA"/>
    <w:rsid w:val="00F72539"/>
    <w:rsid w:val="00F72726"/>
    <w:rsid w:val="00F729E7"/>
    <w:rsid w:val="00F72B01"/>
    <w:rsid w:val="00F7343D"/>
    <w:rsid w:val="00F735F1"/>
    <w:rsid w:val="00F739CD"/>
    <w:rsid w:val="00F73B35"/>
    <w:rsid w:val="00F73B94"/>
    <w:rsid w:val="00F73E9D"/>
    <w:rsid w:val="00F73F0D"/>
    <w:rsid w:val="00F74230"/>
    <w:rsid w:val="00F74405"/>
    <w:rsid w:val="00F74433"/>
    <w:rsid w:val="00F7443A"/>
    <w:rsid w:val="00F74647"/>
    <w:rsid w:val="00F748D1"/>
    <w:rsid w:val="00F74BD2"/>
    <w:rsid w:val="00F74D2F"/>
    <w:rsid w:val="00F74DCE"/>
    <w:rsid w:val="00F75407"/>
    <w:rsid w:val="00F755AF"/>
    <w:rsid w:val="00F75708"/>
    <w:rsid w:val="00F7587D"/>
    <w:rsid w:val="00F75E8B"/>
    <w:rsid w:val="00F75E9B"/>
    <w:rsid w:val="00F76249"/>
    <w:rsid w:val="00F766F5"/>
    <w:rsid w:val="00F76A41"/>
    <w:rsid w:val="00F76EC4"/>
    <w:rsid w:val="00F76EE8"/>
    <w:rsid w:val="00F76F8E"/>
    <w:rsid w:val="00F7710D"/>
    <w:rsid w:val="00F773EC"/>
    <w:rsid w:val="00F775E4"/>
    <w:rsid w:val="00F777FE"/>
    <w:rsid w:val="00F801DF"/>
    <w:rsid w:val="00F8095A"/>
    <w:rsid w:val="00F80ADB"/>
    <w:rsid w:val="00F814D2"/>
    <w:rsid w:val="00F816DF"/>
    <w:rsid w:val="00F81BD7"/>
    <w:rsid w:val="00F81E31"/>
    <w:rsid w:val="00F81E5D"/>
    <w:rsid w:val="00F82204"/>
    <w:rsid w:val="00F824F0"/>
    <w:rsid w:val="00F82695"/>
    <w:rsid w:val="00F82784"/>
    <w:rsid w:val="00F82861"/>
    <w:rsid w:val="00F83027"/>
    <w:rsid w:val="00F8302B"/>
    <w:rsid w:val="00F83168"/>
    <w:rsid w:val="00F83734"/>
    <w:rsid w:val="00F83A89"/>
    <w:rsid w:val="00F83B73"/>
    <w:rsid w:val="00F8425B"/>
    <w:rsid w:val="00F8437B"/>
    <w:rsid w:val="00F843DC"/>
    <w:rsid w:val="00F844C3"/>
    <w:rsid w:val="00F84656"/>
    <w:rsid w:val="00F84665"/>
    <w:rsid w:val="00F84DE4"/>
    <w:rsid w:val="00F84F4D"/>
    <w:rsid w:val="00F85329"/>
    <w:rsid w:val="00F855F9"/>
    <w:rsid w:val="00F85680"/>
    <w:rsid w:val="00F85C60"/>
    <w:rsid w:val="00F85E57"/>
    <w:rsid w:val="00F85F0B"/>
    <w:rsid w:val="00F8668B"/>
    <w:rsid w:val="00F86B74"/>
    <w:rsid w:val="00F86DE4"/>
    <w:rsid w:val="00F8701A"/>
    <w:rsid w:val="00F870AA"/>
    <w:rsid w:val="00F870DB"/>
    <w:rsid w:val="00F8721C"/>
    <w:rsid w:val="00F87291"/>
    <w:rsid w:val="00F873D6"/>
    <w:rsid w:val="00F8759A"/>
    <w:rsid w:val="00F87B39"/>
    <w:rsid w:val="00F87BE7"/>
    <w:rsid w:val="00F87CF0"/>
    <w:rsid w:val="00F903F1"/>
    <w:rsid w:val="00F90506"/>
    <w:rsid w:val="00F9062F"/>
    <w:rsid w:val="00F9096B"/>
    <w:rsid w:val="00F90DF0"/>
    <w:rsid w:val="00F911D0"/>
    <w:rsid w:val="00F91501"/>
    <w:rsid w:val="00F9166C"/>
    <w:rsid w:val="00F91722"/>
    <w:rsid w:val="00F9181D"/>
    <w:rsid w:val="00F91DE8"/>
    <w:rsid w:val="00F92201"/>
    <w:rsid w:val="00F92284"/>
    <w:rsid w:val="00F92433"/>
    <w:rsid w:val="00F92AE7"/>
    <w:rsid w:val="00F92CA4"/>
    <w:rsid w:val="00F93049"/>
    <w:rsid w:val="00F93757"/>
    <w:rsid w:val="00F938A6"/>
    <w:rsid w:val="00F93ADE"/>
    <w:rsid w:val="00F93F9E"/>
    <w:rsid w:val="00F940EE"/>
    <w:rsid w:val="00F9414F"/>
    <w:rsid w:val="00F941EA"/>
    <w:rsid w:val="00F942C7"/>
    <w:rsid w:val="00F94379"/>
    <w:rsid w:val="00F94652"/>
    <w:rsid w:val="00F948D7"/>
    <w:rsid w:val="00F9501C"/>
    <w:rsid w:val="00F9534B"/>
    <w:rsid w:val="00F953D1"/>
    <w:rsid w:val="00F9569A"/>
    <w:rsid w:val="00F957C0"/>
    <w:rsid w:val="00F95822"/>
    <w:rsid w:val="00F959C9"/>
    <w:rsid w:val="00F95A54"/>
    <w:rsid w:val="00F95C0F"/>
    <w:rsid w:val="00F95E33"/>
    <w:rsid w:val="00F95F98"/>
    <w:rsid w:val="00F96ED7"/>
    <w:rsid w:val="00F972E7"/>
    <w:rsid w:val="00F976DB"/>
    <w:rsid w:val="00F97D59"/>
    <w:rsid w:val="00FA0696"/>
    <w:rsid w:val="00FA084C"/>
    <w:rsid w:val="00FA0A5C"/>
    <w:rsid w:val="00FA0A79"/>
    <w:rsid w:val="00FA0FBA"/>
    <w:rsid w:val="00FA119B"/>
    <w:rsid w:val="00FA149B"/>
    <w:rsid w:val="00FA192A"/>
    <w:rsid w:val="00FA1B04"/>
    <w:rsid w:val="00FA1B4B"/>
    <w:rsid w:val="00FA200D"/>
    <w:rsid w:val="00FA23DD"/>
    <w:rsid w:val="00FA26D7"/>
    <w:rsid w:val="00FA2B7F"/>
    <w:rsid w:val="00FA340A"/>
    <w:rsid w:val="00FA3593"/>
    <w:rsid w:val="00FA397D"/>
    <w:rsid w:val="00FA39D4"/>
    <w:rsid w:val="00FA3B2C"/>
    <w:rsid w:val="00FA3E25"/>
    <w:rsid w:val="00FA4099"/>
    <w:rsid w:val="00FA41F5"/>
    <w:rsid w:val="00FA49FE"/>
    <w:rsid w:val="00FA4A0E"/>
    <w:rsid w:val="00FA4B6C"/>
    <w:rsid w:val="00FA4FDF"/>
    <w:rsid w:val="00FA56EE"/>
    <w:rsid w:val="00FA5AB1"/>
    <w:rsid w:val="00FA5BD0"/>
    <w:rsid w:val="00FA5CFA"/>
    <w:rsid w:val="00FA5F1F"/>
    <w:rsid w:val="00FA6196"/>
    <w:rsid w:val="00FA61E0"/>
    <w:rsid w:val="00FA69B3"/>
    <w:rsid w:val="00FA6CCB"/>
    <w:rsid w:val="00FA6D1F"/>
    <w:rsid w:val="00FA6F8E"/>
    <w:rsid w:val="00FA70AE"/>
    <w:rsid w:val="00FA70F6"/>
    <w:rsid w:val="00FA769F"/>
    <w:rsid w:val="00FA79EE"/>
    <w:rsid w:val="00FA7BBF"/>
    <w:rsid w:val="00FA7BDC"/>
    <w:rsid w:val="00FB03C0"/>
    <w:rsid w:val="00FB0658"/>
    <w:rsid w:val="00FB08BE"/>
    <w:rsid w:val="00FB0AED"/>
    <w:rsid w:val="00FB0C1F"/>
    <w:rsid w:val="00FB1244"/>
    <w:rsid w:val="00FB16F2"/>
    <w:rsid w:val="00FB173F"/>
    <w:rsid w:val="00FB1FC9"/>
    <w:rsid w:val="00FB20E4"/>
    <w:rsid w:val="00FB21A6"/>
    <w:rsid w:val="00FB26B0"/>
    <w:rsid w:val="00FB26BB"/>
    <w:rsid w:val="00FB29FE"/>
    <w:rsid w:val="00FB307A"/>
    <w:rsid w:val="00FB3735"/>
    <w:rsid w:val="00FB394C"/>
    <w:rsid w:val="00FB402B"/>
    <w:rsid w:val="00FB48EE"/>
    <w:rsid w:val="00FB4E86"/>
    <w:rsid w:val="00FB5374"/>
    <w:rsid w:val="00FB539A"/>
    <w:rsid w:val="00FB587F"/>
    <w:rsid w:val="00FB5B85"/>
    <w:rsid w:val="00FB5CD9"/>
    <w:rsid w:val="00FB6244"/>
    <w:rsid w:val="00FB63E7"/>
    <w:rsid w:val="00FB6ADF"/>
    <w:rsid w:val="00FB6D0F"/>
    <w:rsid w:val="00FB7250"/>
    <w:rsid w:val="00FB76E4"/>
    <w:rsid w:val="00FB774B"/>
    <w:rsid w:val="00FB7765"/>
    <w:rsid w:val="00FB7780"/>
    <w:rsid w:val="00FB7DD8"/>
    <w:rsid w:val="00FC0041"/>
    <w:rsid w:val="00FC0412"/>
    <w:rsid w:val="00FC0457"/>
    <w:rsid w:val="00FC0688"/>
    <w:rsid w:val="00FC097D"/>
    <w:rsid w:val="00FC09AD"/>
    <w:rsid w:val="00FC0CC0"/>
    <w:rsid w:val="00FC109E"/>
    <w:rsid w:val="00FC119D"/>
    <w:rsid w:val="00FC12EE"/>
    <w:rsid w:val="00FC1329"/>
    <w:rsid w:val="00FC15F7"/>
    <w:rsid w:val="00FC1623"/>
    <w:rsid w:val="00FC1AD0"/>
    <w:rsid w:val="00FC1B61"/>
    <w:rsid w:val="00FC1B9A"/>
    <w:rsid w:val="00FC1E9B"/>
    <w:rsid w:val="00FC24B6"/>
    <w:rsid w:val="00FC2694"/>
    <w:rsid w:val="00FC282F"/>
    <w:rsid w:val="00FC319C"/>
    <w:rsid w:val="00FC3B31"/>
    <w:rsid w:val="00FC42C2"/>
    <w:rsid w:val="00FC44B5"/>
    <w:rsid w:val="00FC4656"/>
    <w:rsid w:val="00FC46D0"/>
    <w:rsid w:val="00FC4809"/>
    <w:rsid w:val="00FC5073"/>
    <w:rsid w:val="00FC54F3"/>
    <w:rsid w:val="00FC576D"/>
    <w:rsid w:val="00FC57D3"/>
    <w:rsid w:val="00FC5C7C"/>
    <w:rsid w:val="00FC5C92"/>
    <w:rsid w:val="00FC61CE"/>
    <w:rsid w:val="00FC676D"/>
    <w:rsid w:val="00FC6A47"/>
    <w:rsid w:val="00FC6C1F"/>
    <w:rsid w:val="00FC6EE9"/>
    <w:rsid w:val="00FC7282"/>
    <w:rsid w:val="00FC72CA"/>
    <w:rsid w:val="00FC7F25"/>
    <w:rsid w:val="00FD012E"/>
    <w:rsid w:val="00FD03E2"/>
    <w:rsid w:val="00FD05AF"/>
    <w:rsid w:val="00FD0C8C"/>
    <w:rsid w:val="00FD0DCE"/>
    <w:rsid w:val="00FD0EA1"/>
    <w:rsid w:val="00FD15BC"/>
    <w:rsid w:val="00FD1A7B"/>
    <w:rsid w:val="00FD1D26"/>
    <w:rsid w:val="00FD1D77"/>
    <w:rsid w:val="00FD1E4C"/>
    <w:rsid w:val="00FD2430"/>
    <w:rsid w:val="00FD28A0"/>
    <w:rsid w:val="00FD2D8D"/>
    <w:rsid w:val="00FD36E7"/>
    <w:rsid w:val="00FD371A"/>
    <w:rsid w:val="00FD382E"/>
    <w:rsid w:val="00FD3985"/>
    <w:rsid w:val="00FD4335"/>
    <w:rsid w:val="00FD43DB"/>
    <w:rsid w:val="00FD4C87"/>
    <w:rsid w:val="00FD4CF9"/>
    <w:rsid w:val="00FD591C"/>
    <w:rsid w:val="00FD596C"/>
    <w:rsid w:val="00FD5E77"/>
    <w:rsid w:val="00FD6069"/>
    <w:rsid w:val="00FD6613"/>
    <w:rsid w:val="00FD66F6"/>
    <w:rsid w:val="00FD6DA9"/>
    <w:rsid w:val="00FD73F7"/>
    <w:rsid w:val="00FD7BEE"/>
    <w:rsid w:val="00FD7C7F"/>
    <w:rsid w:val="00FD7D2F"/>
    <w:rsid w:val="00FD7DAA"/>
    <w:rsid w:val="00FD7E42"/>
    <w:rsid w:val="00FE01AD"/>
    <w:rsid w:val="00FE07D2"/>
    <w:rsid w:val="00FE0870"/>
    <w:rsid w:val="00FE09AA"/>
    <w:rsid w:val="00FE0A78"/>
    <w:rsid w:val="00FE137C"/>
    <w:rsid w:val="00FE1AD1"/>
    <w:rsid w:val="00FE21FA"/>
    <w:rsid w:val="00FE2600"/>
    <w:rsid w:val="00FE281F"/>
    <w:rsid w:val="00FE28DF"/>
    <w:rsid w:val="00FE2900"/>
    <w:rsid w:val="00FE2BA4"/>
    <w:rsid w:val="00FE2C0C"/>
    <w:rsid w:val="00FE2D64"/>
    <w:rsid w:val="00FE31EA"/>
    <w:rsid w:val="00FE31FF"/>
    <w:rsid w:val="00FE3417"/>
    <w:rsid w:val="00FE3AAF"/>
    <w:rsid w:val="00FE443B"/>
    <w:rsid w:val="00FE455F"/>
    <w:rsid w:val="00FE467F"/>
    <w:rsid w:val="00FE4751"/>
    <w:rsid w:val="00FE4883"/>
    <w:rsid w:val="00FE4AF2"/>
    <w:rsid w:val="00FE4E58"/>
    <w:rsid w:val="00FE52AB"/>
    <w:rsid w:val="00FE52CB"/>
    <w:rsid w:val="00FE5551"/>
    <w:rsid w:val="00FE57EC"/>
    <w:rsid w:val="00FE5CB1"/>
    <w:rsid w:val="00FE5DB6"/>
    <w:rsid w:val="00FE6049"/>
    <w:rsid w:val="00FE6438"/>
    <w:rsid w:val="00FE66B1"/>
    <w:rsid w:val="00FE674A"/>
    <w:rsid w:val="00FE6B29"/>
    <w:rsid w:val="00FE6BCD"/>
    <w:rsid w:val="00FE722B"/>
    <w:rsid w:val="00FE738C"/>
    <w:rsid w:val="00FE73AC"/>
    <w:rsid w:val="00FE74DC"/>
    <w:rsid w:val="00FE79B6"/>
    <w:rsid w:val="00FE7D13"/>
    <w:rsid w:val="00FF0339"/>
    <w:rsid w:val="00FF03BA"/>
    <w:rsid w:val="00FF04D0"/>
    <w:rsid w:val="00FF07AE"/>
    <w:rsid w:val="00FF0939"/>
    <w:rsid w:val="00FF09F2"/>
    <w:rsid w:val="00FF0A3E"/>
    <w:rsid w:val="00FF1254"/>
    <w:rsid w:val="00FF12D6"/>
    <w:rsid w:val="00FF17BF"/>
    <w:rsid w:val="00FF2335"/>
    <w:rsid w:val="00FF2617"/>
    <w:rsid w:val="00FF26B9"/>
    <w:rsid w:val="00FF26FC"/>
    <w:rsid w:val="00FF28C1"/>
    <w:rsid w:val="00FF2E3F"/>
    <w:rsid w:val="00FF2E63"/>
    <w:rsid w:val="00FF3190"/>
    <w:rsid w:val="00FF34C7"/>
    <w:rsid w:val="00FF37E0"/>
    <w:rsid w:val="00FF383A"/>
    <w:rsid w:val="00FF3DC3"/>
    <w:rsid w:val="00FF3DDE"/>
    <w:rsid w:val="00FF3F44"/>
    <w:rsid w:val="00FF4490"/>
    <w:rsid w:val="00FF48D8"/>
    <w:rsid w:val="00FF4A5B"/>
    <w:rsid w:val="00FF5685"/>
    <w:rsid w:val="00FF63A0"/>
    <w:rsid w:val="00FF651F"/>
    <w:rsid w:val="00FF66AE"/>
    <w:rsid w:val="00FF676E"/>
    <w:rsid w:val="00FF6A53"/>
    <w:rsid w:val="00FF7114"/>
    <w:rsid w:val="00FF7631"/>
    <w:rsid w:val="00FF764C"/>
    <w:rsid w:val="00FF7842"/>
    <w:rsid w:val="00FF7905"/>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5F66"/>
  <w15:docId w15:val="{DD2E0C1E-D4DA-47A0-8430-8F8E6846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0A34"/>
    <w:rPr>
      <w:rFonts w:ascii="Times New Roman" w:eastAsia="Times New Roman" w:hAnsi="Times New Roman"/>
      <w:sz w:val="24"/>
      <w:szCs w:val="24"/>
    </w:rPr>
  </w:style>
  <w:style w:type="paragraph" w:styleId="1">
    <w:name w:val="heading 1"/>
    <w:basedOn w:val="a0"/>
    <w:next w:val="a0"/>
    <w:link w:val="10"/>
    <w:uiPriority w:val="9"/>
    <w:qFormat/>
    <w:rsid w:val="00643F56"/>
    <w:pPr>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0"/>
    <w:next w:val="a0"/>
    <w:link w:val="20"/>
    <w:uiPriority w:val="9"/>
    <w:unhideWhenUsed/>
    <w:qFormat/>
    <w:rsid w:val="00D46D2B"/>
    <w:pPr>
      <w:keepNext/>
      <w:spacing w:before="240" w:after="60" w:line="276" w:lineRule="auto"/>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32042C"/>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5"/>
    <w:locked/>
    <w:rsid w:val="00664569"/>
    <w:rPr>
      <w:rFonts w:ascii="Times New Roman" w:eastAsia="Times New Roman" w:hAnsi="Times New Roman" w:cs="Times New Roman"/>
      <w:sz w:val="20"/>
      <w:szCs w:val="20"/>
      <w:lang w:eastAsia="ru-RU"/>
    </w:rPr>
  </w:style>
  <w:style w:type="paragraph" w:styleId="a5">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0"/>
    <w:link w:val="a4"/>
    <w:semiHidden/>
    <w:unhideWhenUsed/>
    <w:rsid w:val="00664569"/>
    <w:pPr>
      <w:spacing w:after="120"/>
      <w:ind w:left="283"/>
    </w:pPr>
    <w:rPr>
      <w:sz w:val="20"/>
      <w:szCs w:val="20"/>
      <w:lang w:val="x-none"/>
    </w:rPr>
  </w:style>
  <w:style w:type="character" w:customStyle="1" w:styleId="11">
    <w:name w:val="Основной текст с отступом Знак1"/>
    <w:uiPriority w:val="99"/>
    <w:semiHidden/>
    <w:rsid w:val="00664569"/>
    <w:rPr>
      <w:rFonts w:ascii="Times New Roman" w:eastAsia="Times New Roman" w:hAnsi="Times New Roman" w:cs="Times New Roman"/>
      <w:sz w:val="24"/>
      <w:szCs w:val="24"/>
      <w:lang w:eastAsia="ru-RU"/>
    </w:rPr>
  </w:style>
  <w:style w:type="paragraph" w:styleId="a6">
    <w:name w:val="No Spacing"/>
    <w:link w:val="a7"/>
    <w:uiPriority w:val="1"/>
    <w:qFormat/>
    <w:rsid w:val="00664569"/>
    <w:rPr>
      <w:rFonts w:ascii="Times New Roman" w:hAnsi="Times New Roman"/>
      <w:sz w:val="28"/>
      <w:szCs w:val="22"/>
      <w:lang w:eastAsia="en-US"/>
    </w:rPr>
  </w:style>
  <w:style w:type="paragraph" w:styleId="a8">
    <w:name w:val="header"/>
    <w:basedOn w:val="a0"/>
    <w:link w:val="a9"/>
    <w:uiPriority w:val="99"/>
    <w:unhideWhenUsed/>
    <w:rsid w:val="00664569"/>
    <w:pPr>
      <w:tabs>
        <w:tab w:val="center" w:pos="4677"/>
        <w:tab w:val="right" w:pos="9355"/>
      </w:tabs>
    </w:pPr>
    <w:rPr>
      <w:lang w:val="x-none"/>
    </w:rPr>
  </w:style>
  <w:style w:type="character" w:customStyle="1" w:styleId="a9">
    <w:name w:val="Верхний колонтитул Знак"/>
    <w:link w:val="a8"/>
    <w:uiPriority w:val="99"/>
    <w:rsid w:val="00664569"/>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64569"/>
    <w:pPr>
      <w:tabs>
        <w:tab w:val="center" w:pos="4677"/>
        <w:tab w:val="right" w:pos="9355"/>
      </w:tabs>
    </w:pPr>
    <w:rPr>
      <w:lang w:val="x-none"/>
    </w:rPr>
  </w:style>
  <w:style w:type="character" w:customStyle="1" w:styleId="ab">
    <w:name w:val="Нижний колонтитул Знак"/>
    <w:link w:val="aa"/>
    <w:uiPriority w:val="99"/>
    <w:rsid w:val="00664569"/>
    <w:rPr>
      <w:rFonts w:ascii="Times New Roman" w:eastAsia="Times New Roman" w:hAnsi="Times New Roman" w:cs="Times New Roman"/>
      <w:sz w:val="24"/>
      <w:szCs w:val="24"/>
      <w:lang w:eastAsia="ru-RU"/>
    </w:rPr>
  </w:style>
  <w:style w:type="table" w:styleId="ac">
    <w:name w:val="Table Grid"/>
    <w:basedOn w:val="a2"/>
    <w:uiPriority w:val="39"/>
    <w:rsid w:val="00E8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rsid w:val="00A54C34"/>
    <w:pPr>
      <w:spacing w:after="160" w:line="240" w:lineRule="exact"/>
      <w:jc w:val="both"/>
    </w:pPr>
    <w:rPr>
      <w:rFonts w:ascii="Verdana" w:hAnsi="Verdana" w:cs="Arial"/>
      <w:sz w:val="20"/>
      <w:szCs w:val="20"/>
      <w:lang w:val="en-US" w:eastAsia="en-US"/>
    </w:rPr>
  </w:style>
  <w:style w:type="character" w:styleId="ad">
    <w:name w:val="annotation reference"/>
    <w:uiPriority w:val="99"/>
    <w:unhideWhenUsed/>
    <w:rsid w:val="00930A3C"/>
    <w:rPr>
      <w:sz w:val="16"/>
      <w:szCs w:val="16"/>
    </w:rPr>
  </w:style>
  <w:style w:type="paragraph" w:styleId="ae">
    <w:name w:val="annotation text"/>
    <w:basedOn w:val="a0"/>
    <w:link w:val="af"/>
    <w:uiPriority w:val="99"/>
    <w:unhideWhenUsed/>
    <w:rsid w:val="004C1B6C"/>
    <w:rPr>
      <w:szCs w:val="20"/>
      <w:lang w:val="x-none"/>
    </w:rPr>
  </w:style>
  <w:style w:type="character" w:customStyle="1" w:styleId="af">
    <w:name w:val="Текст примечания Знак"/>
    <w:link w:val="ae"/>
    <w:uiPriority w:val="99"/>
    <w:rsid w:val="004C1B6C"/>
    <w:rPr>
      <w:rFonts w:ascii="Times New Roman" w:eastAsia="Times New Roman" w:hAnsi="Times New Roman"/>
      <w:sz w:val="24"/>
      <w:lang w:val="x-none"/>
    </w:rPr>
  </w:style>
  <w:style w:type="paragraph" w:styleId="af0">
    <w:name w:val="annotation subject"/>
    <w:basedOn w:val="ae"/>
    <w:next w:val="ae"/>
    <w:link w:val="af1"/>
    <w:uiPriority w:val="99"/>
    <w:semiHidden/>
    <w:unhideWhenUsed/>
    <w:rsid w:val="00930A3C"/>
    <w:rPr>
      <w:b/>
      <w:bCs/>
    </w:rPr>
  </w:style>
  <w:style w:type="character" w:customStyle="1" w:styleId="af1">
    <w:name w:val="Тема примечания Знак"/>
    <w:link w:val="af0"/>
    <w:uiPriority w:val="99"/>
    <w:semiHidden/>
    <w:rsid w:val="00930A3C"/>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unhideWhenUsed/>
    <w:rsid w:val="007B0A34"/>
    <w:rPr>
      <w:rFonts w:ascii="Tahoma" w:hAnsi="Tahoma"/>
      <w:szCs w:val="16"/>
      <w:lang w:val="x-none"/>
    </w:rPr>
  </w:style>
  <w:style w:type="character" w:customStyle="1" w:styleId="af3">
    <w:name w:val="Текст выноски Знак"/>
    <w:link w:val="af2"/>
    <w:uiPriority w:val="99"/>
    <w:semiHidden/>
    <w:rsid w:val="007B0A34"/>
    <w:rPr>
      <w:rFonts w:ascii="Tahoma" w:eastAsia="Times New Roman" w:hAnsi="Tahoma"/>
      <w:sz w:val="24"/>
      <w:szCs w:val="16"/>
      <w:lang w:val="x-none"/>
    </w:rPr>
  </w:style>
  <w:style w:type="paragraph" w:styleId="af4">
    <w:name w:val="List Paragraph"/>
    <w:aliases w:val="it_List1"/>
    <w:basedOn w:val="a0"/>
    <w:link w:val="af5"/>
    <w:uiPriority w:val="34"/>
    <w:qFormat/>
    <w:rsid w:val="00745E6B"/>
    <w:pPr>
      <w:ind w:left="720"/>
      <w:contextualSpacing/>
    </w:pPr>
  </w:style>
  <w:style w:type="paragraph" w:customStyle="1" w:styleId="af6">
    <w:name w:val="СтильМой"/>
    <w:basedOn w:val="a0"/>
    <w:rsid w:val="00745E6B"/>
    <w:pPr>
      <w:ind w:firstLine="720"/>
      <w:jc w:val="both"/>
    </w:pPr>
    <w:rPr>
      <w:sz w:val="28"/>
      <w:szCs w:val="20"/>
    </w:rPr>
  </w:style>
  <w:style w:type="paragraph" w:customStyle="1" w:styleId="af7">
    <w:name w:val="Мой стиль"/>
    <w:basedOn w:val="a0"/>
    <w:rsid w:val="00745E6B"/>
    <w:pPr>
      <w:ind w:firstLine="709"/>
      <w:jc w:val="both"/>
    </w:pPr>
    <w:rPr>
      <w:sz w:val="28"/>
      <w:szCs w:val="20"/>
    </w:rPr>
  </w:style>
  <w:style w:type="character" w:styleId="af8">
    <w:name w:val="Hyperlink"/>
    <w:uiPriority w:val="99"/>
    <w:rsid w:val="00745E6B"/>
    <w:rPr>
      <w:color w:val="0000FF"/>
      <w:u w:val="single"/>
    </w:rPr>
  </w:style>
  <w:style w:type="character" w:customStyle="1" w:styleId="10">
    <w:name w:val="Заголовок 1 Знак"/>
    <w:link w:val="1"/>
    <w:uiPriority w:val="9"/>
    <w:rsid w:val="00643F56"/>
    <w:rPr>
      <w:rFonts w:ascii="Arial" w:eastAsia="Times New Roman" w:hAnsi="Arial" w:cs="Times New Roman"/>
      <w:b/>
      <w:bCs/>
      <w:color w:val="000080"/>
      <w:sz w:val="24"/>
      <w:szCs w:val="24"/>
      <w:lang w:val="x-none" w:eastAsia="x-none"/>
    </w:rPr>
  </w:style>
  <w:style w:type="character" w:customStyle="1" w:styleId="20">
    <w:name w:val="Заголовок 2 Знак"/>
    <w:link w:val="2"/>
    <w:uiPriority w:val="9"/>
    <w:rsid w:val="00D46D2B"/>
    <w:rPr>
      <w:rFonts w:ascii="Cambria" w:eastAsia="Times New Roman" w:hAnsi="Cambria" w:cs="Times New Roman"/>
      <w:b/>
      <w:bCs/>
      <w:i/>
      <w:iCs/>
      <w:sz w:val="28"/>
      <w:szCs w:val="28"/>
      <w:lang w:val="x-none"/>
    </w:rPr>
  </w:style>
  <w:style w:type="character" w:styleId="af9">
    <w:name w:val="FollowedHyperlink"/>
    <w:uiPriority w:val="99"/>
    <w:semiHidden/>
    <w:unhideWhenUsed/>
    <w:rsid w:val="00CB6283"/>
    <w:rPr>
      <w:color w:val="800080"/>
      <w:u w:val="single"/>
    </w:rPr>
  </w:style>
  <w:style w:type="paragraph" w:customStyle="1" w:styleId="CharChar">
    <w:name w:val="Char Char"/>
    <w:basedOn w:val="a0"/>
    <w:autoRedefine/>
    <w:rsid w:val="00A923BD"/>
    <w:pPr>
      <w:spacing w:after="160" w:line="240" w:lineRule="exact"/>
    </w:pPr>
    <w:rPr>
      <w:sz w:val="28"/>
      <w:szCs w:val="20"/>
      <w:lang w:val="en-US" w:eastAsia="en-US"/>
    </w:rPr>
  </w:style>
  <w:style w:type="paragraph" w:customStyle="1" w:styleId="afa">
    <w:name w:val="Заголовок статьи"/>
    <w:basedOn w:val="a0"/>
    <w:next w:val="a0"/>
    <w:uiPriority w:val="99"/>
    <w:rsid w:val="008A7D02"/>
    <w:pPr>
      <w:widowControl w:val="0"/>
      <w:autoSpaceDE w:val="0"/>
      <w:autoSpaceDN w:val="0"/>
      <w:adjustRightInd w:val="0"/>
      <w:ind w:left="1612" w:hanging="892"/>
      <w:jc w:val="both"/>
    </w:pPr>
    <w:rPr>
      <w:rFonts w:ascii="Arial" w:hAnsi="Arial" w:cs="Arial"/>
    </w:rPr>
  </w:style>
  <w:style w:type="character" w:customStyle="1" w:styleId="afb">
    <w:name w:val="Цветовое выделение"/>
    <w:uiPriority w:val="99"/>
    <w:rsid w:val="008A7D02"/>
    <w:rPr>
      <w:b/>
      <w:bCs w:val="0"/>
      <w:color w:val="000000"/>
      <w:sz w:val="26"/>
    </w:rPr>
  </w:style>
  <w:style w:type="character" w:customStyle="1" w:styleId="afc">
    <w:name w:val="Гипертекстовая ссылка"/>
    <w:uiPriority w:val="99"/>
    <w:rsid w:val="008A7D02"/>
    <w:rPr>
      <w:rFonts w:ascii="Times New Roman" w:hAnsi="Times New Roman" w:cs="Times New Roman" w:hint="default"/>
      <w:b w:val="0"/>
      <w:bCs w:val="0"/>
      <w:color w:val="000000"/>
      <w:sz w:val="26"/>
    </w:rPr>
  </w:style>
  <w:style w:type="paragraph" w:customStyle="1" w:styleId="afd">
    <w:name w:val="Прижатый влево"/>
    <w:basedOn w:val="a0"/>
    <w:next w:val="a0"/>
    <w:uiPriority w:val="99"/>
    <w:rsid w:val="00112AFB"/>
    <w:pPr>
      <w:autoSpaceDE w:val="0"/>
      <w:autoSpaceDN w:val="0"/>
      <w:adjustRightInd w:val="0"/>
    </w:pPr>
    <w:rPr>
      <w:rFonts w:ascii="Arial" w:eastAsia="Calibri" w:hAnsi="Arial" w:cs="Arial"/>
    </w:rPr>
  </w:style>
  <w:style w:type="character" w:styleId="afe">
    <w:name w:val="Emphasis"/>
    <w:qFormat/>
    <w:rsid w:val="00A91E0B"/>
    <w:rPr>
      <w:i/>
      <w:iCs/>
    </w:rPr>
  </w:style>
  <w:style w:type="paragraph" w:styleId="aff">
    <w:name w:val="caption"/>
    <w:basedOn w:val="a0"/>
    <w:next w:val="a0"/>
    <w:autoRedefine/>
    <w:uiPriority w:val="35"/>
    <w:unhideWhenUsed/>
    <w:qFormat/>
    <w:rsid w:val="004F6ACE"/>
    <w:pPr>
      <w:keepNext/>
    </w:pPr>
    <w:rPr>
      <w:bCs/>
    </w:rPr>
  </w:style>
  <w:style w:type="paragraph" w:styleId="31">
    <w:name w:val="Body Text Indent 3"/>
    <w:basedOn w:val="a0"/>
    <w:link w:val="32"/>
    <w:uiPriority w:val="99"/>
    <w:semiHidden/>
    <w:unhideWhenUsed/>
    <w:rsid w:val="00A007B2"/>
    <w:pPr>
      <w:spacing w:after="120"/>
      <w:ind w:left="283"/>
    </w:pPr>
    <w:rPr>
      <w:rFonts w:eastAsia="Calibri"/>
      <w:sz w:val="16"/>
      <w:szCs w:val="16"/>
      <w:lang w:val="x-none" w:eastAsia="x-none"/>
    </w:rPr>
  </w:style>
  <w:style w:type="character" w:customStyle="1" w:styleId="32">
    <w:name w:val="Основной текст с отступом 3 Знак"/>
    <w:link w:val="31"/>
    <w:uiPriority w:val="99"/>
    <w:semiHidden/>
    <w:rsid w:val="00A007B2"/>
    <w:rPr>
      <w:rFonts w:ascii="Times New Roman" w:hAnsi="Times New Roman"/>
      <w:sz w:val="16"/>
      <w:szCs w:val="16"/>
    </w:rPr>
  </w:style>
  <w:style w:type="paragraph" w:styleId="aff0">
    <w:name w:val="footnote text"/>
    <w:basedOn w:val="a0"/>
    <w:link w:val="aff1"/>
    <w:uiPriority w:val="99"/>
    <w:unhideWhenUsed/>
    <w:rsid w:val="007B0A34"/>
    <w:rPr>
      <w:szCs w:val="20"/>
      <w:lang w:val="x-none" w:eastAsia="x-none"/>
    </w:rPr>
  </w:style>
  <w:style w:type="character" w:customStyle="1" w:styleId="aff1">
    <w:name w:val="Текст сноски Знак"/>
    <w:link w:val="aff0"/>
    <w:uiPriority w:val="99"/>
    <w:rsid w:val="007B0A34"/>
    <w:rPr>
      <w:rFonts w:ascii="Times New Roman" w:eastAsia="Times New Roman" w:hAnsi="Times New Roman"/>
      <w:sz w:val="24"/>
      <w:lang w:val="x-none" w:eastAsia="x-none"/>
    </w:rPr>
  </w:style>
  <w:style w:type="character" w:styleId="aff2">
    <w:name w:val="footnote reference"/>
    <w:uiPriority w:val="99"/>
    <w:unhideWhenUsed/>
    <w:rsid w:val="00BA580C"/>
    <w:rPr>
      <w:vertAlign w:val="superscript"/>
    </w:rPr>
  </w:style>
  <w:style w:type="paragraph" w:customStyle="1" w:styleId="aff3">
    <w:name w:val="Мой обычный"/>
    <w:basedOn w:val="a0"/>
    <w:link w:val="aff4"/>
    <w:autoRedefine/>
    <w:qFormat/>
    <w:rsid w:val="00A45B6A"/>
    <w:pPr>
      <w:ind w:firstLine="567"/>
      <w:jc w:val="both"/>
    </w:pPr>
    <w:rPr>
      <w:rFonts w:eastAsia="Calibri"/>
      <w:sz w:val="28"/>
      <w:szCs w:val="28"/>
      <w:lang w:val="x-none" w:eastAsia="en-US"/>
    </w:rPr>
  </w:style>
  <w:style w:type="character" w:customStyle="1" w:styleId="aff4">
    <w:name w:val="Мой обычный Знак"/>
    <w:link w:val="aff3"/>
    <w:rsid w:val="00A45B6A"/>
    <w:rPr>
      <w:rFonts w:ascii="Times New Roman" w:hAnsi="Times New Roman"/>
      <w:sz w:val="28"/>
      <w:szCs w:val="28"/>
      <w:lang w:eastAsia="en-US"/>
    </w:rPr>
  </w:style>
  <w:style w:type="paragraph" w:customStyle="1" w:styleId="aff5">
    <w:name w:val="Знак"/>
    <w:basedOn w:val="a0"/>
    <w:rsid w:val="00093376"/>
    <w:pPr>
      <w:spacing w:after="160" w:line="240" w:lineRule="exact"/>
      <w:jc w:val="both"/>
    </w:pPr>
    <w:rPr>
      <w:rFonts w:ascii="Verdana" w:hAnsi="Verdana" w:cs="Arial"/>
      <w:sz w:val="20"/>
      <w:szCs w:val="20"/>
      <w:lang w:val="en-US" w:eastAsia="en-US"/>
    </w:rPr>
  </w:style>
  <w:style w:type="paragraph" w:styleId="33">
    <w:name w:val="Body Text 3"/>
    <w:basedOn w:val="a0"/>
    <w:link w:val="34"/>
    <w:rsid w:val="00B505FD"/>
    <w:pPr>
      <w:spacing w:after="120"/>
    </w:pPr>
    <w:rPr>
      <w:sz w:val="16"/>
      <w:szCs w:val="16"/>
    </w:rPr>
  </w:style>
  <w:style w:type="character" w:customStyle="1" w:styleId="34">
    <w:name w:val="Основной текст 3 Знак"/>
    <w:link w:val="33"/>
    <w:rsid w:val="00B505FD"/>
    <w:rPr>
      <w:rFonts w:ascii="Times New Roman" w:eastAsia="Times New Roman" w:hAnsi="Times New Roman"/>
      <w:sz w:val="16"/>
      <w:szCs w:val="16"/>
    </w:rPr>
  </w:style>
  <w:style w:type="paragraph" w:customStyle="1" w:styleId="ConsPlusNormal">
    <w:name w:val="ConsPlusNormal"/>
    <w:link w:val="ConsPlusNormal0"/>
    <w:rsid w:val="00DF1D03"/>
    <w:pPr>
      <w:autoSpaceDE w:val="0"/>
      <w:autoSpaceDN w:val="0"/>
      <w:adjustRightInd w:val="0"/>
    </w:pPr>
    <w:rPr>
      <w:rFonts w:ascii="Times New Roman" w:hAnsi="Times New Roman"/>
      <w:sz w:val="28"/>
      <w:szCs w:val="28"/>
      <w:lang w:eastAsia="en-US"/>
    </w:rPr>
  </w:style>
  <w:style w:type="paragraph" w:customStyle="1" w:styleId="aff6">
    <w:name w:val="Мой заголовок"/>
    <w:basedOn w:val="1"/>
    <w:link w:val="aff7"/>
    <w:autoRedefine/>
    <w:qFormat/>
    <w:rsid w:val="006649FF"/>
    <w:pPr>
      <w:keepNext/>
      <w:keepLines/>
      <w:autoSpaceDE/>
      <w:autoSpaceDN/>
      <w:adjustRightInd/>
      <w:spacing w:before="120" w:after="60"/>
    </w:pPr>
    <w:rPr>
      <w:rFonts w:ascii="Times New Roman" w:hAnsi="Times New Roman"/>
      <w:color w:val="auto"/>
      <w:sz w:val="28"/>
      <w:szCs w:val="28"/>
      <w:lang w:val="ru-RU" w:eastAsia="en-US"/>
    </w:rPr>
  </w:style>
  <w:style w:type="character" w:customStyle="1" w:styleId="aff7">
    <w:name w:val="Мой заголовок Знак"/>
    <w:link w:val="aff6"/>
    <w:rsid w:val="006649FF"/>
    <w:rPr>
      <w:rFonts w:ascii="Times New Roman" w:eastAsia="Times New Roman" w:hAnsi="Times New Roman"/>
      <w:b/>
      <w:bCs/>
      <w:sz w:val="28"/>
      <w:szCs w:val="28"/>
      <w:lang w:eastAsia="en-US"/>
    </w:rPr>
  </w:style>
  <w:style w:type="character" w:customStyle="1" w:styleId="ConsPlusNormal0">
    <w:name w:val="ConsPlusNormal Знак"/>
    <w:link w:val="ConsPlusNormal"/>
    <w:locked/>
    <w:rsid w:val="009D44A8"/>
    <w:rPr>
      <w:rFonts w:ascii="Times New Roman" w:hAnsi="Times New Roman"/>
      <w:sz w:val="28"/>
      <w:szCs w:val="28"/>
      <w:lang w:eastAsia="en-US"/>
    </w:rPr>
  </w:style>
  <w:style w:type="paragraph" w:styleId="aff8">
    <w:name w:val="Normal (Web)"/>
    <w:basedOn w:val="a0"/>
    <w:uiPriority w:val="99"/>
    <w:rsid w:val="00432DD5"/>
    <w:pPr>
      <w:spacing w:before="100" w:beforeAutospacing="1" w:after="100" w:afterAutospacing="1"/>
    </w:pPr>
  </w:style>
  <w:style w:type="paragraph" w:styleId="aff9">
    <w:name w:val="Body Text"/>
    <w:basedOn w:val="a0"/>
    <w:link w:val="affa"/>
    <w:rsid w:val="006A7A3A"/>
    <w:pPr>
      <w:spacing w:after="120"/>
    </w:pPr>
  </w:style>
  <w:style w:type="character" w:customStyle="1" w:styleId="affa">
    <w:name w:val="Основной текст Знак"/>
    <w:link w:val="aff9"/>
    <w:rsid w:val="006A7A3A"/>
    <w:rPr>
      <w:rFonts w:ascii="Times New Roman" w:eastAsia="Times New Roman" w:hAnsi="Times New Roman"/>
      <w:sz w:val="24"/>
      <w:szCs w:val="24"/>
    </w:rPr>
  </w:style>
  <w:style w:type="character" w:customStyle="1" w:styleId="affb">
    <w:name w:val="Основной текст_"/>
    <w:link w:val="13"/>
    <w:rsid w:val="002976EF"/>
    <w:rPr>
      <w:rFonts w:ascii="Times New Roman" w:eastAsia="Times New Roman" w:hAnsi="Times New Roman"/>
      <w:sz w:val="26"/>
      <w:szCs w:val="26"/>
      <w:shd w:val="clear" w:color="auto" w:fill="FFFFFF"/>
    </w:rPr>
  </w:style>
  <w:style w:type="paragraph" w:customStyle="1" w:styleId="13">
    <w:name w:val="Основной текст1"/>
    <w:basedOn w:val="a0"/>
    <w:link w:val="affb"/>
    <w:rsid w:val="002976EF"/>
    <w:pPr>
      <w:widowControl w:val="0"/>
      <w:shd w:val="clear" w:color="auto" w:fill="FFFFFF"/>
      <w:spacing w:line="0" w:lineRule="atLeast"/>
    </w:pPr>
    <w:rPr>
      <w:sz w:val="26"/>
      <w:szCs w:val="26"/>
    </w:rPr>
  </w:style>
  <w:style w:type="character" w:styleId="affc">
    <w:name w:val="Strong"/>
    <w:uiPriority w:val="22"/>
    <w:qFormat/>
    <w:rsid w:val="000E0B67"/>
    <w:rPr>
      <w:b/>
      <w:bCs/>
    </w:rPr>
  </w:style>
  <w:style w:type="character" w:customStyle="1" w:styleId="a7">
    <w:name w:val="Без интервала Знак"/>
    <w:link w:val="a6"/>
    <w:uiPriority w:val="1"/>
    <w:rsid w:val="00223AD9"/>
    <w:rPr>
      <w:rFonts w:ascii="Times New Roman" w:hAnsi="Times New Roman"/>
      <w:sz w:val="28"/>
      <w:szCs w:val="22"/>
      <w:lang w:eastAsia="en-US"/>
    </w:rPr>
  </w:style>
  <w:style w:type="paragraph" w:customStyle="1" w:styleId="affd">
    <w:name w:val="Комментарий"/>
    <w:basedOn w:val="a0"/>
    <w:next w:val="a0"/>
    <w:uiPriority w:val="99"/>
    <w:rsid w:val="00CA0206"/>
    <w:pPr>
      <w:autoSpaceDE w:val="0"/>
      <w:autoSpaceDN w:val="0"/>
      <w:adjustRightInd w:val="0"/>
      <w:spacing w:before="75"/>
      <w:ind w:left="170"/>
      <w:jc w:val="both"/>
    </w:pPr>
    <w:rPr>
      <w:rFonts w:ascii="Arial" w:eastAsiaTheme="minorEastAsia" w:hAnsi="Arial" w:cs="Arial"/>
      <w:color w:val="353842"/>
      <w:shd w:val="clear" w:color="auto" w:fill="F0F0F0"/>
    </w:rPr>
  </w:style>
  <w:style w:type="character" w:customStyle="1" w:styleId="af5">
    <w:name w:val="Абзац списка Знак"/>
    <w:aliases w:val="it_List1 Знак"/>
    <w:link w:val="af4"/>
    <w:uiPriority w:val="34"/>
    <w:locked/>
    <w:rsid w:val="003B3B3E"/>
    <w:rPr>
      <w:rFonts w:ascii="Times New Roman" w:eastAsia="Times New Roman" w:hAnsi="Times New Roman"/>
      <w:sz w:val="24"/>
      <w:szCs w:val="24"/>
    </w:rPr>
  </w:style>
  <w:style w:type="paragraph" w:customStyle="1" w:styleId="a">
    <w:name w:val="Абзац_мой"/>
    <w:basedOn w:val="af4"/>
    <w:link w:val="affe"/>
    <w:qFormat/>
    <w:rsid w:val="003B17F3"/>
    <w:pPr>
      <w:numPr>
        <w:numId w:val="1"/>
      </w:numPr>
      <w:jc w:val="both"/>
    </w:pPr>
    <w:rPr>
      <w:rFonts w:eastAsiaTheme="minorHAnsi" w:cstheme="minorBidi"/>
      <w:sz w:val="28"/>
      <w:szCs w:val="22"/>
      <w:lang w:eastAsia="en-US"/>
    </w:rPr>
  </w:style>
  <w:style w:type="character" w:customStyle="1" w:styleId="affe">
    <w:name w:val="Абзац_мой Знак"/>
    <w:basedOn w:val="af5"/>
    <w:link w:val="a"/>
    <w:rsid w:val="003B17F3"/>
    <w:rPr>
      <w:rFonts w:ascii="Times New Roman" w:eastAsiaTheme="minorHAnsi" w:hAnsi="Times New Roman" w:cstheme="minorBidi"/>
      <w:sz w:val="28"/>
      <w:szCs w:val="22"/>
      <w:lang w:eastAsia="en-US"/>
    </w:rPr>
  </w:style>
  <w:style w:type="character" w:customStyle="1" w:styleId="sectioninfo">
    <w:name w:val="section__info"/>
    <w:basedOn w:val="a1"/>
    <w:rsid w:val="006137BA"/>
  </w:style>
  <w:style w:type="character" w:customStyle="1" w:styleId="cardmaininfocontent">
    <w:name w:val="cardmaininfo__content"/>
    <w:basedOn w:val="a1"/>
    <w:rsid w:val="006137BA"/>
  </w:style>
  <w:style w:type="paragraph" w:customStyle="1" w:styleId="Default">
    <w:name w:val="Default"/>
    <w:rsid w:val="005C7B7F"/>
    <w:pPr>
      <w:autoSpaceDE w:val="0"/>
      <w:autoSpaceDN w:val="0"/>
      <w:adjustRightInd w:val="0"/>
    </w:pPr>
    <w:rPr>
      <w:rFonts w:ascii="Times New Roman" w:hAnsi="Times New Roman"/>
      <w:color w:val="000000"/>
      <w:sz w:val="24"/>
      <w:szCs w:val="24"/>
    </w:rPr>
  </w:style>
  <w:style w:type="paragraph" w:customStyle="1" w:styleId="Style14">
    <w:name w:val="Style14"/>
    <w:basedOn w:val="a0"/>
    <w:uiPriority w:val="99"/>
    <w:rsid w:val="00EB3DC5"/>
    <w:pPr>
      <w:widowControl w:val="0"/>
      <w:autoSpaceDE w:val="0"/>
      <w:autoSpaceDN w:val="0"/>
      <w:adjustRightInd w:val="0"/>
      <w:spacing w:line="324" w:lineRule="exact"/>
      <w:ind w:firstLine="1166"/>
    </w:pPr>
  </w:style>
  <w:style w:type="character" w:customStyle="1" w:styleId="FontStyle14">
    <w:name w:val="Font Style14"/>
    <w:uiPriority w:val="99"/>
    <w:rsid w:val="00EB3DC5"/>
    <w:rPr>
      <w:rFonts w:ascii="Times New Roman" w:hAnsi="Times New Roman" w:cs="Times New Roman"/>
      <w:sz w:val="26"/>
      <w:szCs w:val="26"/>
    </w:rPr>
  </w:style>
  <w:style w:type="character" w:customStyle="1" w:styleId="30">
    <w:name w:val="Заголовок 3 Знак"/>
    <w:basedOn w:val="a1"/>
    <w:link w:val="3"/>
    <w:uiPriority w:val="9"/>
    <w:semiHidden/>
    <w:rsid w:val="0032042C"/>
    <w:rPr>
      <w:rFonts w:asciiTheme="majorHAnsi" w:eastAsiaTheme="majorEastAsia" w:hAnsiTheme="majorHAnsi" w:cstheme="majorBidi"/>
      <w:color w:val="1F4D78" w:themeColor="accent1" w:themeShade="7F"/>
      <w:sz w:val="24"/>
      <w:szCs w:val="24"/>
    </w:rPr>
  </w:style>
  <w:style w:type="paragraph" w:customStyle="1" w:styleId="ConsPlusTitle">
    <w:name w:val="ConsPlusTitle"/>
    <w:rsid w:val="00843ECE"/>
    <w:pPr>
      <w:widowControl w:val="0"/>
      <w:autoSpaceDE w:val="0"/>
      <w:autoSpaceDN w:val="0"/>
      <w:adjustRightInd w:val="0"/>
    </w:pPr>
    <w:rPr>
      <w:rFonts w:ascii="Arial" w:eastAsia="Times New Roman" w:hAnsi="Arial" w:cs="Arial"/>
      <w:b/>
      <w:bCs/>
    </w:rPr>
  </w:style>
  <w:style w:type="character" w:customStyle="1" w:styleId="cardmaininfotitle">
    <w:name w:val="cardmaininfo__title"/>
    <w:rsid w:val="004C5477"/>
  </w:style>
  <w:style w:type="character" w:customStyle="1" w:styleId="text-break">
    <w:name w:val="text-break"/>
    <w:rsid w:val="004C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3966">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
    <w:div w:id="67043786">
      <w:bodyDiv w:val="1"/>
      <w:marLeft w:val="0"/>
      <w:marRight w:val="0"/>
      <w:marTop w:val="0"/>
      <w:marBottom w:val="0"/>
      <w:divBdr>
        <w:top w:val="none" w:sz="0" w:space="0" w:color="auto"/>
        <w:left w:val="none" w:sz="0" w:space="0" w:color="auto"/>
        <w:bottom w:val="none" w:sz="0" w:space="0" w:color="auto"/>
        <w:right w:val="none" w:sz="0" w:space="0" w:color="auto"/>
      </w:divBdr>
    </w:div>
    <w:div w:id="96027551">
      <w:bodyDiv w:val="1"/>
      <w:marLeft w:val="0"/>
      <w:marRight w:val="0"/>
      <w:marTop w:val="0"/>
      <w:marBottom w:val="0"/>
      <w:divBdr>
        <w:top w:val="none" w:sz="0" w:space="0" w:color="auto"/>
        <w:left w:val="none" w:sz="0" w:space="0" w:color="auto"/>
        <w:bottom w:val="none" w:sz="0" w:space="0" w:color="auto"/>
        <w:right w:val="none" w:sz="0" w:space="0" w:color="auto"/>
      </w:divBdr>
    </w:div>
    <w:div w:id="96953004">
      <w:bodyDiv w:val="1"/>
      <w:marLeft w:val="0"/>
      <w:marRight w:val="0"/>
      <w:marTop w:val="0"/>
      <w:marBottom w:val="0"/>
      <w:divBdr>
        <w:top w:val="none" w:sz="0" w:space="0" w:color="auto"/>
        <w:left w:val="none" w:sz="0" w:space="0" w:color="auto"/>
        <w:bottom w:val="none" w:sz="0" w:space="0" w:color="auto"/>
        <w:right w:val="none" w:sz="0" w:space="0" w:color="auto"/>
      </w:divBdr>
    </w:div>
    <w:div w:id="114951419">
      <w:bodyDiv w:val="1"/>
      <w:marLeft w:val="0"/>
      <w:marRight w:val="0"/>
      <w:marTop w:val="0"/>
      <w:marBottom w:val="0"/>
      <w:divBdr>
        <w:top w:val="none" w:sz="0" w:space="0" w:color="auto"/>
        <w:left w:val="none" w:sz="0" w:space="0" w:color="auto"/>
        <w:bottom w:val="none" w:sz="0" w:space="0" w:color="auto"/>
        <w:right w:val="none" w:sz="0" w:space="0" w:color="auto"/>
      </w:divBdr>
    </w:div>
    <w:div w:id="119346004">
      <w:bodyDiv w:val="1"/>
      <w:marLeft w:val="0"/>
      <w:marRight w:val="0"/>
      <w:marTop w:val="0"/>
      <w:marBottom w:val="0"/>
      <w:divBdr>
        <w:top w:val="none" w:sz="0" w:space="0" w:color="auto"/>
        <w:left w:val="none" w:sz="0" w:space="0" w:color="auto"/>
        <w:bottom w:val="none" w:sz="0" w:space="0" w:color="auto"/>
        <w:right w:val="none" w:sz="0" w:space="0" w:color="auto"/>
      </w:divBdr>
    </w:div>
    <w:div w:id="148328018">
      <w:bodyDiv w:val="1"/>
      <w:marLeft w:val="0"/>
      <w:marRight w:val="0"/>
      <w:marTop w:val="0"/>
      <w:marBottom w:val="0"/>
      <w:divBdr>
        <w:top w:val="none" w:sz="0" w:space="0" w:color="auto"/>
        <w:left w:val="none" w:sz="0" w:space="0" w:color="auto"/>
        <w:bottom w:val="none" w:sz="0" w:space="0" w:color="auto"/>
        <w:right w:val="none" w:sz="0" w:space="0" w:color="auto"/>
      </w:divBdr>
    </w:div>
    <w:div w:id="167448879">
      <w:bodyDiv w:val="1"/>
      <w:marLeft w:val="0"/>
      <w:marRight w:val="0"/>
      <w:marTop w:val="0"/>
      <w:marBottom w:val="0"/>
      <w:divBdr>
        <w:top w:val="none" w:sz="0" w:space="0" w:color="auto"/>
        <w:left w:val="none" w:sz="0" w:space="0" w:color="auto"/>
        <w:bottom w:val="none" w:sz="0" w:space="0" w:color="auto"/>
        <w:right w:val="none" w:sz="0" w:space="0" w:color="auto"/>
      </w:divBdr>
    </w:div>
    <w:div w:id="172451233">
      <w:bodyDiv w:val="1"/>
      <w:marLeft w:val="0"/>
      <w:marRight w:val="0"/>
      <w:marTop w:val="0"/>
      <w:marBottom w:val="0"/>
      <w:divBdr>
        <w:top w:val="none" w:sz="0" w:space="0" w:color="auto"/>
        <w:left w:val="none" w:sz="0" w:space="0" w:color="auto"/>
        <w:bottom w:val="none" w:sz="0" w:space="0" w:color="auto"/>
        <w:right w:val="none" w:sz="0" w:space="0" w:color="auto"/>
      </w:divBdr>
    </w:div>
    <w:div w:id="188878893">
      <w:bodyDiv w:val="1"/>
      <w:marLeft w:val="0"/>
      <w:marRight w:val="0"/>
      <w:marTop w:val="0"/>
      <w:marBottom w:val="0"/>
      <w:divBdr>
        <w:top w:val="none" w:sz="0" w:space="0" w:color="auto"/>
        <w:left w:val="none" w:sz="0" w:space="0" w:color="auto"/>
        <w:bottom w:val="none" w:sz="0" w:space="0" w:color="auto"/>
        <w:right w:val="none" w:sz="0" w:space="0" w:color="auto"/>
      </w:divBdr>
    </w:div>
    <w:div w:id="238711087">
      <w:bodyDiv w:val="1"/>
      <w:marLeft w:val="0"/>
      <w:marRight w:val="0"/>
      <w:marTop w:val="0"/>
      <w:marBottom w:val="0"/>
      <w:divBdr>
        <w:top w:val="none" w:sz="0" w:space="0" w:color="auto"/>
        <w:left w:val="none" w:sz="0" w:space="0" w:color="auto"/>
        <w:bottom w:val="none" w:sz="0" w:space="0" w:color="auto"/>
        <w:right w:val="none" w:sz="0" w:space="0" w:color="auto"/>
      </w:divBdr>
      <w:divsChild>
        <w:div w:id="1852910441">
          <w:marLeft w:val="0"/>
          <w:marRight w:val="0"/>
          <w:marTop w:val="0"/>
          <w:marBottom w:val="0"/>
          <w:divBdr>
            <w:top w:val="none" w:sz="0" w:space="0" w:color="auto"/>
            <w:left w:val="none" w:sz="0" w:space="0" w:color="auto"/>
            <w:bottom w:val="none" w:sz="0" w:space="0" w:color="auto"/>
            <w:right w:val="none" w:sz="0" w:space="0" w:color="auto"/>
          </w:divBdr>
        </w:div>
      </w:divsChild>
    </w:div>
    <w:div w:id="277807418">
      <w:bodyDiv w:val="1"/>
      <w:marLeft w:val="0"/>
      <w:marRight w:val="0"/>
      <w:marTop w:val="0"/>
      <w:marBottom w:val="0"/>
      <w:divBdr>
        <w:top w:val="none" w:sz="0" w:space="0" w:color="auto"/>
        <w:left w:val="none" w:sz="0" w:space="0" w:color="auto"/>
        <w:bottom w:val="none" w:sz="0" w:space="0" w:color="auto"/>
        <w:right w:val="none" w:sz="0" w:space="0" w:color="auto"/>
      </w:divBdr>
    </w:div>
    <w:div w:id="329987043">
      <w:bodyDiv w:val="1"/>
      <w:marLeft w:val="0"/>
      <w:marRight w:val="0"/>
      <w:marTop w:val="0"/>
      <w:marBottom w:val="0"/>
      <w:divBdr>
        <w:top w:val="none" w:sz="0" w:space="0" w:color="auto"/>
        <w:left w:val="none" w:sz="0" w:space="0" w:color="auto"/>
        <w:bottom w:val="none" w:sz="0" w:space="0" w:color="auto"/>
        <w:right w:val="none" w:sz="0" w:space="0" w:color="auto"/>
      </w:divBdr>
      <w:divsChild>
        <w:div w:id="1769737553">
          <w:marLeft w:val="0"/>
          <w:marRight w:val="0"/>
          <w:marTop w:val="0"/>
          <w:marBottom w:val="0"/>
          <w:divBdr>
            <w:top w:val="none" w:sz="0" w:space="0" w:color="auto"/>
            <w:left w:val="none" w:sz="0" w:space="0" w:color="auto"/>
            <w:bottom w:val="none" w:sz="0" w:space="0" w:color="auto"/>
            <w:right w:val="none" w:sz="0" w:space="0" w:color="auto"/>
          </w:divBdr>
        </w:div>
      </w:divsChild>
    </w:div>
    <w:div w:id="427308957">
      <w:bodyDiv w:val="1"/>
      <w:marLeft w:val="0"/>
      <w:marRight w:val="0"/>
      <w:marTop w:val="0"/>
      <w:marBottom w:val="0"/>
      <w:divBdr>
        <w:top w:val="none" w:sz="0" w:space="0" w:color="auto"/>
        <w:left w:val="none" w:sz="0" w:space="0" w:color="auto"/>
        <w:bottom w:val="none" w:sz="0" w:space="0" w:color="auto"/>
        <w:right w:val="none" w:sz="0" w:space="0" w:color="auto"/>
      </w:divBdr>
    </w:div>
    <w:div w:id="450326045">
      <w:bodyDiv w:val="1"/>
      <w:marLeft w:val="0"/>
      <w:marRight w:val="0"/>
      <w:marTop w:val="0"/>
      <w:marBottom w:val="0"/>
      <w:divBdr>
        <w:top w:val="none" w:sz="0" w:space="0" w:color="auto"/>
        <w:left w:val="none" w:sz="0" w:space="0" w:color="auto"/>
        <w:bottom w:val="none" w:sz="0" w:space="0" w:color="auto"/>
        <w:right w:val="none" w:sz="0" w:space="0" w:color="auto"/>
      </w:divBdr>
    </w:div>
    <w:div w:id="559095991">
      <w:bodyDiv w:val="1"/>
      <w:marLeft w:val="0"/>
      <w:marRight w:val="0"/>
      <w:marTop w:val="0"/>
      <w:marBottom w:val="0"/>
      <w:divBdr>
        <w:top w:val="none" w:sz="0" w:space="0" w:color="auto"/>
        <w:left w:val="none" w:sz="0" w:space="0" w:color="auto"/>
        <w:bottom w:val="none" w:sz="0" w:space="0" w:color="auto"/>
        <w:right w:val="none" w:sz="0" w:space="0" w:color="auto"/>
      </w:divBdr>
    </w:div>
    <w:div w:id="579558941">
      <w:bodyDiv w:val="1"/>
      <w:marLeft w:val="0"/>
      <w:marRight w:val="0"/>
      <w:marTop w:val="0"/>
      <w:marBottom w:val="0"/>
      <w:divBdr>
        <w:top w:val="none" w:sz="0" w:space="0" w:color="auto"/>
        <w:left w:val="none" w:sz="0" w:space="0" w:color="auto"/>
        <w:bottom w:val="none" w:sz="0" w:space="0" w:color="auto"/>
        <w:right w:val="none" w:sz="0" w:space="0" w:color="auto"/>
      </w:divBdr>
    </w:div>
    <w:div w:id="589434202">
      <w:bodyDiv w:val="1"/>
      <w:marLeft w:val="0"/>
      <w:marRight w:val="0"/>
      <w:marTop w:val="0"/>
      <w:marBottom w:val="0"/>
      <w:divBdr>
        <w:top w:val="none" w:sz="0" w:space="0" w:color="auto"/>
        <w:left w:val="none" w:sz="0" w:space="0" w:color="auto"/>
        <w:bottom w:val="none" w:sz="0" w:space="0" w:color="auto"/>
        <w:right w:val="none" w:sz="0" w:space="0" w:color="auto"/>
      </w:divBdr>
    </w:div>
    <w:div w:id="624848396">
      <w:bodyDiv w:val="1"/>
      <w:marLeft w:val="0"/>
      <w:marRight w:val="0"/>
      <w:marTop w:val="0"/>
      <w:marBottom w:val="0"/>
      <w:divBdr>
        <w:top w:val="none" w:sz="0" w:space="0" w:color="auto"/>
        <w:left w:val="none" w:sz="0" w:space="0" w:color="auto"/>
        <w:bottom w:val="none" w:sz="0" w:space="0" w:color="auto"/>
        <w:right w:val="none" w:sz="0" w:space="0" w:color="auto"/>
      </w:divBdr>
    </w:div>
    <w:div w:id="645015769">
      <w:bodyDiv w:val="1"/>
      <w:marLeft w:val="0"/>
      <w:marRight w:val="0"/>
      <w:marTop w:val="0"/>
      <w:marBottom w:val="0"/>
      <w:divBdr>
        <w:top w:val="none" w:sz="0" w:space="0" w:color="auto"/>
        <w:left w:val="none" w:sz="0" w:space="0" w:color="auto"/>
        <w:bottom w:val="none" w:sz="0" w:space="0" w:color="auto"/>
        <w:right w:val="none" w:sz="0" w:space="0" w:color="auto"/>
      </w:divBdr>
    </w:div>
    <w:div w:id="646207500">
      <w:bodyDiv w:val="1"/>
      <w:marLeft w:val="0"/>
      <w:marRight w:val="0"/>
      <w:marTop w:val="0"/>
      <w:marBottom w:val="0"/>
      <w:divBdr>
        <w:top w:val="none" w:sz="0" w:space="0" w:color="auto"/>
        <w:left w:val="none" w:sz="0" w:space="0" w:color="auto"/>
        <w:bottom w:val="none" w:sz="0" w:space="0" w:color="auto"/>
        <w:right w:val="none" w:sz="0" w:space="0" w:color="auto"/>
      </w:divBdr>
    </w:div>
    <w:div w:id="657617049">
      <w:bodyDiv w:val="1"/>
      <w:marLeft w:val="0"/>
      <w:marRight w:val="0"/>
      <w:marTop w:val="0"/>
      <w:marBottom w:val="0"/>
      <w:divBdr>
        <w:top w:val="none" w:sz="0" w:space="0" w:color="auto"/>
        <w:left w:val="none" w:sz="0" w:space="0" w:color="auto"/>
        <w:bottom w:val="none" w:sz="0" w:space="0" w:color="auto"/>
        <w:right w:val="none" w:sz="0" w:space="0" w:color="auto"/>
      </w:divBdr>
    </w:div>
    <w:div w:id="658776589">
      <w:bodyDiv w:val="1"/>
      <w:marLeft w:val="0"/>
      <w:marRight w:val="0"/>
      <w:marTop w:val="0"/>
      <w:marBottom w:val="0"/>
      <w:divBdr>
        <w:top w:val="none" w:sz="0" w:space="0" w:color="auto"/>
        <w:left w:val="none" w:sz="0" w:space="0" w:color="auto"/>
        <w:bottom w:val="none" w:sz="0" w:space="0" w:color="auto"/>
        <w:right w:val="none" w:sz="0" w:space="0" w:color="auto"/>
      </w:divBdr>
    </w:div>
    <w:div w:id="709303989">
      <w:bodyDiv w:val="1"/>
      <w:marLeft w:val="0"/>
      <w:marRight w:val="0"/>
      <w:marTop w:val="0"/>
      <w:marBottom w:val="0"/>
      <w:divBdr>
        <w:top w:val="none" w:sz="0" w:space="0" w:color="auto"/>
        <w:left w:val="none" w:sz="0" w:space="0" w:color="auto"/>
        <w:bottom w:val="none" w:sz="0" w:space="0" w:color="auto"/>
        <w:right w:val="none" w:sz="0" w:space="0" w:color="auto"/>
      </w:divBdr>
    </w:div>
    <w:div w:id="743333105">
      <w:bodyDiv w:val="1"/>
      <w:marLeft w:val="0"/>
      <w:marRight w:val="0"/>
      <w:marTop w:val="0"/>
      <w:marBottom w:val="0"/>
      <w:divBdr>
        <w:top w:val="none" w:sz="0" w:space="0" w:color="auto"/>
        <w:left w:val="none" w:sz="0" w:space="0" w:color="auto"/>
        <w:bottom w:val="none" w:sz="0" w:space="0" w:color="auto"/>
        <w:right w:val="none" w:sz="0" w:space="0" w:color="auto"/>
      </w:divBdr>
    </w:div>
    <w:div w:id="791290069">
      <w:bodyDiv w:val="1"/>
      <w:marLeft w:val="0"/>
      <w:marRight w:val="0"/>
      <w:marTop w:val="0"/>
      <w:marBottom w:val="0"/>
      <w:divBdr>
        <w:top w:val="none" w:sz="0" w:space="0" w:color="auto"/>
        <w:left w:val="none" w:sz="0" w:space="0" w:color="auto"/>
        <w:bottom w:val="none" w:sz="0" w:space="0" w:color="auto"/>
        <w:right w:val="none" w:sz="0" w:space="0" w:color="auto"/>
      </w:divBdr>
    </w:div>
    <w:div w:id="810295812">
      <w:bodyDiv w:val="1"/>
      <w:marLeft w:val="0"/>
      <w:marRight w:val="0"/>
      <w:marTop w:val="0"/>
      <w:marBottom w:val="0"/>
      <w:divBdr>
        <w:top w:val="none" w:sz="0" w:space="0" w:color="auto"/>
        <w:left w:val="none" w:sz="0" w:space="0" w:color="auto"/>
        <w:bottom w:val="none" w:sz="0" w:space="0" w:color="auto"/>
        <w:right w:val="none" w:sz="0" w:space="0" w:color="auto"/>
      </w:divBdr>
    </w:div>
    <w:div w:id="816264910">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18152076">
      <w:bodyDiv w:val="1"/>
      <w:marLeft w:val="0"/>
      <w:marRight w:val="0"/>
      <w:marTop w:val="0"/>
      <w:marBottom w:val="0"/>
      <w:divBdr>
        <w:top w:val="none" w:sz="0" w:space="0" w:color="auto"/>
        <w:left w:val="none" w:sz="0" w:space="0" w:color="auto"/>
        <w:bottom w:val="none" w:sz="0" w:space="0" w:color="auto"/>
        <w:right w:val="none" w:sz="0" w:space="0" w:color="auto"/>
      </w:divBdr>
    </w:div>
    <w:div w:id="884101545">
      <w:bodyDiv w:val="1"/>
      <w:marLeft w:val="0"/>
      <w:marRight w:val="0"/>
      <w:marTop w:val="0"/>
      <w:marBottom w:val="0"/>
      <w:divBdr>
        <w:top w:val="none" w:sz="0" w:space="0" w:color="auto"/>
        <w:left w:val="none" w:sz="0" w:space="0" w:color="auto"/>
        <w:bottom w:val="none" w:sz="0" w:space="0" w:color="auto"/>
        <w:right w:val="none" w:sz="0" w:space="0" w:color="auto"/>
      </w:divBdr>
    </w:div>
    <w:div w:id="1041780136">
      <w:bodyDiv w:val="1"/>
      <w:marLeft w:val="0"/>
      <w:marRight w:val="0"/>
      <w:marTop w:val="0"/>
      <w:marBottom w:val="0"/>
      <w:divBdr>
        <w:top w:val="none" w:sz="0" w:space="0" w:color="auto"/>
        <w:left w:val="none" w:sz="0" w:space="0" w:color="auto"/>
        <w:bottom w:val="none" w:sz="0" w:space="0" w:color="auto"/>
        <w:right w:val="none" w:sz="0" w:space="0" w:color="auto"/>
      </w:divBdr>
    </w:div>
    <w:div w:id="1140535229">
      <w:bodyDiv w:val="1"/>
      <w:marLeft w:val="0"/>
      <w:marRight w:val="0"/>
      <w:marTop w:val="0"/>
      <w:marBottom w:val="0"/>
      <w:divBdr>
        <w:top w:val="none" w:sz="0" w:space="0" w:color="auto"/>
        <w:left w:val="none" w:sz="0" w:space="0" w:color="auto"/>
        <w:bottom w:val="none" w:sz="0" w:space="0" w:color="auto"/>
        <w:right w:val="none" w:sz="0" w:space="0" w:color="auto"/>
      </w:divBdr>
    </w:div>
    <w:div w:id="1140729845">
      <w:bodyDiv w:val="1"/>
      <w:marLeft w:val="0"/>
      <w:marRight w:val="0"/>
      <w:marTop w:val="0"/>
      <w:marBottom w:val="0"/>
      <w:divBdr>
        <w:top w:val="none" w:sz="0" w:space="0" w:color="auto"/>
        <w:left w:val="none" w:sz="0" w:space="0" w:color="auto"/>
        <w:bottom w:val="none" w:sz="0" w:space="0" w:color="auto"/>
        <w:right w:val="none" w:sz="0" w:space="0" w:color="auto"/>
      </w:divBdr>
    </w:div>
    <w:div w:id="1207521829">
      <w:bodyDiv w:val="1"/>
      <w:marLeft w:val="0"/>
      <w:marRight w:val="0"/>
      <w:marTop w:val="0"/>
      <w:marBottom w:val="0"/>
      <w:divBdr>
        <w:top w:val="none" w:sz="0" w:space="0" w:color="auto"/>
        <w:left w:val="none" w:sz="0" w:space="0" w:color="auto"/>
        <w:bottom w:val="none" w:sz="0" w:space="0" w:color="auto"/>
        <w:right w:val="none" w:sz="0" w:space="0" w:color="auto"/>
      </w:divBdr>
    </w:div>
    <w:div w:id="1225750855">
      <w:bodyDiv w:val="1"/>
      <w:marLeft w:val="0"/>
      <w:marRight w:val="0"/>
      <w:marTop w:val="0"/>
      <w:marBottom w:val="0"/>
      <w:divBdr>
        <w:top w:val="none" w:sz="0" w:space="0" w:color="auto"/>
        <w:left w:val="none" w:sz="0" w:space="0" w:color="auto"/>
        <w:bottom w:val="none" w:sz="0" w:space="0" w:color="auto"/>
        <w:right w:val="none" w:sz="0" w:space="0" w:color="auto"/>
      </w:divBdr>
    </w:div>
    <w:div w:id="1323850296">
      <w:bodyDiv w:val="1"/>
      <w:marLeft w:val="0"/>
      <w:marRight w:val="0"/>
      <w:marTop w:val="0"/>
      <w:marBottom w:val="0"/>
      <w:divBdr>
        <w:top w:val="none" w:sz="0" w:space="0" w:color="auto"/>
        <w:left w:val="none" w:sz="0" w:space="0" w:color="auto"/>
        <w:bottom w:val="none" w:sz="0" w:space="0" w:color="auto"/>
        <w:right w:val="none" w:sz="0" w:space="0" w:color="auto"/>
      </w:divBdr>
    </w:div>
    <w:div w:id="1420983922">
      <w:bodyDiv w:val="1"/>
      <w:marLeft w:val="0"/>
      <w:marRight w:val="0"/>
      <w:marTop w:val="0"/>
      <w:marBottom w:val="0"/>
      <w:divBdr>
        <w:top w:val="none" w:sz="0" w:space="0" w:color="auto"/>
        <w:left w:val="none" w:sz="0" w:space="0" w:color="auto"/>
        <w:bottom w:val="none" w:sz="0" w:space="0" w:color="auto"/>
        <w:right w:val="none" w:sz="0" w:space="0" w:color="auto"/>
      </w:divBdr>
    </w:div>
    <w:div w:id="1421174191">
      <w:bodyDiv w:val="1"/>
      <w:marLeft w:val="0"/>
      <w:marRight w:val="0"/>
      <w:marTop w:val="0"/>
      <w:marBottom w:val="0"/>
      <w:divBdr>
        <w:top w:val="none" w:sz="0" w:space="0" w:color="auto"/>
        <w:left w:val="none" w:sz="0" w:space="0" w:color="auto"/>
        <w:bottom w:val="none" w:sz="0" w:space="0" w:color="auto"/>
        <w:right w:val="none" w:sz="0" w:space="0" w:color="auto"/>
      </w:divBdr>
    </w:div>
    <w:div w:id="144699887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600215075">
      <w:bodyDiv w:val="1"/>
      <w:marLeft w:val="0"/>
      <w:marRight w:val="0"/>
      <w:marTop w:val="0"/>
      <w:marBottom w:val="0"/>
      <w:divBdr>
        <w:top w:val="none" w:sz="0" w:space="0" w:color="auto"/>
        <w:left w:val="none" w:sz="0" w:space="0" w:color="auto"/>
        <w:bottom w:val="none" w:sz="0" w:space="0" w:color="auto"/>
        <w:right w:val="none" w:sz="0" w:space="0" w:color="auto"/>
      </w:divBdr>
    </w:div>
    <w:div w:id="1662922750">
      <w:bodyDiv w:val="1"/>
      <w:marLeft w:val="0"/>
      <w:marRight w:val="0"/>
      <w:marTop w:val="0"/>
      <w:marBottom w:val="0"/>
      <w:divBdr>
        <w:top w:val="none" w:sz="0" w:space="0" w:color="auto"/>
        <w:left w:val="none" w:sz="0" w:space="0" w:color="auto"/>
        <w:bottom w:val="none" w:sz="0" w:space="0" w:color="auto"/>
        <w:right w:val="none" w:sz="0" w:space="0" w:color="auto"/>
      </w:divBdr>
    </w:div>
    <w:div w:id="1709834632">
      <w:bodyDiv w:val="1"/>
      <w:marLeft w:val="0"/>
      <w:marRight w:val="0"/>
      <w:marTop w:val="0"/>
      <w:marBottom w:val="0"/>
      <w:divBdr>
        <w:top w:val="none" w:sz="0" w:space="0" w:color="auto"/>
        <w:left w:val="none" w:sz="0" w:space="0" w:color="auto"/>
        <w:bottom w:val="none" w:sz="0" w:space="0" w:color="auto"/>
        <w:right w:val="none" w:sz="0" w:space="0" w:color="auto"/>
      </w:divBdr>
    </w:div>
    <w:div w:id="1715278042">
      <w:bodyDiv w:val="1"/>
      <w:marLeft w:val="0"/>
      <w:marRight w:val="0"/>
      <w:marTop w:val="0"/>
      <w:marBottom w:val="0"/>
      <w:divBdr>
        <w:top w:val="none" w:sz="0" w:space="0" w:color="auto"/>
        <w:left w:val="none" w:sz="0" w:space="0" w:color="auto"/>
        <w:bottom w:val="none" w:sz="0" w:space="0" w:color="auto"/>
        <w:right w:val="none" w:sz="0" w:space="0" w:color="auto"/>
      </w:divBdr>
    </w:div>
    <w:div w:id="1749958434">
      <w:bodyDiv w:val="1"/>
      <w:marLeft w:val="0"/>
      <w:marRight w:val="0"/>
      <w:marTop w:val="0"/>
      <w:marBottom w:val="0"/>
      <w:divBdr>
        <w:top w:val="none" w:sz="0" w:space="0" w:color="auto"/>
        <w:left w:val="none" w:sz="0" w:space="0" w:color="auto"/>
        <w:bottom w:val="none" w:sz="0" w:space="0" w:color="auto"/>
        <w:right w:val="none" w:sz="0" w:space="0" w:color="auto"/>
      </w:divBdr>
    </w:div>
    <w:div w:id="1758356522">
      <w:bodyDiv w:val="1"/>
      <w:marLeft w:val="0"/>
      <w:marRight w:val="0"/>
      <w:marTop w:val="0"/>
      <w:marBottom w:val="0"/>
      <w:divBdr>
        <w:top w:val="none" w:sz="0" w:space="0" w:color="auto"/>
        <w:left w:val="none" w:sz="0" w:space="0" w:color="auto"/>
        <w:bottom w:val="none" w:sz="0" w:space="0" w:color="auto"/>
        <w:right w:val="none" w:sz="0" w:space="0" w:color="auto"/>
      </w:divBdr>
    </w:div>
    <w:div w:id="1761023977">
      <w:bodyDiv w:val="1"/>
      <w:marLeft w:val="0"/>
      <w:marRight w:val="0"/>
      <w:marTop w:val="0"/>
      <w:marBottom w:val="0"/>
      <w:divBdr>
        <w:top w:val="none" w:sz="0" w:space="0" w:color="auto"/>
        <w:left w:val="none" w:sz="0" w:space="0" w:color="auto"/>
        <w:bottom w:val="none" w:sz="0" w:space="0" w:color="auto"/>
        <w:right w:val="none" w:sz="0" w:space="0" w:color="auto"/>
      </w:divBdr>
    </w:div>
    <w:div w:id="1764836135">
      <w:bodyDiv w:val="1"/>
      <w:marLeft w:val="0"/>
      <w:marRight w:val="0"/>
      <w:marTop w:val="0"/>
      <w:marBottom w:val="0"/>
      <w:divBdr>
        <w:top w:val="none" w:sz="0" w:space="0" w:color="auto"/>
        <w:left w:val="none" w:sz="0" w:space="0" w:color="auto"/>
        <w:bottom w:val="none" w:sz="0" w:space="0" w:color="auto"/>
        <w:right w:val="none" w:sz="0" w:space="0" w:color="auto"/>
      </w:divBdr>
    </w:div>
    <w:div w:id="1801334920">
      <w:bodyDiv w:val="1"/>
      <w:marLeft w:val="0"/>
      <w:marRight w:val="0"/>
      <w:marTop w:val="0"/>
      <w:marBottom w:val="0"/>
      <w:divBdr>
        <w:top w:val="none" w:sz="0" w:space="0" w:color="auto"/>
        <w:left w:val="none" w:sz="0" w:space="0" w:color="auto"/>
        <w:bottom w:val="none" w:sz="0" w:space="0" w:color="auto"/>
        <w:right w:val="none" w:sz="0" w:space="0" w:color="auto"/>
      </w:divBdr>
    </w:div>
    <w:div w:id="1814716009">
      <w:bodyDiv w:val="1"/>
      <w:marLeft w:val="0"/>
      <w:marRight w:val="0"/>
      <w:marTop w:val="0"/>
      <w:marBottom w:val="0"/>
      <w:divBdr>
        <w:top w:val="none" w:sz="0" w:space="0" w:color="auto"/>
        <w:left w:val="none" w:sz="0" w:space="0" w:color="auto"/>
        <w:bottom w:val="none" w:sz="0" w:space="0" w:color="auto"/>
        <w:right w:val="none" w:sz="0" w:space="0" w:color="auto"/>
      </w:divBdr>
    </w:div>
    <w:div w:id="1818375463">
      <w:bodyDiv w:val="1"/>
      <w:marLeft w:val="0"/>
      <w:marRight w:val="0"/>
      <w:marTop w:val="0"/>
      <w:marBottom w:val="0"/>
      <w:divBdr>
        <w:top w:val="none" w:sz="0" w:space="0" w:color="auto"/>
        <w:left w:val="none" w:sz="0" w:space="0" w:color="auto"/>
        <w:bottom w:val="none" w:sz="0" w:space="0" w:color="auto"/>
        <w:right w:val="none" w:sz="0" w:space="0" w:color="auto"/>
      </w:divBdr>
    </w:div>
    <w:div w:id="1844782190">
      <w:bodyDiv w:val="1"/>
      <w:marLeft w:val="0"/>
      <w:marRight w:val="0"/>
      <w:marTop w:val="0"/>
      <w:marBottom w:val="0"/>
      <w:divBdr>
        <w:top w:val="none" w:sz="0" w:space="0" w:color="auto"/>
        <w:left w:val="none" w:sz="0" w:space="0" w:color="auto"/>
        <w:bottom w:val="none" w:sz="0" w:space="0" w:color="auto"/>
        <w:right w:val="none" w:sz="0" w:space="0" w:color="auto"/>
      </w:divBdr>
    </w:div>
    <w:div w:id="1870559888">
      <w:bodyDiv w:val="1"/>
      <w:marLeft w:val="0"/>
      <w:marRight w:val="0"/>
      <w:marTop w:val="0"/>
      <w:marBottom w:val="0"/>
      <w:divBdr>
        <w:top w:val="none" w:sz="0" w:space="0" w:color="auto"/>
        <w:left w:val="none" w:sz="0" w:space="0" w:color="auto"/>
        <w:bottom w:val="none" w:sz="0" w:space="0" w:color="auto"/>
        <w:right w:val="none" w:sz="0" w:space="0" w:color="auto"/>
      </w:divBdr>
    </w:div>
    <w:div w:id="1915117958">
      <w:bodyDiv w:val="1"/>
      <w:marLeft w:val="0"/>
      <w:marRight w:val="0"/>
      <w:marTop w:val="0"/>
      <w:marBottom w:val="0"/>
      <w:divBdr>
        <w:top w:val="none" w:sz="0" w:space="0" w:color="auto"/>
        <w:left w:val="none" w:sz="0" w:space="0" w:color="auto"/>
        <w:bottom w:val="none" w:sz="0" w:space="0" w:color="auto"/>
        <w:right w:val="none" w:sz="0" w:space="0" w:color="auto"/>
      </w:divBdr>
    </w:div>
    <w:div w:id="1922519548">
      <w:bodyDiv w:val="1"/>
      <w:marLeft w:val="0"/>
      <w:marRight w:val="0"/>
      <w:marTop w:val="0"/>
      <w:marBottom w:val="0"/>
      <w:divBdr>
        <w:top w:val="none" w:sz="0" w:space="0" w:color="auto"/>
        <w:left w:val="none" w:sz="0" w:space="0" w:color="auto"/>
        <w:bottom w:val="none" w:sz="0" w:space="0" w:color="auto"/>
        <w:right w:val="none" w:sz="0" w:space="0" w:color="auto"/>
      </w:divBdr>
    </w:div>
    <w:div w:id="1923827694">
      <w:bodyDiv w:val="1"/>
      <w:marLeft w:val="0"/>
      <w:marRight w:val="0"/>
      <w:marTop w:val="0"/>
      <w:marBottom w:val="0"/>
      <w:divBdr>
        <w:top w:val="none" w:sz="0" w:space="0" w:color="auto"/>
        <w:left w:val="none" w:sz="0" w:space="0" w:color="auto"/>
        <w:bottom w:val="none" w:sz="0" w:space="0" w:color="auto"/>
        <w:right w:val="none" w:sz="0" w:space="0" w:color="auto"/>
      </w:divBdr>
    </w:div>
    <w:div w:id="1932737589">
      <w:bodyDiv w:val="1"/>
      <w:marLeft w:val="0"/>
      <w:marRight w:val="0"/>
      <w:marTop w:val="0"/>
      <w:marBottom w:val="0"/>
      <w:divBdr>
        <w:top w:val="none" w:sz="0" w:space="0" w:color="auto"/>
        <w:left w:val="none" w:sz="0" w:space="0" w:color="auto"/>
        <w:bottom w:val="none" w:sz="0" w:space="0" w:color="auto"/>
        <w:right w:val="none" w:sz="0" w:space="0" w:color="auto"/>
      </w:divBdr>
    </w:div>
    <w:div w:id="1944339282">
      <w:bodyDiv w:val="1"/>
      <w:marLeft w:val="0"/>
      <w:marRight w:val="0"/>
      <w:marTop w:val="0"/>
      <w:marBottom w:val="0"/>
      <w:divBdr>
        <w:top w:val="none" w:sz="0" w:space="0" w:color="auto"/>
        <w:left w:val="none" w:sz="0" w:space="0" w:color="auto"/>
        <w:bottom w:val="none" w:sz="0" w:space="0" w:color="auto"/>
        <w:right w:val="none" w:sz="0" w:space="0" w:color="auto"/>
      </w:divBdr>
    </w:div>
    <w:div w:id="1952471277">
      <w:bodyDiv w:val="1"/>
      <w:marLeft w:val="0"/>
      <w:marRight w:val="0"/>
      <w:marTop w:val="0"/>
      <w:marBottom w:val="0"/>
      <w:divBdr>
        <w:top w:val="none" w:sz="0" w:space="0" w:color="auto"/>
        <w:left w:val="none" w:sz="0" w:space="0" w:color="auto"/>
        <w:bottom w:val="none" w:sz="0" w:space="0" w:color="auto"/>
        <w:right w:val="none" w:sz="0" w:space="0" w:color="auto"/>
      </w:divBdr>
    </w:div>
    <w:div w:id="2029065522">
      <w:bodyDiv w:val="1"/>
      <w:marLeft w:val="0"/>
      <w:marRight w:val="0"/>
      <w:marTop w:val="0"/>
      <w:marBottom w:val="0"/>
      <w:divBdr>
        <w:top w:val="none" w:sz="0" w:space="0" w:color="auto"/>
        <w:left w:val="none" w:sz="0" w:space="0" w:color="auto"/>
        <w:bottom w:val="none" w:sz="0" w:space="0" w:color="auto"/>
        <w:right w:val="none" w:sz="0" w:space="0" w:color="auto"/>
      </w:divBdr>
    </w:div>
    <w:div w:id="2038045601">
      <w:bodyDiv w:val="1"/>
      <w:marLeft w:val="0"/>
      <w:marRight w:val="0"/>
      <w:marTop w:val="0"/>
      <w:marBottom w:val="0"/>
      <w:divBdr>
        <w:top w:val="none" w:sz="0" w:space="0" w:color="auto"/>
        <w:left w:val="none" w:sz="0" w:space="0" w:color="auto"/>
        <w:bottom w:val="none" w:sz="0" w:space="0" w:color="auto"/>
        <w:right w:val="none" w:sz="0" w:space="0" w:color="auto"/>
      </w:divBdr>
    </w:div>
    <w:div w:id="2039354298">
      <w:bodyDiv w:val="1"/>
      <w:marLeft w:val="0"/>
      <w:marRight w:val="0"/>
      <w:marTop w:val="0"/>
      <w:marBottom w:val="0"/>
      <w:divBdr>
        <w:top w:val="none" w:sz="0" w:space="0" w:color="auto"/>
        <w:left w:val="none" w:sz="0" w:space="0" w:color="auto"/>
        <w:bottom w:val="none" w:sz="0" w:space="0" w:color="auto"/>
        <w:right w:val="none" w:sz="0" w:space="0" w:color="auto"/>
      </w:divBdr>
    </w:div>
    <w:div w:id="2060548373">
      <w:bodyDiv w:val="1"/>
      <w:marLeft w:val="0"/>
      <w:marRight w:val="0"/>
      <w:marTop w:val="0"/>
      <w:marBottom w:val="0"/>
      <w:divBdr>
        <w:top w:val="none" w:sz="0" w:space="0" w:color="auto"/>
        <w:left w:val="none" w:sz="0" w:space="0" w:color="auto"/>
        <w:bottom w:val="none" w:sz="0" w:space="0" w:color="auto"/>
        <w:right w:val="none" w:sz="0" w:space="0" w:color="auto"/>
      </w:divBdr>
    </w:div>
    <w:div w:id="2064060364">
      <w:bodyDiv w:val="1"/>
      <w:marLeft w:val="0"/>
      <w:marRight w:val="0"/>
      <w:marTop w:val="0"/>
      <w:marBottom w:val="0"/>
      <w:divBdr>
        <w:top w:val="none" w:sz="0" w:space="0" w:color="auto"/>
        <w:left w:val="none" w:sz="0" w:space="0" w:color="auto"/>
        <w:bottom w:val="none" w:sz="0" w:space="0" w:color="auto"/>
        <w:right w:val="none" w:sz="0" w:space="0" w:color="auto"/>
      </w:divBdr>
    </w:div>
    <w:div w:id="20905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ksp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C077-DCD9-48FF-804D-93D531DA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10805</TotalTime>
  <Pages>1</Pages>
  <Words>3624</Words>
  <Characters>20658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24234</CharactersWithSpaces>
  <SharedDoc>false</SharedDoc>
  <HLinks>
    <vt:vector size="12" baseType="variant">
      <vt:variant>
        <vt:i4>1114141</vt:i4>
      </vt:variant>
      <vt:variant>
        <vt:i4>3</vt:i4>
      </vt:variant>
      <vt:variant>
        <vt:i4>0</vt:i4>
      </vt:variant>
      <vt:variant>
        <vt:i4>5</vt:i4>
      </vt:variant>
      <vt:variant>
        <vt:lpwstr>https://focus.kontur.ru/</vt:lpwstr>
      </vt:variant>
      <vt:variant>
        <vt:lpwstr/>
      </vt:variant>
      <vt:variant>
        <vt:i4>8126529</vt:i4>
      </vt:variant>
      <vt:variant>
        <vt:i4>0</vt:i4>
      </vt:variant>
      <vt:variant>
        <vt:i4>0</vt:i4>
      </vt:variant>
      <vt:variant>
        <vt:i4>5</vt:i4>
      </vt:variant>
      <vt:variant>
        <vt:lpwstr>mailto:support@kspao.ru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Спицына</dc:creator>
  <cp:keywords/>
  <dc:description/>
  <cp:lastModifiedBy>Калинин Сергей Фёдорович</cp:lastModifiedBy>
  <cp:revision>95</cp:revision>
  <cp:lastPrinted>2024-06-18T11:07:00Z</cp:lastPrinted>
  <dcterms:created xsi:type="dcterms:W3CDTF">2020-12-08T08:00:00Z</dcterms:created>
  <dcterms:modified xsi:type="dcterms:W3CDTF">2024-10-17T06:01:00Z</dcterms:modified>
</cp:coreProperties>
</file>